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E72DD" w14:textId="2F6A4D7B" w:rsidR="00A305EE" w:rsidRPr="00682959" w:rsidRDefault="00000000" w:rsidP="00682959">
      <w:pPr>
        <w:jc w:val="center"/>
        <w:rPr>
          <w:rFonts w:asciiTheme="minorHAnsi" w:eastAsia="Arial" w:hAnsiTheme="minorHAnsi" w:cstheme="minorHAnsi"/>
          <w:b/>
          <w:sz w:val="28"/>
          <w:szCs w:val="28"/>
        </w:rPr>
      </w:pPr>
      <w:r w:rsidRPr="00682959">
        <w:rPr>
          <w:rFonts w:asciiTheme="minorHAnsi" w:eastAsia="Arial" w:hAnsiTheme="minorHAnsi" w:cstheme="minorHAnsi"/>
          <w:b/>
          <w:sz w:val="28"/>
          <w:szCs w:val="28"/>
        </w:rPr>
        <w:t xml:space="preserve">En el camino hacia </w:t>
      </w:r>
      <w:proofErr w:type="gramStart"/>
      <w:r w:rsidR="00682959" w:rsidRPr="00682959">
        <w:rPr>
          <w:rFonts w:asciiTheme="minorHAnsi" w:eastAsia="Arial" w:hAnsiTheme="minorHAnsi" w:cstheme="minorHAnsi"/>
          <w:b/>
          <w:sz w:val="28"/>
          <w:szCs w:val="28"/>
        </w:rPr>
        <w:t>l</w:t>
      </w:r>
      <w:r w:rsidR="00682959">
        <w:rPr>
          <w:rFonts w:asciiTheme="minorHAnsi" w:eastAsia="Arial" w:hAnsiTheme="minorHAnsi" w:cstheme="minorHAnsi"/>
          <w:b/>
          <w:sz w:val="28"/>
          <w:szCs w:val="28"/>
        </w:rPr>
        <w:t>a</w:t>
      </w:r>
      <w:r w:rsidRPr="00682959">
        <w:rPr>
          <w:rFonts w:asciiTheme="minorHAnsi" w:eastAsia="Arial" w:hAnsiTheme="minorHAnsi" w:cstheme="minorHAnsi"/>
          <w:b/>
          <w:sz w:val="28"/>
          <w:szCs w:val="28"/>
        </w:rPr>
        <w:t xml:space="preserve"> carbono</w:t>
      </w:r>
      <w:proofErr w:type="gramEnd"/>
      <w:r w:rsidRPr="00682959">
        <w:rPr>
          <w:rFonts w:asciiTheme="minorHAnsi" w:eastAsia="Arial" w:hAnsiTheme="minorHAnsi" w:cstheme="minorHAnsi"/>
          <w:b/>
          <w:sz w:val="28"/>
          <w:szCs w:val="28"/>
        </w:rPr>
        <w:t xml:space="preserve"> neutralidad</w:t>
      </w:r>
      <w:r w:rsidR="00682959">
        <w:rPr>
          <w:rFonts w:asciiTheme="minorHAnsi" w:eastAsia="Arial" w:hAnsiTheme="minorHAnsi" w:cstheme="minorHAnsi"/>
          <w:b/>
          <w:sz w:val="28"/>
          <w:szCs w:val="28"/>
        </w:rPr>
        <w:t xml:space="preserve">: </w:t>
      </w:r>
      <w:r w:rsidRPr="00682959">
        <w:rPr>
          <w:rFonts w:asciiTheme="minorHAnsi" w:eastAsia="Arial" w:hAnsiTheme="minorHAnsi" w:cstheme="minorHAnsi"/>
          <w:b/>
          <w:sz w:val="28"/>
          <w:szCs w:val="28"/>
        </w:rPr>
        <w:t>sustentabilidad y cerveza comparten estrategias y desafíos</w:t>
      </w:r>
    </w:p>
    <w:p w14:paraId="0BD98156" w14:textId="77777777" w:rsidR="00A305EE" w:rsidRPr="00682959" w:rsidRDefault="00000000" w:rsidP="00682959">
      <w:pPr>
        <w:jc w:val="center"/>
        <w:rPr>
          <w:rFonts w:asciiTheme="minorHAnsi" w:eastAsia="Arial" w:hAnsiTheme="minorHAnsi" w:cstheme="minorHAnsi"/>
          <w:i/>
        </w:rPr>
      </w:pPr>
      <w:bookmarkStart w:id="0" w:name="_heading=h.30j0zll" w:colFirst="0" w:colLast="0"/>
      <w:bookmarkEnd w:id="0"/>
      <w:r w:rsidRPr="00682959">
        <w:rPr>
          <w:rFonts w:asciiTheme="minorHAnsi" w:eastAsia="Arial" w:hAnsiTheme="minorHAnsi" w:cstheme="minorHAnsi"/>
          <w:i/>
        </w:rPr>
        <w:t>La Cervecería y Maltería Quilmes presentó en Expoagro 2024 edición YPF Agro distintas estrategias para avanzar con su plan de sustentabilidad. La intención es alcanzar esta meta en 2040.</w:t>
      </w:r>
    </w:p>
    <w:p w14:paraId="32437179" w14:textId="53D66885" w:rsidR="00A305EE" w:rsidRPr="00682959" w:rsidRDefault="00000000">
      <w:pPr>
        <w:jc w:val="both"/>
        <w:rPr>
          <w:rFonts w:asciiTheme="minorHAnsi" w:eastAsia="Arial" w:hAnsiTheme="minorHAnsi" w:cstheme="minorHAnsi"/>
          <w:sz w:val="24"/>
          <w:szCs w:val="24"/>
        </w:rPr>
      </w:pPr>
      <w:r w:rsidRPr="00682959">
        <w:rPr>
          <w:rFonts w:asciiTheme="minorHAnsi" w:eastAsia="Arial" w:hAnsiTheme="minorHAnsi" w:cstheme="minorHAnsi"/>
          <w:sz w:val="24"/>
          <w:szCs w:val="24"/>
        </w:rPr>
        <w:t xml:space="preserve">Bajo el título “El poder de lo sostenible”, se desarrolló un panel del que participaron referentes de Cervecería y Maltería Quilmes que analizaron el impacto del complejo de la agroindustria cervecera en Argentina, y su estrategia y desafíos para transitar el camino hacia la carbono neutralidad. </w:t>
      </w:r>
      <w:r w:rsidR="00682959">
        <w:rPr>
          <w:rFonts w:asciiTheme="minorHAnsi" w:eastAsia="Arial" w:hAnsiTheme="minorHAnsi" w:cstheme="minorHAnsi"/>
          <w:sz w:val="24"/>
          <w:szCs w:val="24"/>
        </w:rPr>
        <w:t xml:space="preserve">El panel fue moderado por Mauricio Bartoli, periodista de Clarín. </w:t>
      </w:r>
    </w:p>
    <w:p w14:paraId="6064EF65" w14:textId="1FAA4242" w:rsidR="00A305EE" w:rsidRPr="00682959" w:rsidRDefault="00000000">
      <w:pPr>
        <w:jc w:val="both"/>
        <w:rPr>
          <w:rFonts w:asciiTheme="minorHAnsi" w:eastAsia="Arial" w:hAnsiTheme="minorHAnsi" w:cstheme="minorHAnsi"/>
          <w:sz w:val="24"/>
          <w:szCs w:val="24"/>
        </w:rPr>
      </w:pPr>
      <w:r w:rsidRPr="00682959">
        <w:rPr>
          <w:rFonts w:asciiTheme="minorHAnsi" w:eastAsia="Arial" w:hAnsiTheme="minorHAnsi" w:cstheme="minorHAnsi"/>
          <w:sz w:val="24"/>
          <w:szCs w:val="24"/>
        </w:rPr>
        <w:t xml:space="preserve">La empresa informó </w:t>
      </w:r>
      <w:r w:rsidR="00682959" w:rsidRPr="00682959">
        <w:rPr>
          <w:rFonts w:asciiTheme="minorHAnsi" w:eastAsia="Arial" w:hAnsiTheme="minorHAnsi" w:cstheme="minorHAnsi"/>
          <w:sz w:val="24"/>
          <w:szCs w:val="24"/>
        </w:rPr>
        <w:t>que,</w:t>
      </w:r>
      <w:r w:rsidRPr="00682959">
        <w:rPr>
          <w:rFonts w:asciiTheme="minorHAnsi" w:eastAsia="Arial" w:hAnsiTheme="minorHAnsi" w:cstheme="minorHAnsi"/>
          <w:sz w:val="24"/>
          <w:szCs w:val="24"/>
        </w:rPr>
        <w:t xml:space="preserve"> durante 2022, en su compromiso de ir </w:t>
      </w:r>
      <w:r w:rsidR="00682959" w:rsidRPr="00682959">
        <w:rPr>
          <w:rFonts w:asciiTheme="minorHAnsi" w:eastAsia="Arial" w:hAnsiTheme="minorHAnsi" w:cstheme="minorHAnsi"/>
          <w:sz w:val="24"/>
          <w:szCs w:val="24"/>
        </w:rPr>
        <w:t>rumbo al carbono</w:t>
      </w:r>
      <w:r w:rsidRPr="00682959">
        <w:rPr>
          <w:rFonts w:asciiTheme="minorHAnsi" w:eastAsia="Arial" w:hAnsiTheme="minorHAnsi" w:cstheme="minorHAnsi"/>
          <w:sz w:val="24"/>
          <w:szCs w:val="24"/>
        </w:rPr>
        <w:t xml:space="preserve"> neutralidad, inició un plan de acción que involucra a todas las áreas de la compañía y a su cadena de valor, cuya meta final espera alcanzar en 2040.</w:t>
      </w:r>
    </w:p>
    <w:p w14:paraId="1B40D7A0" w14:textId="77777777" w:rsidR="00A305EE" w:rsidRPr="00682959" w:rsidRDefault="00000000">
      <w:pPr>
        <w:jc w:val="both"/>
        <w:rPr>
          <w:rFonts w:asciiTheme="minorHAnsi" w:eastAsia="Arial" w:hAnsiTheme="minorHAnsi" w:cstheme="minorHAnsi"/>
          <w:sz w:val="24"/>
          <w:szCs w:val="24"/>
        </w:rPr>
      </w:pPr>
      <w:r w:rsidRPr="00682959">
        <w:rPr>
          <w:rFonts w:asciiTheme="minorHAnsi" w:eastAsia="Arial" w:hAnsiTheme="minorHAnsi" w:cstheme="minorHAnsi"/>
          <w:sz w:val="24"/>
          <w:szCs w:val="24"/>
        </w:rPr>
        <w:t>Vanesa Vázquez, gerente de Crecimiento Inclusivo y Sustentabilidad de Cervecería y Maltería Quilmes, describió que “</w:t>
      </w:r>
      <w:r w:rsidRPr="00682959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los productores son una parte importante en nuestro camino hacia </w:t>
      </w:r>
      <w:proofErr w:type="gramStart"/>
      <w:r w:rsidRPr="00682959">
        <w:rPr>
          <w:rFonts w:asciiTheme="minorHAnsi" w:eastAsia="Arial" w:hAnsiTheme="minorHAnsi" w:cstheme="minorHAnsi"/>
          <w:b/>
          <w:bCs/>
          <w:sz w:val="24"/>
          <w:szCs w:val="24"/>
        </w:rPr>
        <w:t>la carbono</w:t>
      </w:r>
      <w:proofErr w:type="gramEnd"/>
      <w:r w:rsidRPr="00682959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neutralidad a 2040</w:t>
      </w:r>
      <w:r w:rsidRPr="00682959">
        <w:rPr>
          <w:rFonts w:asciiTheme="minorHAnsi" w:eastAsia="Arial" w:hAnsiTheme="minorHAnsi" w:cstheme="minorHAnsi"/>
          <w:sz w:val="24"/>
          <w:szCs w:val="24"/>
        </w:rPr>
        <w:t>, en el que buscamos contribuir a la descarbonización de nuestra cadena de valor. Ya dimos importantes pasos como el uso de 100% energía eléctrica renovable para toda la producción, generada en el Parque Eólico Budweiser en Achiras, Córdoba; la eficiencia en la flota logística y el aumento de capacidad productiva en regiones donde existe mayor demanda”.</w:t>
      </w:r>
    </w:p>
    <w:p w14:paraId="219CD81D" w14:textId="4B1DD21C" w:rsidR="00A305EE" w:rsidRPr="00682959" w:rsidRDefault="00000000">
      <w:pPr>
        <w:jc w:val="both"/>
        <w:rPr>
          <w:rFonts w:asciiTheme="minorHAnsi" w:eastAsia="Arial" w:hAnsiTheme="minorHAnsi" w:cstheme="minorHAnsi"/>
          <w:sz w:val="24"/>
          <w:szCs w:val="24"/>
        </w:rPr>
      </w:pPr>
      <w:r w:rsidRPr="00682959">
        <w:rPr>
          <w:rFonts w:asciiTheme="minorHAnsi" w:eastAsia="Arial" w:hAnsiTheme="minorHAnsi" w:cstheme="minorHAnsi"/>
          <w:sz w:val="24"/>
          <w:szCs w:val="24"/>
        </w:rPr>
        <w:t>Entre otros anuncios</w:t>
      </w:r>
      <w:r w:rsidR="00682959">
        <w:rPr>
          <w:rFonts w:asciiTheme="minorHAnsi" w:eastAsia="Arial" w:hAnsiTheme="minorHAnsi" w:cstheme="minorHAnsi"/>
          <w:sz w:val="24"/>
          <w:szCs w:val="24"/>
        </w:rPr>
        <w:t>,</w:t>
      </w:r>
      <w:r w:rsidRPr="0068295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682959">
        <w:rPr>
          <w:rFonts w:asciiTheme="minorHAnsi" w:eastAsia="Arial" w:hAnsiTheme="minorHAnsi" w:cstheme="minorHAnsi"/>
          <w:b/>
          <w:bCs/>
          <w:sz w:val="24"/>
          <w:szCs w:val="24"/>
        </w:rPr>
        <w:t>la Gerente mencionó la iniciativa “Cebada Gauchada” el primer negocio social de Cervecería y Maltería Quilmes</w:t>
      </w:r>
      <w:r w:rsidRPr="00682959">
        <w:rPr>
          <w:rFonts w:asciiTheme="minorHAnsi" w:eastAsia="Arial" w:hAnsiTheme="minorHAnsi" w:cstheme="minorHAnsi"/>
          <w:sz w:val="24"/>
          <w:szCs w:val="24"/>
        </w:rPr>
        <w:t xml:space="preserve">, que se apoya en la venta de cebada perlada para combatir la inseguridad alimentaria con la entrega gratuita de cebada a organizaciones de la sociedad civil, y brindando a los referentes comunitarios capacitación en gestión. </w:t>
      </w:r>
    </w:p>
    <w:p w14:paraId="191B92D9" w14:textId="55CA89E6" w:rsidR="00A305EE" w:rsidRPr="00682959" w:rsidRDefault="00000000">
      <w:pPr>
        <w:jc w:val="both"/>
        <w:rPr>
          <w:rFonts w:asciiTheme="minorHAnsi" w:eastAsia="Arial" w:hAnsiTheme="minorHAnsi" w:cstheme="minorHAnsi"/>
          <w:i/>
          <w:iCs/>
          <w:sz w:val="24"/>
          <w:szCs w:val="24"/>
        </w:rPr>
      </w:pPr>
      <w:r w:rsidRPr="00682959">
        <w:rPr>
          <w:rFonts w:asciiTheme="minorHAnsi" w:eastAsia="Arial" w:hAnsiTheme="minorHAnsi" w:cstheme="minorHAnsi"/>
          <w:sz w:val="24"/>
          <w:szCs w:val="24"/>
        </w:rPr>
        <w:t xml:space="preserve">Vázquez explicó </w:t>
      </w:r>
      <w:r w:rsidR="00682959" w:rsidRPr="00682959">
        <w:rPr>
          <w:rFonts w:asciiTheme="minorHAnsi" w:eastAsia="Arial" w:hAnsiTheme="minorHAnsi" w:cstheme="minorHAnsi"/>
          <w:sz w:val="24"/>
          <w:szCs w:val="24"/>
        </w:rPr>
        <w:t>que,</w:t>
      </w:r>
      <w:r w:rsidRPr="00682959">
        <w:rPr>
          <w:rFonts w:asciiTheme="minorHAnsi" w:eastAsia="Arial" w:hAnsiTheme="minorHAnsi" w:cstheme="minorHAnsi"/>
          <w:sz w:val="24"/>
          <w:szCs w:val="24"/>
        </w:rPr>
        <w:t xml:space="preserve"> como parte del plan para ser carbono neutral, </w:t>
      </w:r>
      <w:r w:rsidRPr="00682959">
        <w:rPr>
          <w:rFonts w:asciiTheme="minorHAnsi" w:eastAsia="Arial" w:hAnsiTheme="minorHAnsi" w:cstheme="minorHAnsi"/>
          <w:b/>
          <w:bCs/>
          <w:sz w:val="24"/>
          <w:szCs w:val="24"/>
        </w:rPr>
        <w:t>la compañía firmó un acuerdo con productores por casi 8 mil hectáreas</w:t>
      </w:r>
      <w:r w:rsidRPr="00682959">
        <w:rPr>
          <w:rFonts w:asciiTheme="minorHAnsi" w:eastAsia="Arial" w:hAnsiTheme="minorHAnsi" w:cstheme="minorHAnsi"/>
          <w:sz w:val="24"/>
          <w:szCs w:val="24"/>
        </w:rPr>
        <w:t xml:space="preserve"> para medir el secuestro de carbono de los cultivos a partir de prácticas de agricultura regenerativa junto a </w:t>
      </w:r>
      <w:r w:rsidRPr="00682959">
        <w:rPr>
          <w:rFonts w:asciiTheme="minorHAnsi" w:eastAsia="Arial" w:hAnsiTheme="minorHAnsi" w:cstheme="minorHAnsi"/>
          <w:i/>
          <w:iCs/>
          <w:sz w:val="24"/>
          <w:szCs w:val="24"/>
        </w:rPr>
        <w:t xml:space="preserve">The </w:t>
      </w:r>
      <w:proofErr w:type="spellStart"/>
      <w:r w:rsidRPr="00682959">
        <w:rPr>
          <w:rFonts w:asciiTheme="minorHAnsi" w:eastAsia="Arial" w:hAnsiTheme="minorHAnsi" w:cstheme="minorHAnsi"/>
          <w:i/>
          <w:iCs/>
          <w:sz w:val="24"/>
          <w:szCs w:val="24"/>
        </w:rPr>
        <w:t>Carbon</w:t>
      </w:r>
      <w:proofErr w:type="spellEnd"/>
      <w:r w:rsidRPr="00682959">
        <w:rPr>
          <w:rFonts w:asciiTheme="minorHAnsi" w:eastAsia="Arial" w:hAnsiTheme="minorHAnsi" w:cstheme="minorHAnsi"/>
          <w:i/>
          <w:iCs/>
          <w:sz w:val="24"/>
          <w:szCs w:val="24"/>
        </w:rPr>
        <w:t xml:space="preserve"> Group. </w:t>
      </w:r>
    </w:p>
    <w:p w14:paraId="51DD5F28" w14:textId="77777777" w:rsidR="00A305EE" w:rsidRPr="00682959" w:rsidRDefault="00000000">
      <w:pPr>
        <w:jc w:val="both"/>
        <w:rPr>
          <w:rFonts w:asciiTheme="minorHAnsi" w:eastAsia="Arial" w:hAnsiTheme="minorHAnsi" w:cstheme="minorHAnsi"/>
          <w:sz w:val="24"/>
          <w:szCs w:val="24"/>
        </w:rPr>
      </w:pPr>
      <w:r w:rsidRPr="00682959">
        <w:rPr>
          <w:rFonts w:asciiTheme="minorHAnsi" w:eastAsia="Arial" w:hAnsiTheme="minorHAnsi" w:cstheme="minorHAnsi"/>
          <w:sz w:val="24"/>
          <w:szCs w:val="24"/>
        </w:rPr>
        <w:t>El programa se llama “Soluciones basadas en la naturaleza para hacer frente al cambio climático” y tiene como objetivo promover e incentivar a los productores en el uso y adopción de las mejores prácticas para bajar las emisiones y capturar carbono en el suelo.</w:t>
      </w:r>
    </w:p>
    <w:p w14:paraId="34985095" w14:textId="77777777" w:rsidR="00A305EE" w:rsidRPr="00682959" w:rsidRDefault="00000000">
      <w:pPr>
        <w:jc w:val="both"/>
        <w:rPr>
          <w:rFonts w:asciiTheme="minorHAnsi" w:eastAsia="Arial" w:hAnsiTheme="minorHAnsi" w:cstheme="minorHAnsi"/>
          <w:sz w:val="24"/>
          <w:szCs w:val="24"/>
        </w:rPr>
      </w:pPr>
      <w:r w:rsidRPr="00682959">
        <w:rPr>
          <w:rFonts w:asciiTheme="minorHAnsi" w:eastAsia="Arial" w:hAnsiTheme="minorHAnsi" w:cstheme="minorHAnsi"/>
          <w:sz w:val="24"/>
          <w:szCs w:val="24"/>
        </w:rPr>
        <w:t xml:space="preserve">La gerente de Crecimiento Inclusivo, Vanesa Vázquez, agregó que </w:t>
      </w:r>
      <w:r w:rsidRPr="00682959">
        <w:rPr>
          <w:rFonts w:asciiTheme="minorHAnsi" w:eastAsia="Arial" w:hAnsiTheme="minorHAnsi" w:cstheme="minorHAnsi"/>
          <w:b/>
          <w:bCs/>
          <w:sz w:val="24"/>
          <w:szCs w:val="24"/>
        </w:rPr>
        <w:t>la compañía busca llevar la innovación en sustentabilidad a los consumidores</w:t>
      </w:r>
      <w:r w:rsidRPr="00682959">
        <w:rPr>
          <w:rFonts w:asciiTheme="minorHAnsi" w:eastAsia="Arial" w:hAnsiTheme="minorHAnsi" w:cstheme="minorHAnsi"/>
          <w:sz w:val="24"/>
          <w:szCs w:val="24"/>
        </w:rPr>
        <w:t xml:space="preserve">, para poder también involucrarlos a ellos en esta transformación a través del producto final. Un ejemplo fue el lanzamiento de Patagonia Sendero Sur, la primera cerveza orgánica del país, certificada por </w:t>
      </w:r>
      <w:proofErr w:type="spellStart"/>
      <w:r w:rsidRPr="00682959">
        <w:rPr>
          <w:rFonts w:asciiTheme="minorHAnsi" w:eastAsia="Arial" w:hAnsiTheme="minorHAnsi" w:cstheme="minorHAnsi"/>
          <w:sz w:val="24"/>
          <w:szCs w:val="24"/>
        </w:rPr>
        <w:t>ArgenCert</w:t>
      </w:r>
      <w:proofErr w:type="spellEnd"/>
      <w:r w:rsidRPr="00682959">
        <w:rPr>
          <w:rFonts w:asciiTheme="minorHAnsi" w:eastAsia="Arial" w:hAnsiTheme="minorHAnsi" w:cstheme="minorHAnsi"/>
          <w:sz w:val="24"/>
          <w:szCs w:val="24"/>
        </w:rPr>
        <w:t xml:space="preserve">, para la que se certificó cada uno de los eslabones del proceso: </w:t>
      </w:r>
      <w:r w:rsidRPr="00682959">
        <w:rPr>
          <w:rFonts w:asciiTheme="minorHAnsi" w:eastAsia="Arial" w:hAnsiTheme="minorHAnsi" w:cstheme="minorHAnsi"/>
          <w:sz w:val="24"/>
          <w:szCs w:val="24"/>
        </w:rPr>
        <w:lastRenderedPageBreak/>
        <w:t xml:space="preserve">desde el cultivo de la cebada, pasando por el malteado hasta la elaboración de la cerveza, permitiendo una rigurosa trazabilidad del producto. También lanzó 27 </w:t>
      </w:r>
      <w:proofErr w:type="spellStart"/>
      <w:r w:rsidRPr="00682959">
        <w:rPr>
          <w:rFonts w:asciiTheme="minorHAnsi" w:eastAsia="Arial" w:hAnsiTheme="minorHAnsi" w:cstheme="minorHAnsi"/>
          <w:sz w:val="24"/>
          <w:szCs w:val="24"/>
        </w:rPr>
        <w:t>Eazy</w:t>
      </w:r>
      <w:proofErr w:type="spellEnd"/>
      <w:r w:rsidRPr="00682959">
        <w:rPr>
          <w:rFonts w:asciiTheme="minorHAnsi" w:eastAsia="Arial" w:hAnsiTheme="minorHAnsi" w:cstheme="minorHAnsi"/>
          <w:sz w:val="24"/>
          <w:szCs w:val="24"/>
        </w:rPr>
        <w:t xml:space="preserve">, cerveza elaborada con malta de cebada de agricultura regenerativa. </w:t>
      </w:r>
    </w:p>
    <w:sectPr w:rsidR="00A305EE" w:rsidRPr="00682959">
      <w:headerReference w:type="default" r:id="rId7"/>
      <w:footerReference w:type="default" r:id="rId8"/>
      <w:pgSz w:w="11907" w:h="16839"/>
      <w:pgMar w:top="1417" w:right="1701" w:bottom="1417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BEDF8" w14:textId="77777777" w:rsidR="00F944BC" w:rsidRDefault="00F944BC">
      <w:pPr>
        <w:spacing w:after="0" w:line="240" w:lineRule="auto"/>
      </w:pPr>
      <w:r>
        <w:separator/>
      </w:r>
    </w:p>
  </w:endnote>
  <w:endnote w:type="continuationSeparator" w:id="0">
    <w:p w14:paraId="1F468903" w14:textId="77777777" w:rsidR="00F944BC" w:rsidRDefault="00F94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7AA24" w14:textId="77777777" w:rsidR="00A305E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344AFB4B" wp14:editId="3B97353A">
          <wp:extent cx="7649627" cy="347125"/>
          <wp:effectExtent l="0" t="0" r="0" b="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F3009" w14:textId="77777777" w:rsidR="00F944BC" w:rsidRDefault="00F944BC">
      <w:pPr>
        <w:spacing w:after="0" w:line="240" w:lineRule="auto"/>
      </w:pPr>
      <w:r>
        <w:separator/>
      </w:r>
    </w:p>
  </w:footnote>
  <w:footnote w:type="continuationSeparator" w:id="0">
    <w:p w14:paraId="761D633F" w14:textId="77777777" w:rsidR="00F944BC" w:rsidRDefault="00F94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E311F" w14:textId="77777777" w:rsidR="00A305E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0C6A263F" wp14:editId="5F49FBBA">
          <wp:extent cx="7630294" cy="1220333"/>
          <wp:effectExtent l="0" t="0" r="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30294" cy="12203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5EE"/>
    <w:rsid w:val="00682959"/>
    <w:rsid w:val="00A305EE"/>
    <w:rsid w:val="00F9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FC0C0"/>
  <w15:docId w15:val="{C2556946-93F6-4359-90F9-B3C0F64AA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9D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E2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1E2118"/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is">
    <w:name w:val="Emphasis"/>
    <w:basedOn w:val="Fuentedeprrafopredeter"/>
    <w:uiPriority w:val="20"/>
    <w:qFormat/>
    <w:rsid w:val="00A927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mP+Gy5ECu3U3Vmfxd5DtWezhFA==">CgMxLjAyCWguMzBqMHpsbDgAciExZHBhNUVyTDZGUnJNcHlabHJDNTI4cHhLNjFkQXFUWnA=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459</Words>
  <Characters>2527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ANYI</dc:creator>
  <cp:lastModifiedBy>Eliana Esnaola</cp:lastModifiedBy>
  <cp:revision>2</cp:revision>
  <dcterms:created xsi:type="dcterms:W3CDTF">2024-03-05T20:21:00Z</dcterms:created>
  <dcterms:modified xsi:type="dcterms:W3CDTF">2024-03-05T20:21:00Z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