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03FB" w14:textId="77777777" w:rsidR="00A65E2E" w:rsidRPr="008C2C75" w:rsidRDefault="00A65E2E" w:rsidP="008C2C75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</w:p>
    <w:p w14:paraId="3CC14177" w14:textId="62239236" w:rsidR="008C2C75" w:rsidRPr="000E44AD" w:rsidRDefault="008C2C75" w:rsidP="006108FB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0E44AD">
        <w:rPr>
          <w:rFonts w:cstheme="minorHAnsi"/>
          <w:b/>
          <w:bCs/>
          <w:sz w:val="32"/>
          <w:szCs w:val="32"/>
        </w:rPr>
        <w:t xml:space="preserve">Equipamiento de vanguardia: </w:t>
      </w:r>
      <w:proofErr w:type="spellStart"/>
      <w:r w:rsidRPr="000E44AD">
        <w:rPr>
          <w:rFonts w:cstheme="minorHAnsi"/>
          <w:b/>
          <w:bCs/>
          <w:sz w:val="32"/>
          <w:szCs w:val="32"/>
        </w:rPr>
        <w:t>Farmquip</w:t>
      </w:r>
      <w:proofErr w:type="spellEnd"/>
      <w:r w:rsidRPr="000E44AD">
        <w:rPr>
          <w:rFonts w:cstheme="minorHAnsi"/>
          <w:b/>
          <w:bCs/>
          <w:sz w:val="32"/>
          <w:szCs w:val="32"/>
        </w:rPr>
        <w:t xml:space="preserve"> se prepara para apoyar a la ganadería</w:t>
      </w:r>
    </w:p>
    <w:p w14:paraId="7ACA7490" w14:textId="37D48AAB" w:rsidR="008C2C75" w:rsidRPr="008C2C75" w:rsidRDefault="008C2C75" w:rsidP="000E44AD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iCs/>
          <w:sz w:val="24"/>
          <w:szCs w:val="24"/>
        </w:rPr>
      </w:pPr>
      <w:r w:rsidRPr="008C2C75">
        <w:rPr>
          <w:rFonts w:eastAsia="Times New Roman" w:cstheme="minorHAnsi"/>
          <w:i/>
          <w:iCs/>
          <w:sz w:val="24"/>
          <w:szCs w:val="24"/>
        </w:rPr>
        <w:t xml:space="preserve">Del 22 al 26 de septiembre, el </w:t>
      </w:r>
      <w:r w:rsidRPr="008C2C75">
        <w:rPr>
          <w:rFonts w:eastAsia="Times New Roman" w:cstheme="minorHAnsi"/>
          <w:b/>
          <w:bCs/>
          <w:i/>
          <w:iCs/>
          <w:sz w:val="24"/>
          <w:szCs w:val="24"/>
        </w:rPr>
        <w:t>Centro de Remates y Exposiciones Angus en Cañuelas</w:t>
      </w:r>
      <w:r w:rsidRPr="008C2C75">
        <w:rPr>
          <w:rFonts w:eastAsia="Times New Roman" w:cstheme="minorHAnsi"/>
          <w:i/>
          <w:iCs/>
          <w:sz w:val="24"/>
          <w:szCs w:val="24"/>
        </w:rPr>
        <w:t xml:space="preserve"> (Km 87, Ruta Provincial 6) volverá a se</w:t>
      </w:r>
      <w:bookmarkStart w:id="0" w:name="_GoBack"/>
      <w:bookmarkEnd w:id="0"/>
      <w:r w:rsidRPr="008C2C75">
        <w:rPr>
          <w:rFonts w:eastAsia="Times New Roman" w:cstheme="minorHAnsi"/>
          <w:i/>
          <w:iCs/>
          <w:sz w:val="24"/>
          <w:szCs w:val="24"/>
        </w:rPr>
        <w:t xml:space="preserve">r escenario de la </w:t>
      </w:r>
      <w:r w:rsidRPr="008C2C75">
        <w:rPr>
          <w:rFonts w:eastAsia="Times New Roman" w:cstheme="minorHAnsi"/>
          <w:b/>
          <w:bCs/>
          <w:i/>
          <w:iCs/>
          <w:sz w:val="24"/>
          <w:szCs w:val="24"/>
        </w:rPr>
        <w:t>46° Exposición Nacional Angus de Primavera</w:t>
      </w:r>
      <w:r w:rsidRPr="008C2C75">
        <w:rPr>
          <w:rFonts w:eastAsia="Times New Roman" w:cstheme="minorHAnsi"/>
          <w:i/>
          <w:iCs/>
          <w:sz w:val="24"/>
          <w:szCs w:val="24"/>
        </w:rPr>
        <w:t xml:space="preserve"> y la </w:t>
      </w:r>
      <w:r w:rsidRPr="008C2C75">
        <w:rPr>
          <w:rFonts w:eastAsia="Times New Roman" w:cstheme="minorHAnsi"/>
          <w:b/>
          <w:bCs/>
          <w:i/>
          <w:iCs/>
          <w:sz w:val="24"/>
          <w:szCs w:val="24"/>
        </w:rPr>
        <w:t>25° Exposición del Ternero Angus</w:t>
      </w:r>
      <w:r w:rsidRPr="008C2C75">
        <w:rPr>
          <w:rFonts w:eastAsia="Times New Roman" w:cstheme="minorHAnsi"/>
          <w:i/>
          <w:iCs/>
          <w:sz w:val="24"/>
          <w:szCs w:val="24"/>
        </w:rPr>
        <w:t>. El evento, que reúne a criadores, cabañeros, productores y empresas</w:t>
      </w:r>
      <w:r>
        <w:rPr>
          <w:rFonts w:eastAsia="Times New Roman" w:cstheme="minorHAnsi"/>
          <w:i/>
          <w:iCs/>
          <w:sz w:val="24"/>
          <w:szCs w:val="24"/>
          <w:lang w:val="es-419"/>
        </w:rPr>
        <w:t xml:space="preserve">, </w:t>
      </w:r>
      <w:r w:rsidRPr="008C2C75">
        <w:rPr>
          <w:rFonts w:eastAsia="Times New Roman" w:cstheme="minorHAnsi"/>
          <w:i/>
          <w:iCs/>
          <w:sz w:val="24"/>
          <w:szCs w:val="24"/>
        </w:rPr>
        <w:t xml:space="preserve">se transmitirá en vivo a través de </w:t>
      </w:r>
      <w:hyperlink r:id="rId7" w:tgtFrame="_new" w:history="1">
        <w:r w:rsidRPr="008C2C75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</w:rPr>
          <w:t>www.expoagro.com.ar</w:t>
        </w:r>
      </w:hyperlink>
      <w:r w:rsidRPr="008C2C75">
        <w:rPr>
          <w:rFonts w:eastAsia="Times New Roman" w:cstheme="minorHAnsi"/>
          <w:i/>
          <w:iCs/>
          <w:sz w:val="24"/>
          <w:szCs w:val="24"/>
        </w:rPr>
        <w:t>.</w:t>
      </w:r>
    </w:p>
    <w:p w14:paraId="7F305B40" w14:textId="2E727742" w:rsidR="008C2C75" w:rsidRPr="008C2C75" w:rsidRDefault="008C2C75" w:rsidP="008C2C7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t xml:space="preserve">En </w:t>
      </w:r>
      <w:r>
        <w:rPr>
          <w:rFonts w:eastAsia="Times New Roman" w:cstheme="minorHAnsi"/>
          <w:sz w:val="24"/>
          <w:szCs w:val="24"/>
          <w:lang w:val="es-419"/>
        </w:rPr>
        <w:t>el</w:t>
      </w:r>
      <w:r w:rsidRPr="008C2C75">
        <w:rPr>
          <w:rFonts w:eastAsia="Times New Roman" w:cstheme="minorHAnsi"/>
          <w:sz w:val="24"/>
          <w:szCs w:val="24"/>
        </w:rPr>
        <w:t xml:space="preserve"> marco</w:t>
      </w:r>
      <w:r>
        <w:rPr>
          <w:rFonts w:eastAsia="Times New Roman" w:cstheme="minorHAnsi"/>
          <w:sz w:val="24"/>
          <w:szCs w:val="24"/>
          <w:lang w:val="es-419"/>
        </w:rPr>
        <w:t xml:space="preserve"> de una semana a pura ganadería</w:t>
      </w:r>
      <w:r w:rsidRPr="008C2C75">
        <w:rPr>
          <w:rFonts w:eastAsia="Times New Roman" w:cstheme="minorHAnsi"/>
          <w:sz w:val="24"/>
          <w:szCs w:val="24"/>
        </w:rPr>
        <w:t xml:space="preserve">, </w:t>
      </w:r>
      <w:r w:rsidRPr="008C2C75">
        <w:rPr>
          <w:rFonts w:eastAsia="Times New Roman" w:cstheme="minorHAnsi"/>
          <w:b/>
          <w:bCs/>
          <w:sz w:val="24"/>
          <w:szCs w:val="24"/>
        </w:rPr>
        <w:t>Farmquip</w:t>
      </w:r>
      <w:r w:rsidRPr="008C2C7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es-419"/>
        </w:rPr>
        <w:t xml:space="preserve">dice presente </w:t>
      </w:r>
      <w:r w:rsidRPr="008C2C75">
        <w:rPr>
          <w:rFonts w:eastAsia="Times New Roman" w:cstheme="minorHAnsi"/>
          <w:sz w:val="24"/>
          <w:szCs w:val="24"/>
        </w:rPr>
        <w:t xml:space="preserve">y apuesta fuerte a la muestra. </w:t>
      </w:r>
      <w:r w:rsidRPr="008C2C75">
        <w:rPr>
          <w:rFonts w:eastAsia="Times New Roman" w:cstheme="minorHAnsi"/>
          <w:i/>
          <w:iCs/>
          <w:sz w:val="24"/>
          <w:szCs w:val="24"/>
        </w:rPr>
        <w:t>“Elegimos estar presentes en la Semana Angus de Primavera 2025 porque creemos que es un punto de encuentro clave para la ganadería argentina. Acompañar este evento significa apoyar a los criadores y productores que, día a día, apuestan por mejorar la genética, la eficiencia y la calidad de nuestra hacienda. Para nosotros, estar aquí es reafirmar nuestro compromiso con el desarrollo del campo y con la innovación en el manejo ganadero”,</w:t>
      </w:r>
      <w:r w:rsidRPr="008C2C75">
        <w:rPr>
          <w:rFonts w:eastAsia="Times New Roman" w:cstheme="minorHAnsi"/>
          <w:sz w:val="24"/>
          <w:szCs w:val="24"/>
        </w:rPr>
        <w:t xml:space="preserve"> señalaron desde la compañía.</w:t>
      </w:r>
    </w:p>
    <w:p w14:paraId="7D29B1EA" w14:textId="77777777" w:rsidR="008C2C75" w:rsidRPr="008C2C75" w:rsidRDefault="008C2C75" w:rsidP="008C2C75">
      <w:p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C2C75">
        <w:rPr>
          <w:rFonts w:eastAsia="Times New Roman" w:cstheme="minorHAnsi"/>
          <w:b/>
          <w:bCs/>
          <w:sz w:val="24"/>
          <w:szCs w:val="24"/>
        </w:rPr>
        <w:t>Un stand con soluciones a medida</w:t>
      </w:r>
    </w:p>
    <w:p w14:paraId="439B4E07" w14:textId="77777777" w:rsidR="008C2C75" w:rsidRPr="008C2C75" w:rsidRDefault="008C2C75" w:rsidP="008C2C7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t xml:space="preserve">Durante los días de la exposición, el </w:t>
      </w:r>
      <w:r w:rsidRPr="008C2C75">
        <w:rPr>
          <w:rFonts w:eastAsia="Times New Roman" w:cstheme="minorHAnsi"/>
          <w:b/>
          <w:bCs/>
          <w:sz w:val="24"/>
          <w:szCs w:val="24"/>
        </w:rPr>
        <w:t>stand de Farmquip</w:t>
      </w:r>
      <w:r w:rsidRPr="008C2C75">
        <w:rPr>
          <w:rFonts w:eastAsia="Times New Roman" w:cstheme="minorHAnsi"/>
          <w:sz w:val="24"/>
          <w:szCs w:val="24"/>
        </w:rPr>
        <w:t xml:space="preserve"> será un espacio de encuentro para productores que deseen conocer las últimas herramientas de la firma en </w:t>
      </w:r>
      <w:r w:rsidRPr="008C2C75">
        <w:rPr>
          <w:rFonts w:eastAsia="Times New Roman" w:cstheme="minorHAnsi"/>
          <w:b/>
          <w:bCs/>
          <w:sz w:val="24"/>
          <w:szCs w:val="24"/>
        </w:rPr>
        <w:t>mangas, bretes e instalaciones completas para ganado</w:t>
      </w:r>
      <w:r w:rsidRPr="008C2C75">
        <w:rPr>
          <w:rFonts w:eastAsia="Times New Roman" w:cstheme="minorHAnsi"/>
          <w:sz w:val="24"/>
          <w:szCs w:val="24"/>
        </w:rPr>
        <w:t>. Allí, el equipo de la empresa estará disponible para brindar asesoramiento personalizado y conversar sobre proyectos en marcha o futuros.</w:t>
      </w:r>
    </w:p>
    <w:p w14:paraId="380D2B4D" w14:textId="77777777" w:rsidR="008C2C75" w:rsidRPr="008C2C75" w:rsidRDefault="008C2C75" w:rsidP="008C2C7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i/>
          <w:iCs/>
          <w:sz w:val="24"/>
          <w:szCs w:val="24"/>
        </w:rPr>
        <w:t>“Invitamos a todos los visitantes a acercarse, compartir un momento y descubrir cómo nuestras soluciones pueden hacer más eficiente, seguro y rentable el trabajo diario en el campo”,</w:t>
      </w:r>
      <w:r w:rsidRPr="008C2C75">
        <w:rPr>
          <w:rFonts w:eastAsia="Times New Roman" w:cstheme="minorHAnsi"/>
          <w:sz w:val="24"/>
          <w:szCs w:val="24"/>
        </w:rPr>
        <w:t xml:space="preserve"> destacaron desde la empresa.</w:t>
      </w:r>
    </w:p>
    <w:p w14:paraId="6C42EAC2" w14:textId="77777777" w:rsidR="008C2C75" w:rsidRPr="008C2C75" w:rsidRDefault="008C2C75" w:rsidP="008C2C75">
      <w:p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C2C75">
        <w:rPr>
          <w:rFonts w:eastAsia="Times New Roman" w:cstheme="minorHAnsi"/>
          <w:b/>
          <w:bCs/>
          <w:sz w:val="24"/>
          <w:szCs w:val="24"/>
        </w:rPr>
        <w:t>Tecnología y seguridad para el manejo ganadero</w:t>
      </w:r>
    </w:p>
    <w:p w14:paraId="5E3500BF" w14:textId="77777777" w:rsidR="008C2C75" w:rsidRPr="008C2C75" w:rsidRDefault="008C2C75" w:rsidP="008C2C7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t xml:space="preserve">Farmquip desarrolla y fabrica </w:t>
      </w:r>
      <w:r w:rsidRPr="008C2C75">
        <w:rPr>
          <w:rFonts w:eastAsia="Times New Roman" w:cstheme="minorHAnsi"/>
          <w:b/>
          <w:bCs/>
          <w:sz w:val="24"/>
          <w:szCs w:val="24"/>
        </w:rPr>
        <w:t>equipamiento integral para el manejo de hacienda</w:t>
      </w:r>
      <w:r w:rsidRPr="008C2C75">
        <w:rPr>
          <w:rFonts w:eastAsia="Times New Roman" w:cstheme="minorHAnsi"/>
          <w:sz w:val="24"/>
          <w:szCs w:val="24"/>
        </w:rPr>
        <w:t xml:space="preserve">, diseñado para brindar </w:t>
      </w:r>
      <w:r w:rsidRPr="008C2C75">
        <w:rPr>
          <w:rFonts w:eastAsia="Times New Roman" w:cstheme="minorHAnsi"/>
          <w:b/>
          <w:bCs/>
          <w:sz w:val="24"/>
          <w:szCs w:val="24"/>
        </w:rPr>
        <w:t>seguridad, eficiencia y durabilidad</w:t>
      </w:r>
      <w:r w:rsidRPr="008C2C75">
        <w:rPr>
          <w:rFonts w:eastAsia="Times New Roman" w:cstheme="minorHAnsi"/>
          <w:sz w:val="24"/>
          <w:szCs w:val="24"/>
        </w:rPr>
        <w:t>. Entre sus principales productos se destacan:</w:t>
      </w:r>
    </w:p>
    <w:p w14:paraId="326A8B5C" w14:textId="77777777" w:rsidR="008C2C75" w:rsidRPr="008C2C75" w:rsidRDefault="008C2C75" w:rsidP="008C2C7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t>Mangas completas rectas y curvas.</w:t>
      </w:r>
    </w:p>
    <w:p w14:paraId="3C711872" w14:textId="77777777" w:rsidR="008C2C75" w:rsidRPr="008C2C75" w:rsidRDefault="008C2C75" w:rsidP="008C2C7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t>Bretes y casillas de operar que facilitan el trabajo del operario.</w:t>
      </w:r>
    </w:p>
    <w:p w14:paraId="59C3A6F4" w14:textId="77777777" w:rsidR="008C2C75" w:rsidRPr="008C2C75" w:rsidRDefault="008C2C75" w:rsidP="008C2C7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t>Toriles, corrales y paneles móviles adaptables a distintos sistemas productivos.</w:t>
      </w:r>
    </w:p>
    <w:p w14:paraId="41E8BACD" w14:textId="77777777" w:rsidR="008C2C75" w:rsidRPr="008C2C75" w:rsidRDefault="008C2C75" w:rsidP="008C2C7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lastRenderedPageBreak/>
        <w:t>Mesas de terneros y balanzas electrónicas para control y trazabilidad.</w:t>
      </w:r>
    </w:p>
    <w:p w14:paraId="18533459" w14:textId="77777777" w:rsidR="008C2C75" w:rsidRPr="008C2C75" w:rsidRDefault="008C2C75" w:rsidP="008C2C7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t>Instalaciones galvanizadas completas para feedlots, cabañas y campos de cría.</w:t>
      </w:r>
    </w:p>
    <w:p w14:paraId="4B0C070F" w14:textId="77777777" w:rsidR="008C2C75" w:rsidRPr="008C2C75" w:rsidRDefault="008C2C75" w:rsidP="008C2C7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t xml:space="preserve">Con estas herramientas, la empresa busca que cada productor encuentre en Farmquip un </w:t>
      </w:r>
      <w:r w:rsidRPr="008C2C75">
        <w:rPr>
          <w:rFonts w:eastAsia="Times New Roman" w:cstheme="minorHAnsi"/>
          <w:b/>
          <w:bCs/>
          <w:sz w:val="24"/>
          <w:szCs w:val="24"/>
        </w:rPr>
        <w:t>aliado estratégico para optimizar su trabajo diario</w:t>
      </w:r>
      <w:r w:rsidRPr="008C2C75">
        <w:rPr>
          <w:rFonts w:eastAsia="Times New Roman" w:cstheme="minorHAnsi"/>
          <w:sz w:val="24"/>
          <w:szCs w:val="24"/>
        </w:rPr>
        <w:t>, reducir riesgos y aumentar la productividad de los rodeos.</w:t>
      </w:r>
    </w:p>
    <w:p w14:paraId="2777A44A" w14:textId="77777777" w:rsidR="008C2C75" w:rsidRPr="008C2C75" w:rsidRDefault="008C2C75" w:rsidP="008C2C7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2C75">
        <w:rPr>
          <w:rFonts w:eastAsia="Times New Roman" w:cstheme="minorHAnsi"/>
          <w:sz w:val="24"/>
          <w:szCs w:val="24"/>
        </w:rPr>
        <w:t xml:space="preserve">En un evento donde la genética, los negocios y la innovación se dan la mano, </w:t>
      </w:r>
      <w:r w:rsidRPr="008C2C75">
        <w:rPr>
          <w:rFonts w:eastAsia="Times New Roman" w:cstheme="minorHAnsi"/>
          <w:b/>
          <w:bCs/>
          <w:sz w:val="24"/>
          <w:szCs w:val="24"/>
        </w:rPr>
        <w:t xml:space="preserve">Farmquip </w:t>
      </w:r>
      <w:r w:rsidRPr="008C2C75">
        <w:rPr>
          <w:rFonts w:eastAsia="Times New Roman" w:cstheme="minorHAnsi"/>
          <w:sz w:val="24"/>
          <w:szCs w:val="24"/>
        </w:rPr>
        <w:t>ratifica su compromiso con el crecimiento de la ganadería argentina.</w:t>
      </w:r>
    </w:p>
    <w:p w14:paraId="6443F090" w14:textId="77777777" w:rsidR="008C2C75" w:rsidRPr="008C2C75" w:rsidRDefault="008C2C75"/>
    <w:p w14:paraId="238B1E7B" w14:textId="77777777" w:rsidR="00304E8C" w:rsidRDefault="00304E8C"/>
    <w:sectPr w:rsidR="00304E8C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C69A" w14:textId="77777777" w:rsidR="0011161C" w:rsidRDefault="0011161C" w:rsidP="00E728E0">
      <w:pPr>
        <w:spacing w:after="0" w:line="240" w:lineRule="auto"/>
      </w:pPr>
      <w:r>
        <w:separator/>
      </w:r>
    </w:p>
  </w:endnote>
  <w:endnote w:type="continuationSeparator" w:id="0">
    <w:p w14:paraId="5675216E" w14:textId="77777777" w:rsidR="0011161C" w:rsidRDefault="0011161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94128" w14:textId="77777777" w:rsidR="0011161C" w:rsidRDefault="0011161C" w:rsidP="00E728E0">
      <w:pPr>
        <w:spacing w:after="0" w:line="240" w:lineRule="auto"/>
      </w:pPr>
      <w:r>
        <w:separator/>
      </w:r>
    </w:p>
  </w:footnote>
  <w:footnote w:type="continuationSeparator" w:id="0">
    <w:p w14:paraId="24DDB594" w14:textId="77777777" w:rsidR="0011161C" w:rsidRDefault="0011161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296"/>
    <w:multiLevelType w:val="multilevel"/>
    <w:tmpl w:val="B044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0E44AD"/>
    <w:rsid w:val="0011161C"/>
    <w:rsid w:val="00117812"/>
    <w:rsid w:val="00133D94"/>
    <w:rsid w:val="00152E94"/>
    <w:rsid w:val="0023622E"/>
    <w:rsid w:val="00304E8C"/>
    <w:rsid w:val="003066A3"/>
    <w:rsid w:val="003469FF"/>
    <w:rsid w:val="003A46E4"/>
    <w:rsid w:val="003D6B52"/>
    <w:rsid w:val="00401C72"/>
    <w:rsid w:val="004D3374"/>
    <w:rsid w:val="006108FB"/>
    <w:rsid w:val="00637414"/>
    <w:rsid w:val="00641EC9"/>
    <w:rsid w:val="00697E80"/>
    <w:rsid w:val="006B2CCA"/>
    <w:rsid w:val="006D6E48"/>
    <w:rsid w:val="00747A63"/>
    <w:rsid w:val="00760D1F"/>
    <w:rsid w:val="00794D9F"/>
    <w:rsid w:val="007F5EAC"/>
    <w:rsid w:val="0085148C"/>
    <w:rsid w:val="00864B80"/>
    <w:rsid w:val="00885C10"/>
    <w:rsid w:val="008C2C75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B361C8"/>
    <w:rsid w:val="00B76558"/>
    <w:rsid w:val="00C94227"/>
    <w:rsid w:val="00D44200"/>
    <w:rsid w:val="00D512C0"/>
    <w:rsid w:val="00D60DE9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C2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8C2C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C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C2C7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C2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2025-09-08T17:12:00Z</dcterms:created>
  <dcterms:modified xsi:type="dcterms:W3CDTF">2025-09-12T16:13:00Z</dcterms:modified>
</cp:coreProperties>
</file>