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A1" w:rsidRDefault="00640DA1" w:rsidP="00640DA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p w:rsidR="00DD5700" w:rsidRDefault="00077303" w:rsidP="00DD570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Cs w:val="24"/>
          <w:lang w:eastAsia="es-AR"/>
        </w:rPr>
      </w:pPr>
      <w:r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Hotel Colonial </w:t>
      </w:r>
      <w:r w:rsidR="00661E84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San Nicolás </w:t>
      </w:r>
      <w:r>
        <w:rPr>
          <w:rFonts w:asciiTheme="minorHAnsi" w:eastAsia="Times New Roman" w:hAnsiTheme="minorHAnsi" w:cstheme="minorHAnsi"/>
          <w:b/>
          <w:szCs w:val="24"/>
          <w:lang w:eastAsia="es-AR"/>
        </w:rPr>
        <w:t>se prepara para recibir a los protagonistas del sector agroindustrial</w:t>
      </w:r>
    </w:p>
    <w:p w:rsidR="00277755" w:rsidRDefault="00277755" w:rsidP="00DD570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Cs w:val="24"/>
          <w:lang w:eastAsia="es-AR"/>
        </w:rPr>
      </w:pPr>
    </w:p>
    <w:p w:rsidR="00277755" w:rsidRPr="00077303" w:rsidRDefault="00077303" w:rsidP="00DD570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>
        <w:rPr>
          <w:rFonts w:asciiTheme="minorHAnsi" w:eastAsia="Times New Roman" w:hAnsiTheme="minorHAnsi" w:cstheme="minorHAnsi"/>
          <w:i/>
          <w:szCs w:val="24"/>
          <w:lang w:eastAsia="es-AR"/>
        </w:rPr>
        <w:t>Del 11</w:t>
      </w:r>
      <w:r w:rsidR="00277755" w:rsidRPr="00077303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al 15 de marzo, el Hotel Colonial se convertirá en uno de los grandes anfitriones de la Capital Nacional de los Agronegocios. </w:t>
      </w:r>
    </w:p>
    <w:p w:rsidR="00DD5700" w:rsidRPr="00077303" w:rsidRDefault="00DD5700" w:rsidP="00FD180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FD180B" w:rsidRDefault="00077303" w:rsidP="00FD180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077303">
        <w:rPr>
          <w:rFonts w:asciiTheme="minorHAnsi" w:eastAsia="Times New Roman" w:hAnsiTheme="minorHAnsi" w:cstheme="minorHAnsi"/>
          <w:szCs w:val="24"/>
          <w:lang w:eastAsia="es-AR"/>
        </w:rPr>
        <w:t xml:space="preserve">Un mundo diferente donde la combinación de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Pr="00077303">
        <w:rPr>
          <w:rFonts w:asciiTheme="minorHAnsi" w:eastAsia="Times New Roman" w:hAnsiTheme="minorHAnsi" w:cstheme="minorHAnsi"/>
          <w:szCs w:val="24"/>
          <w:lang w:eastAsia="es-AR"/>
        </w:rPr>
        <w:t xml:space="preserve">elegancia y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 w:rsidRPr="00077303">
        <w:rPr>
          <w:rFonts w:asciiTheme="minorHAnsi" w:eastAsia="Times New Roman" w:hAnsiTheme="minorHAnsi" w:cstheme="minorHAnsi"/>
          <w:szCs w:val="24"/>
          <w:lang w:eastAsia="es-AR"/>
        </w:rPr>
        <w:t>confort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tiene nombre y apellido: Hotel Colonial San Nicolás. El </w:t>
      </w:r>
      <w:r w:rsidR="00FD180B" w:rsidRPr="00640DA1">
        <w:rPr>
          <w:rFonts w:asciiTheme="minorHAnsi" w:eastAsia="Times New Roman" w:hAnsiTheme="minorHAnsi" w:cstheme="minorHAnsi"/>
          <w:szCs w:val="24"/>
          <w:lang w:eastAsia="es-AR"/>
        </w:rPr>
        <w:t>hotel oficial y sede principal d</w:t>
      </w:r>
      <w:r w:rsidR="00277755">
        <w:rPr>
          <w:rFonts w:asciiTheme="minorHAnsi" w:eastAsia="Times New Roman" w:hAnsiTheme="minorHAnsi" w:cstheme="minorHAnsi"/>
          <w:szCs w:val="24"/>
          <w:lang w:eastAsia="es-AR"/>
        </w:rPr>
        <w:t>e las máximas figuras de Expoagro</w:t>
      </w:r>
      <w:r w:rsidR="00FD180B" w:rsidRPr="00640DA1">
        <w:rPr>
          <w:rFonts w:asciiTheme="minorHAnsi" w:eastAsia="Times New Roman" w:hAnsiTheme="minorHAnsi" w:cstheme="minorHAnsi"/>
          <w:szCs w:val="24"/>
          <w:lang w:eastAsia="es-AR"/>
        </w:rPr>
        <w:t>, se en</w:t>
      </w:r>
      <w:r w:rsidR="00DD5700">
        <w:rPr>
          <w:rFonts w:asciiTheme="minorHAnsi" w:eastAsia="Times New Roman" w:hAnsiTheme="minorHAnsi" w:cstheme="minorHAnsi"/>
          <w:szCs w:val="24"/>
          <w:lang w:eastAsia="es-AR"/>
        </w:rPr>
        <w:t xml:space="preserve">orgullece de </w:t>
      </w:r>
      <w:r w:rsidR="00FD180B">
        <w:rPr>
          <w:rFonts w:asciiTheme="minorHAnsi" w:eastAsia="Times New Roman" w:hAnsiTheme="minorHAnsi" w:cstheme="minorHAnsi"/>
          <w:szCs w:val="24"/>
          <w:lang w:eastAsia="es-AR"/>
        </w:rPr>
        <w:t>poder acompañar un</w:t>
      </w:r>
      <w:r w:rsidR="00277755">
        <w:rPr>
          <w:rFonts w:asciiTheme="minorHAnsi" w:eastAsia="Times New Roman" w:hAnsiTheme="minorHAnsi" w:cstheme="minorHAnsi"/>
          <w:szCs w:val="24"/>
          <w:lang w:eastAsia="es-AR"/>
        </w:rPr>
        <w:t>a nueva edición de la mayor muestra agroindustrial a cielo abierto de la región. Al respecto, desde la</w:t>
      </w:r>
      <w:r w:rsidR="00D34408">
        <w:rPr>
          <w:rFonts w:asciiTheme="minorHAnsi" w:eastAsia="Times New Roman" w:hAnsiTheme="minorHAnsi" w:cstheme="minorHAnsi"/>
          <w:szCs w:val="24"/>
          <w:lang w:eastAsia="es-AR"/>
        </w:rPr>
        <w:t xml:space="preserve"> compañía esperan </w:t>
      </w:r>
      <w:r w:rsidR="00277755">
        <w:rPr>
          <w:rFonts w:asciiTheme="minorHAnsi" w:eastAsia="Times New Roman" w:hAnsiTheme="minorHAnsi" w:cstheme="minorHAnsi"/>
          <w:szCs w:val="24"/>
          <w:lang w:eastAsia="es-AR"/>
        </w:rPr>
        <w:t xml:space="preserve">que la megamuestra </w:t>
      </w:r>
      <w:r w:rsidR="00FD180B" w:rsidRPr="00640DA1">
        <w:rPr>
          <w:rFonts w:asciiTheme="minorHAnsi" w:eastAsia="Times New Roman" w:hAnsiTheme="minorHAnsi" w:cstheme="minorHAnsi"/>
          <w:szCs w:val="24"/>
          <w:lang w:eastAsia="es-AR"/>
        </w:rPr>
        <w:t>crezca en cantidad de visitantes, stands y niveles de comercializaci</w:t>
      </w:r>
      <w:r w:rsidR="00DD5700">
        <w:rPr>
          <w:rFonts w:asciiTheme="minorHAnsi" w:eastAsia="Times New Roman" w:hAnsiTheme="minorHAnsi" w:cstheme="minorHAnsi"/>
          <w:szCs w:val="24"/>
          <w:lang w:eastAsia="es-AR"/>
        </w:rPr>
        <w:t>ón, y asimismo</w:t>
      </w:r>
      <w:r w:rsidR="00FD180B" w:rsidRPr="00640DA1">
        <w:rPr>
          <w:rFonts w:asciiTheme="minorHAnsi" w:eastAsia="Times New Roman" w:hAnsiTheme="minorHAnsi" w:cstheme="minorHAnsi"/>
          <w:szCs w:val="24"/>
          <w:lang w:eastAsia="es-AR"/>
        </w:rPr>
        <w:t xml:space="preserve"> que la ciudad continúe posicionándose, para incentivar el turismo y su reconocimiento a nivel nacional.</w:t>
      </w:r>
    </w:p>
    <w:p w:rsidR="00D34408" w:rsidRDefault="00D34408" w:rsidP="00FD180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D5700" w:rsidRDefault="00DD5700" w:rsidP="00FD180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este sentido, cabe destacar que en el hotel se llevará a cabo l</w:t>
      </w:r>
      <w:r w:rsidRPr="00DD5700">
        <w:rPr>
          <w:rFonts w:asciiTheme="minorHAnsi" w:eastAsia="Times New Roman" w:hAnsiTheme="minorHAnsi" w:cstheme="minorHAnsi"/>
          <w:szCs w:val="24"/>
          <w:lang w:eastAsia="es-AR"/>
        </w:rPr>
        <w:t>a tradicional ce</w:t>
      </w:r>
      <w:r w:rsidR="00D34408">
        <w:rPr>
          <w:rFonts w:asciiTheme="minorHAnsi" w:eastAsia="Times New Roman" w:hAnsiTheme="minorHAnsi" w:cstheme="minorHAnsi"/>
          <w:szCs w:val="24"/>
          <w:lang w:eastAsia="es-AR"/>
        </w:rPr>
        <w:t xml:space="preserve">na de expositores, un espacio de </w:t>
      </w:r>
      <w:r>
        <w:rPr>
          <w:rFonts w:asciiTheme="minorHAnsi" w:eastAsia="Times New Roman" w:hAnsiTheme="minorHAnsi" w:cstheme="minorHAnsi"/>
          <w:szCs w:val="24"/>
          <w:lang w:eastAsia="es-AR"/>
        </w:rPr>
        <w:t>reencuentro que se realizará</w:t>
      </w:r>
      <w:r w:rsidRPr="00DD5700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277755">
        <w:rPr>
          <w:rFonts w:asciiTheme="minorHAnsi" w:eastAsia="Times New Roman" w:hAnsiTheme="minorHAnsi" w:cstheme="minorHAnsi"/>
          <w:szCs w:val="24"/>
          <w:lang w:eastAsia="es-AR"/>
        </w:rPr>
        <w:t xml:space="preserve">el 11 de marzo, </w:t>
      </w:r>
      <w:r w:rsidRPr="00DD5700">
        <w:rPr>
          <w:rFonts w:asciiTheme="minorHAnsi" w:eastAsia="Times New Roman" w:hAnsiTheme="minorHAnsi" w:cstheme="minorHAnsi"/>
          <w:szCs w:val="24"/>
          <w:lang w:eastAsia="es-AR"/>
        </w:rPr>
        <w:t xml:space="preserve">la noche anterior a la apertura de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13º edición de </w:t>
      </w:r>
      <w:r w:rsidRPr="00DD5700">
        <w:rPr>
          <w:rFonts w:asciiTheme="minorHAnsi" w:eastAsia="Times New Roman" w:hAnsiTheme="minorHAnsi" w:cstheme="minorHAnsi"/>
          <w:szCs w:val="24"/>
          <w:lang w:eastAsia="es-AR"/>
        </w:rPr>
        <w:t>Expoagro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277755" w:rsidRDefault="00277755" w:rsidP="00FD180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40DA1" w:rsidRPr="00640DA1" w:rsidRDefault="00640DA1" w:rsidP="00640DA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640DA1">
        <w:rPr>
          <w:rFonts w:asciiTheme="minorHAnsi" w:eastAsia="Times New Roman" w:hAnsiTheme="minorHAnsi" w:cstheme="minorHAnsi"/>
          <w:szCs w:val="24"/>
          <w:lang w:eastAsia="es-AR"/>
        </w:rPr>
        <w:t>El céle</w:t>
      </w:r>
      <w:r w:rsidR="00FD180B">
        <w:rPr>
          <w:rFonts w:asciiTheme="minorHAnsi" w:eastAsia="Times New Roman" w:hAnsiTheme="minorHAnsi" w:cstheme="minorHAnsi"/>
          <w:szCs w:val="24"/>
          <w:lang w:eastAsia="es-AR"/>
        </w:rPr>
        <w:t xml:space="preserve">bre Hotel Colonial San Nicolás fue construido </w:t>
      </w:r>
      <w:r w:rsidRPr="00640DA1">
        <w:rPr>
          <w:rFonts w:asciiTheme="minorHAnsi" w:eastAsia="Times New Roman" w:hAnsiTheme="minorHAnsi" w:cstheme="minorHAnsi"/>
          <w:szCs w:val="24"/>
          <w:lang w:eastAsia="es-AR"/>
        </w:rPr>
        <w:t xml:space="preserve">en el año 1957, </w:t>
      </w:r>
      <w:r w:rsidR="00FD180B"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Pr="00640DA1">
        <w:rPr>
          <w:rFonts w:asciiTheme="minorHAnsi" w:eastAsia="Times New Roman" w:hAnsiTheme="minorHAnsi" w:cstheme="minorHAnsi"/>
          <w:szCs w:val="24"/>
          <w:lang w:eastAsia="es-AR"/>
        </w:rPr>
        <w:t>rápidamente se convirtió en un punto de referencia clave de toda la región.</w:t>
      </w:r>
      <w:r w:rsidR="00277755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D34408">
        <w:rPr>
          <w:rFonts w:asciiTheme="minorHAnsi" w:eastAsia="Times New Roman" w:hAnsiTheme="minorHAnsi" w:cstheme="minorHAnsi"/>
          <w:szCs w:val="24"/>
          <w:lang w:eastAsia="es-AR"/>
        </w:rPr>
        <w:t xml:space="preserve">Actualmente, </w:t>
      </w:r>
      <w:r w:rsidRPr="00640DA1">
        <w:rPr>
          <w:rFonts w:asciiTheme="minorHAnsi" w:eastAsia="Times New Roman" w:hAnsiTheme="minorHAnsi" w:cstheme="minorHAnsi"/>
          <w:szCs w:val="24"/>
          <w:lang w:eastAsia="es-AR"/>
        </w:rPr>
        <w:t>su arquitectura de estilo colonial clásico, fue conservada, añadiendo las tecnologías más modernas para poder ofrecer a sus huésp</w:t>
      </w:r>
      <w:r w:rsidR="00D34408">
        <w:rPr>
          <w:rFonts w:asciiTheme="minorHAnsi" w:eastAsia="Times New Roman" w:hAnsiTheme="minorHAnsi" w:cstheme="minorHAnsi"/>
          <w:szCs w:val="24"/>
          <w:lang w:eastAsia="es-AR"/>
        </w:rPr>
        <w:t xml:space="preserve">edes una agradable experiencia. Se encuentra situado </w:t>
      </w:r>
      <w:r w:rsidRPr="00640DA1">
        <w:rPr>
          <w:rFonts w:asciiTheme="minorHAnsi" w:eastAsia="Times New Roman" w:hAnsiTheme="minorHAnsi" w:cstheme="minorHAnsi"/>
          <w:szCs w:val="24"/>
          <w:lang w:eastAsia="es-AR"/>
        </w:rPr>
        <w:t xml:space="preserve">frente al Golf de San Nicolás, el hotel tiene 5,5 hectáreas de parque, 106 habitaciones y suites repartidas entre el casco principal y el edificio de </w:t>
      </w:r>
      <w:proofErr w:type="spellStart"/>
      <w:r w:rsidRPr="00640DA1">
        <w:rPr>
          <w:rFonts w:asciiTheme="minorHAnsi" w:eastAsia="Times New Roman" w:hAnsiTheme="minorHAnsi" w:cstheme="minorHAnsi"/>
          <w:szCs w:val="24"/>
          <w:lang w:eastAsia="es-AR"/>
        </w:rPr>
        <w:t>All</w:t>
      </w:r>
      <w:proofErr w:type="spellEnd"/>
      <w:r w:rsidRPr="00640DA1">
        <w:rPr>
          <w:rFonts w:asciiTheme="minorHAnsi" w:eastAsia="Times New Roman" w:hAnsiTheme="minorHAnsi" w:cstheme="minorHAnsi"/>
          <w:szCs w:val="24"/>
          <w:lang w:eastAsia="es-AR"/>
        </w:rPr>
        <w:t xml:space="preserve"> Suites, salón de eventos sociales, facilidad para reuniones empresariales, </w:t>
      </w:r>
      <w:proofErr w:type="spellStart"/>
      <w:r w:rsidRPr="00640DA1">
        <w:rPr>
          <w:rFonts w:asciiTheme="minorHAnsi" w:eastAsia="Times New Roman" w:hAnsiTheme="minorHAnsi" w:cstheme="minorHAnsi"/>
          <w:szCs w:val="24"/>
          <w:lang w:eastAsia="es-AR"/>
        </w:rPr>
        <w:t>wi</w:t>
      </w:r>
      <w:proofErr w:type="spellEnd"/>
      <w:r w:rsidRPr="00640DA1">
        <w:rPr>
          <w:rFonts w:asciiTheme="minorHAnsi" w:eastAsia="Times New Roman" w:hAnsiTheme="minorHAnsi" w:cstheme="minorHAnsi"/>
          <w:szCs w:val="24"/>
          <w:lang w:eastAsia="es-AR"/>
        </w:rPr>
        <w:t xml:space="preserve">-fi, restaurante, </w:t>
      </w:r>
      <w:proofErr w:type="spellStart"/>
      <w:r w:rsidRPr="00640DA1">
        <w:rPr>
          <w:rFonts w:asciiTheme="minorHAnsi" w:eastAsia="Times New Roman" w:hAnsiTheme="minorHAnsi" w:cstheme="minorHAnsi"/>
          <w:szCs w:val="24"/>
          <w:lang w:eastAsia="es-AR"/>
        </w:rPr>
        <w:t>summer</w:t>
      </w:r>
      <w:proofErr w:type="spellEnd"/>
      <w:r w:rsidRPr="00640DA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640DA1">
        <w:rPr>
          <w:rFonts w:asciiTheme="minorHAnsi" w:eastAsia="Times New Roman" w:hAnsiTheme="minorHAnsi" w:cstheme="minorHAnsi"/>
          <w:szCs w:val="24"/>
          <w:lang w:eastAsia="es-AR"/>
        </w:rPr>
        <w:t>house</w:t>
      </w:r>
      <w:proofErr w:type="spellEnd"/>
      <w:r w:rsidRPr="00640DA1">
        <w:rPr>
          <w:rFonts w:asciiTheme="minorHAnsi" w:eastAsia="Times New Roman" w:hAnsiTheme="minorHAnsi" w:cstheme="minorHAnsi"/>
          <w:szCs w:val="24"/>
          <w:lang w:eastAsia="es-AR"/>
        </w:rPr>
        <w:t>, lobby bar, estacionamiento cubierto, spa, piscina de verano y piscina climatizada al aire libre, gimnasio, cancha de tenis y una amplia gama de servicios.</w:t>
      </w:r>
    </w:p>
    <w:p w:rsidR="00640DA1" w:rsidRPr="00640DA1" w:rsidRDefault="00640DA1" w:rsidP="00640DA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40DA1" w:rsidRDefault="00640DA1" w:rsidP="00640DA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40DA1" w:rsidRPr="0035689C" w:rsidRDefault="00640DA1" w:rsidP="00640DA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3F213A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640DA1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AA" w:rsidRDefault="00715FAA" w:rsidP="007E04F5">
      <w:r>
        <w:separator/>
      </w:r>
    </w:p>
  </w:endnote>
  <w:endnote w:type="continuationSeparator" w:id="0">
    <w:p w:rsidR="00715FAA" w:rsidRDefault="00715FAA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AA" w:rsidRDefault="00715FAA" w:rsidP="007E04F5">
      <w:r>
        <w:separator/>
      </w:r>
    </w:p>
  </w:footnote>
  <w:footnote w:type="continuationSeparator" w:id="0">
    <w:p w:rsidR="00715FAA" w:rsidRDefault="00715FAA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77303"/>
    <w:rsid w:val="000D748B"/>
    <w:rsid w:val="000F6684"/>
    <w:rsid w:val="00103327"/>
    <w:rsid w:val="001D201F"/>
    <w:rsid w:val="00253237"/>
    <w:rsid w:val="00277755"/>
    <w:rsid w:val="0034072F"/>
    <w:rsid w:val="0035689C"/>
    <w:rsid w:val="003A53A0"/>
    <w:rsid w:val="00401E5B"/>
    <w:rsid w:val="0044497B"/>
    <w:rsid w:val="00465620"/>
    <w:rsid w:val="004743F2"/>
    <w:rsid w:val="00496306"/>
    <w:rsid w:val="004A611B"/>
    <w:rsid w:val="004B69F3"/>
    <w:rsid w:val="005713CE"/>
    <w:rsid w:val="00640DA1"/>
    <w:rsid w:val="00641E9D"/>
    <w:rsid w:val="00661E84"/>
    <w:rsid w:val="006927E2"/>
    <w:rsid w:val="00695F85"/>
    <w:rsid w:val="006C7371"/>
    <w:rsid w:val="006E2E94"/>
    <w:rsid w:val="00715FAA"/>
    <w:rsid w:val="00765B6B"/>
    <w:rsid w:val="0079717C"/>
    <w:rsid w:val="007A04EE"/>
    <w:rsid w:val="007E04F5"/>
    <w:rsid w:val="007F3C7D"/>
    <w:rsid w:val="00843552"/>
    <w:rsid w:val="0086459A"/>
    <w:rsid w:val="008A1D1C"/>
    <w:rsid w:val="00AA66EA"/>
    <w:rsid w:val="00AE50ED"/>
    <w:rsid w:val="00AF5A4A"/>
    <w:rsid w:val="00B8380F"/>
    <w:rsid w:val="00C14A32"/>
    <w:rsid w:val="00C1723D"/>
    <w:rsid w:val="00C440A0"/>
    <w:rsid w:val="00D1466A"/>
    <w:rsid w:val="00D34408"/>
    <w:rsid w:val="00DD5700"/>
    <w:rsid w:val="00E91A13"/>
    <w:rsid w:val="00EF3221"/>
    <w:rsid w:val="00F01A35"/>
    <w:rsid w:val="00F15789"/>
    <w:rsid w:val="00F736C8"/>
    <w:rsid w:val="00F9124C"/>
    <w:rsid w:val="00FA2E20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2019-02-27T17:07:00Z</dcterms:created>
  <dcterms:modified xsi:type="dcterms:W3CDTF">2019-02-27T17:07:00Z</dcterms:modified>
</cp:coreProperties>
</file>