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90D" w:rsidRPr="00095ACF" w:rsidRDefault="0031090D" w:rsidP="00122550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</w:pPr>
      <w:bookmarkStart w:id="0" w:name="_GoBack"/>
      <w:r>
        <w:rPr>
          <w:rFonts w:asciiTheme="minorHAnsi" w:eastAsia="Times New Roman" w:hAnsiTheme="minorHAnsi" w:cstheme="minorHAnsi"/>
          <w:b/>
          <w:sz w:val="28"/>
          <w:szCs w:val="28"/>
          <w:lang w:eastAsia="es-AR"/>
        </w:rPr>
        <w:t>Massey Ferguson cumple 50 años y los celebra en Expoagro con novedosos lanzamientos</w:t>
      </w:r>
    </w:p>
    <w:p w:rsidR="008F7926" w:rsidRDefault="008F7926" w:rsidP="00122550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szCs w:val="24"/>
          <w:lang w:eastAsia="es-AR"/>
        </w:rPr>
      </w:pPr>
    </w:p>
    <w:p w:rsidR="008F7926" w:rsidRPr="008F7926" w:rsidRDefault="008F7926" w:rsidP="00122550">
      <w:pPr>
        <w:shd w:val="clear" w:color="auto" w:fill="FFFFFF"/>
        <w:ind w:firstLine="0"/>
        <w:jc w:val="center"/>
        <w:rPr>
          <w:rFonts w:asciiTheme="minorHAnsi" w:eastAsia="Times New Roman" w:hAnsiTheme="minorHAnsi" w:cstheme="minorHAnsi"/>
          <w:i/>
          <w:szCs w:val="24"/>
          <w:lang w:eastAsia="es-AR"/>
        </w:rPr>
      </w:pPr>
      <w:r w:rsidRPr="008F7926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La firma que tiene su planta industrial en General Rodríguez, </w:t>
      </w:r>
      <w:r>
        <w:rPr>
          <w:rFonts w:asciiTheme="minorHAnsi" w:eastAsia="Times New Roman" w:hAnsiTheme="minorHAnsi" w:cstheme="minorHAnsi"/>
          <w:i/>
          <w:szCs w:val="24"/>
          <w:lang w:eastAsia="es-AR"/>
        </w:rPr>
        <w:t>es</w:t>
      </w:r>
      <w:r w:rsidRPr="008F7926">
        <w:rPr>
          <w:rFonts w:asciiTheme="minorHAnsi" w:eastAsia="Times New Roman" w:hAnsiTheme="minorHAnsi" w:cstheme="minorHAnsi"/>
          <w:i/>
          <w:szCs w:val="24"/>
          <w:lang w:eastAsia="es-AR"/>
        </w:rPr>
        <w:t xml:space="preserve"> la maquinaria de pastura oficial de la 13º edición de Expoagro.</w:t>
      </w:r>
    </w:p>
    <w:bookmarkEnd w:id="0"/>
    <w:p w:rsidR="008F7926" w:rsidRDefault="008F7926" w:rsidP="008F792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095ACF" w:rsidRPr="00095ACF" w:rsidRDefault="008F7926" w:rsidP="008F792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D</w:t>
      </w:r>
      <w:r w:rsidRPr="008F7926">
        <w:rPr>
          <w:rFonts w:asciiTheme="minorHAnsi" w:eastAsia="Times New Roman" w:hAnsiTheme="minorHAnsi" w:cstheme="minorHAnsi"/>
          <w:szCs w:val="24"/>
          <w:lang w:eastAsia="es-AR"/>
        </w:rPr>
        <w:t>el 12 al 15 de marzo en el predio estable de San Nicolás (ki</w:t>
      </w:r>
      <w:r w:rsidR="00883D83">
        <w:rPr>
          <w:rFonts w:asciiTheme="minorHAnsi" w:eastAsia="Times New Roman" w:hAnsiTheme="minorHAnsi" w:cstheme="minorHAnsi"/>
          <w:szCs w:val="24"/>
          <w:lang w:eastAsia="es-AR"/>
        </w:rPr>
        <w:t xml:space="preserve">lómetro 225 de la Ruta Nacional </w:t>
      </w:r>
      <w:r w:rsidRPr="008F7926">
        <w:rPr>
          <w:rFonts w:asciiTheme="minorHAnsi" w:eastAsia="Times New Roman" w:hAnsiTheme="minorHAnsi" w:cstheme="minorHAnsi"/>
          <w:szCs w:val="24"/>
          <w:lang w:eastAsia="es-AR"/>
        </w:rPr>
        <w:t>9)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, con orgullo Massey Ferguson </w:t>
      </w:r>
      <w:r w:rsidR="0081617B">
        <w:rPr>
          <w:rFonts w:asciiTheme="minorHAnsi" w:eastAsia="Times New Roman" w:hAnsiTheme="minorHAnsi" w:cstheme="minorHAnsi"/>
          <w:szCs w:val="24"/>
          <w:lang w:eastAsia="es-AR"/>
        </w:rPr>
        <w:t xml:space="preserve">lanzará nuevos productos 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como parte de su estrategia de ofrecer </w:t>
      </w:r>
      <w:r w:rsidR="004779FA">
        <w:rPr>
          <w:rFonts w:asciiTheme="minorHAnsi" w:eastAsia="Times New Roman" w:hAnsiTheme="minorHAnsi" w:cstheme="minorHAnsi"/>
          <w:szCs w:val="24"/>
          <w:lang w:eastAsia="es-AR"/>
        </w:rPr>
        <w:t xml:space="preserve">una línea completa </w:t>
      </w:r>
      <w:r w:rsidR="008A4E60">
        <w:rPr>
          <w:rFonts w:asciiTheme="minorHAnsi" w:eastAsia="Times New Roman" w:hAnsiTheme="minorHAnsi" w:cstheme="minorHAnsi"/>
          <w:szCs w:val="24"/>
          <w:lang w:eastAsia="es-AR"/>
        </w:rPr>
        <w:t>que brinda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solucione</w:t>
      </w:r>
      <w:r w:rsidR="008A4E60">
        <w:rPr>
          <w:rFonts w:asciiTheme="minorHAnsi" w:eastAsia="Times New Roman" w:hAnsiTheme="minorHAnsi" w:cstheme="minorHAnsi"/>
          <w:szCs w:val="24"/>
          <w:lang w:eastAsia="es-AR"/>
        </w:rPr>
        <w:t>s a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l productor agropecuario.</w:t>
      </w:r>
      <w:r w:rsidR="0081617B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095ACF" w:rsidRDefault="00095ACF" w:rsidP="008F792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D42B33" w:rsidRDefault="00D42B33" w:rsidP="008F792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D42B33">
        <w:rPr>
          <w:rFonts w:asciiTheme="minorHAnsi" w:eastAsia="Times New Roman" w:hAnsiTheme="minorHAnsi" w:cstheme="minorHAnsi"/>
          <w:szCs w:val="24"/>
          <w:lang w:eastAsia="es-AR"/>
        </w:rPr>
        <w:t>“Para la edición de Expoagro de este año hemos decidido duplicar la superficie de nuestro stand respecto del año pasado. Massey Ferguson es una marca m</w:t>
      </w:r>
      <w:r w:rsidR="007F47A0">
        <w:rPr>
          <w:rFonts w:asciiTheme="minorHAnsi" w:eastAsia="Times New Roman" w:hAnsiTheme="minorHAnsi" w:cstheme="minorHAnsi"/>
          <w:szCs w:val="24"/>
          <w:lang w:eastAsia="es-AR"/>
        </w:rPr>
        <w:t>uy importante y reconocida</w:t>
      </w:r>
      <w:r w:rsidRPr="00D42B33">
        <w:rPr>
          <w:rFonts w:asciiTheme="minorHAnsi" w:eastAsia="Times New Roman" w:hAnsiTheme="minorHAnsi" w:cstheme="minorHAnsi"/>
          <w:szCs w:val="24"/>
          <w:lang w:eastAsia="es-AR"/>
        </w:rPr>
        <w:t>, también su trayectoria e historia en Argentina representa una herencia muy valiosa y nos ha permitido estar cerca del productor argentino durante todo este tiempo conociendo sus necesidades para poder brindarle nuestras so</w:t>
      </w:r>
      <w:r w:rsidR="0067605A">
        <w:rPr>
          <w:rFonts w:asciiTheme="minorHAnsi" w:eastAsia="Times New Roman" w:hAnsiTheme="minorHAnsi" w:cstheme="minorHAnsi"/>
          <w:szCs w:val="24"/>
          <w:lang w:eastAsia="es-AR"/>
        </w:rPr>
        <w:t>luciones”, afirma Lucas Costa, g</w:t>
      </w:r>
      <w:r w:rsidRPr="00D42B33">
        <w:rPr>
          <w:rFonts w:asciiTheme="minorHAnsi" w:eastAsia="Times New Roman" w:hAnsiTheme="minorHAnsi" w:cstheme="minorHAnsi"/>
          <w:szCs w:val="24"/>
          <w:lang w:eastAsia="es-AR"/>
        </w:rPr>
        <w:t>erente de Marketing de AGCO.</w:t>
      </w:r>
    </w:p>
    <w:p w:rsidR="00883D83" w:rsidRDefault="00883D83" w:rsidP="008F792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67605A" w:rsidRDefault="0081617B" w:rsidP="008F792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En lo que respecta a su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 portfolio de equipos forrajeros, una de las novedades </w:t>
      </w:r>
      <w:r w:rsidR="008A4E60">
        <w:rPr>
          <w:rFonts w:asciiTheme="minorHAnsi" w:eastAsia="Times New Roman" w:hAnsiTheme="minorHAnsi" w:cstheme="minorHAnsi"/>
          <w:szCs w:val="24"/>
          <w:lang w:eastAsia="es-AR"/>
        </w:rPr>
        <w:t xml:space="preserve">que llegarán a la “Capital Nacional de los Agronegocios”, 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será la rotoenfardadora de cámara variable modelo RB 4180 V </w:t>
      </w:r>
      <w:proofErr w:type="spellStart"/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Xtra</w:t>
      </w:r>
      <w:proofErr w:type="spellEnd"/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 equipada con sistema de picado (</w:t>
      </w:r>
      <w:proofErr w:type="spellStart"/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Cutter</w:t>
      </w:r>
      <w:proofErr w:type="spellEnd"/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) que permite reducir el tiempo de picado de los </w:t>
      </w:r>
      <w:proofErr w:type="spellStart"/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mixer</w:t>
      </w:r>
      <w:proofErr w:type="spellEnd"/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, y mejorar la </w:t>
      </w:r>
      <w:proofErr w:type="spellStart"/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palatibilidad</w:t>
      </w:r>
      <w:proofErr w:type="spellEnd"/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 del material procesado. Su principal característica es que cuenta con un sistema de presión constante (CPS) controlado desde el monitor de funciones electrónicas ubicado en la cabina del tractor. </w:t>
      </w:r>
    </w:p>
    <w:p w:rsidR="0067605A" w:rsidRDefault="0067605A" w:rsidP="008F792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095ACF" w:rsidRPr="00095ACF" w:rsidRDefault="0067605A" w:rsidP="008F792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La firma también invita a vivir “Un mundo de experiencias”, de la mano de las 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nuevas segadoras de discos combinadas modelos DM 306 y 8312, de levante delantero y levante trasero respectivamente, que trabajan de manera conjunta y simultánea mejorando la productividad y la eficiencia en el uso de combustible del tractor en la labor de segado y acondicionado. </w:t>
      </w:r>
      <w:r>
        <w:rPr>
          <w:rFonts w:asciiTheme="minorHAnsi" w:eastAsia="Times New Roman" w:hAnsiTheme="minorHAnsi" w:cstheme="minorHAnsi"/>
          <w:szCs w:val="24"/>
          <w:lang w:eastAsia="es-AR"/>
        </w:rPr>
        <w:t>Al respecto, destacan</w:t>
      </w:r>
      <w:r w:rsidR="0081617B">
        <w:rPr>
          <w:rFonts w:asciiTheme="minorHAnsi" w:eastAsia="Times New Roman" w:hAnsiTheme="minorHAnsi" w:cstheme="minorHAnsi"/>
          <w:szCs w:val="24"/>
          <w:lang w:eastAsia="es-AR"/>
        </w:rPr>
        <w:t xml:space="preserve"> que r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e</w:t>
      </w:r>
      <w:r w:rsidR="00883D83">
        <w:rPr>
          <w:rFonts w:asciiTheme="minorHAnsi" w:eastAsia="Times New Roman" w:hAnsiTheme="minorHAnsi" w:cstheme="minorHAnsi"/>
          <w:szCs w:val="24"/>
          <w:lang w:eastAsia="es-AR"/>
        </w:rPr>
        <w:t xml:space="preserve">cientes pruebas a campo en 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Calchín (Córdoba) demostraron que estos equipos tienen una capacidad de corte promedio de 14 hectáreas por hora, a 15 km/h de velocidad, con un consumo promedio de 3 litros por hectárea.</w:t>
      </w:r>
    </w:p>
    <w:p w:rsidR="00095ACF" w:rsidRPr="00095ACF" w:rsidRDefault="00095ACF" w:rsidP="008F792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095ACF" w:rsidRDefault="00D42B33" w:rsidP="008F792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En esta oportunidad, </w:t>
      </w:r>
      <w:r w:rsidR="0067605A">
        <w:rPr>
          <w:rFonts w:asciiTheme="minorHAnsi" w:eastAsia="Times New Roman" w:hAnsiTheme="minorHAnsi" w:cstheme="minorHAnsi"/>
          <w:szCs w:val="24"/>
          <w:lang w:eastAsia="es-AR"/>
        </w:rPr>
        <w:t>la empresa</w:t>
      </w:r>
      <w:r w:rsidR="0081617B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s-AR"/>
        </w:rPr>
        <w:t>sorprenderá con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67605A">
        <w:rPr>
          <w:rFonts w:asciiTheme="minorHAnsi" w:eastAsia="Times New Roman" w:hAnsiTheme="minorHAnsi" w:cstheme="minorHAnsi"/>
          <w:szCs w:val="24"/>
          <w:lang w:eastAsia="es-AR"/>
        </w:rPr>
        <w:t xml:space="preserve">nuevos fierros para el jardín y las economías regionales. </w:t>
      </w:r>
      <w:r w:rsidR="00C12188">
        <w:rPr>
          <w:rFonts w:asciiTheme="minorHAnsi" w:eastAsia="Times New Roman" w:hAnsiTheme="minorHAnsi" w:cstheme="minorHAnsi"/>
          <w:szCs w:val="24"/>
          <w:lang w:eastAsia="es-AR"/>
        </w:rPr>
        <w:t>En el primer caso, se trata d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el nuevo tractor de jardín, el modelo MF </w:t>
      </w:r>
      <w:r w:rsidR="0081617B">
        <w:rPr>
          <w:rFonts w:asciiTheme="minorHAnsi" w:eastAsia="Times New Roman" w:hAnsiTheme="minorHAnsi" w:cstheme="minorHAnsi"/>
          <w:szCs w:val="24"/>
          <w:lang w:eastAsia="es-AR"/>
        </w:rPr>
        <w:t xml:space="preserve">42-20SD, un producto 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distinto que se agrega al portfolio de so</w:t>
      </w:r>
      <w:r w:rsidR="00AD12A4">
        <w:rPr>
          <w:rFonts w:asciiTheme="minorHAnsi" w:eastAsia="Times New Roman" w:hAnsiTheme="minorHAnsi" w:cstheme="minorHAnsi"/>
          <w:szCs w:val="24"/>
          <w:lang w:eastAsia="es-AR"/>
        </w:rPr>
        <w:t xml:space="preserve">luciones Massey Ferguson. Se trata de un 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tractor de jardín con un motor robusto y confiable de 20 HP</w:t>
      </w:r>
      <w:r w:rsidR="0067605A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 útil para realizar un excelente trabajo de un modo muy sencillo. </w:t>
      </w:r>
      <w:r w:rsidR="004779FA">
        <w:rPr>
          <w:rFonts w:asciiTheme="minorHAnsi" w:eastAsia="Times New Roman" w:hAnsiTheme="minorHAnsi" w:cstheme="minorHAnsi"/>
          <w:szCs w:val="24"/>
          <w:lang w:eastAsia="es-AR"/>
        </w:rPr>
        <w:t xml:space="preserve">También </w:t>
      </w:r>
      <w:r w:rsidR="0081617B">
        <w:rPr>
          <w:rFonts w:asciiTheme="minorHAnsi" w:eastAsia="Times New Roman" w:hAnsiTheme="minorHAnsi" w:cstheme="minorHAnsi"/>
          <w:szCs w:val="24"/>
          <w:lang w:eastAsia="es-AR"/>
        </w:rPr>
        <w:t>presentarán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 un nuevo modelo en la Serie MF 2600, el tractor MF 2630 GE para economías regi</w:t>
      </w:r>
      <w:r w:rsidR="0067605A">
        <w:rPr>
          <w:rFonts w:asciiTheme="minorHAnsi" w:eastAsia="Times New Roman" w:hAnsiTheme="minorHAnsi" w:cstheme="minorHAnsi"/>
          <w:szCs w:val="24"/>
          <w:lang w:eastAsia="es-AR"/>
        </w:rPr>
        <w:t>onales, un equipo estrecho de</w:t>
      </w:r>
      <w:r w:rsidR="00AD12A4">
        <w:rPr>
          <w:rFonts w:asciiTheme="minorHAnsi" w:eastAsia="Times New Roman" w:hAnsiTheme="minorHAnsi" w:cstheme="minorHAnsi"/>
          <w:szCs w:val="24"/>
          <w:lang w:eastAsia="es-AR"/>
        </w:rPr>
        <w:t xml:space="preserve"> 65 HP de potencia y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67605A">
        <w:rPr>
          <w:rFonts w:asciiTheme="minorHAnsi" w:eastAsia="Times New Roman" w:hAnsiTheme="minorHAnsi" w:cstheme="minorHAnsi"/>
          <w:szCs w:val="24"/>
          <w:lang w:eastAsia="es-AR"/>
        </w:rPr>
        <w:t>transmisión 12+4. I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deal para el trabajo en viña y actividades relacionadas con las economías regionales.</w:t>
      </w:r>
    </w:p>
    <w:p w:rsidR="004779FA" w:rsidRDefault="004779FA" w:rsidP="008F7926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779FA" w:rsidRDefault="003C1528" w:rsidP="008F7926">
      <w:pPr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En cuanto a las expectativas que tiene</w:t>
      </w:r>
      <w:r w:rsidR="00C23259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la compañía para la 13º edición de Expoagro, </w:t>
      </w:r>
      <w:r w:rsidR="004779FA" w:rsidRPr="004779FA">
        <w:rPr>
          <w:rFonts w:asciiTheme="minorHAnsi" w:eastAsia="Times New Roman" w:hAnsiTheme="minorHAnsi" w:cstheme="minorHAnsi"/>
          <w:szCs w:val="24"/>
          <w:lang w:eastAsia="es-AR"/>
        </w:rPr>
        <w:t>Gustavo M</w:t>
      </w:r>
      <w:r w:rsidR="00C12188">
        <w:rPr>
          <w:rFonts w:asciiTheme="minorHAnsi" w:eastAsia="Times New Roman" w:hAnsiTheme="minorHAnsi" w:cstheme="minorHAnsi"/>
          <w:szCs w:val="24"/>
          <w:lang w:eastAsia="es-AR"/>
        </w:rPr>
        <w:t>eyer, gerente c</w:t>
      </w:r>
      <w:r w:rsidR="008F7926">
        <w:rPr>
          <w:rFonts w:asciiTheme="minorHAnsi" w:eastAsia="Times New Roman" w:hAnsiTheme="minorHAnsi" w:cstheme="minorHAnsi"/>
          <w:szCs w:val="24"/>
          <w:lang w:eastAsia="es-AR"/>
        </w:rPr>
        <w:t>omercial de AGCO, comenta:</w:t>
      </w:r>
      <w:r w:rsidR="004779FA" w:rsidRPr="004779FA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8F7926">
        <w:rPr>
          <w:rFonts w:asciiTheme="minorHAnsi" w:eastAsia="Times New Roman" w:hAnsiTheme="minorHAnsi" w:cstheme="minorHAnsi"/>
          <w:szCs w:val="24"/>
          <w:lang w:eastAsia="es-AR"/>
        </w:rPr>
        <w:t>“</w:t>
      </w:r>
      <w:r w:rsidR="00C23259" w:rsidRPr="00C23259">
        <w:rPr>
          <w:rFonts w:asciiTheme="minorHAnsi" w:eastAsia="Times New Roman" w:hAnsiTheme="minorHAnsi" w:cstheme="minorHAnsi"/>
          <w:szCs w:val="24"/>
          <w:lang w:eastAsia="es-AR"/>
        </w:rPr>
        <w:t>Este año Massey Ferguson cumple 50 años de presencia en la Argentina,</w:t>
      </w:r>
      <w:r w:rsidR="00C23259">
        <w:rPr>
          <w:rFonts w:asciiTheme="minorHAnsi" w:eastAsia="Times New Roman" w:hAnsiTheme="minorHAnsi" w:cstheme="minorHAnsi"/>
          <w:szCs w:val="24"/>
          <w:lang w:eastAsia="es-AR"/>
        </w:rPr>
        <w:t xml:space="preserve"> y q</w:t>
      </w:r>
      <w:r w:rsidR="004779FA" w:rsidRPr="004779FA">
        <w:rPr>
          <w:rFonts w:asciiTheme="minorHAnsi" w:eastAsia="Times New Roman" w:hAnsiTheme="minorHAnsi" w:cstheme="minorHAnsi"/>
          <w:szCs w:val="24"/>
          <w:lang w:eastAsia="es-AR"/>
        </w:rPr>
        <w:t>ueremos que nos visite la mayor cantidad de productores y contratistas posibles, ya sean client</w:t>
      </w:r>
      <w:r w:rsidR="00C12188">
        <w:rPr>
          <w:rFonts w:asciiTheme="minorHAnsi" w:eastAsia="Times New Roman" w:hAnsiTheme="minorHAnsi" w:cstheme="minorHAnsi"/>
          <w:szCs w:val="24"/>
          <w:lang w:eastAsia="es-AR"/>
        </w:rPr>
        <w:t>es nuestros o no. Tenemos mucho</w:t>
      </w:r>
      <w:r w:rsidR="004779FA" w:rsidRPr="004779FA">
        <w:rPr>
          <w:rFonts w:asciiTheme="minorHAnsi" w:eastAsia="Times New Roman" w:hAnsiTheme="minorHAnsi" w:cstheme="minorHAnsi"/>
          <w:szCs w:val="24"/>
          <w:lang w:eastAsia="es-AR"/>
        </w:rPr>
        <w:t xml:space="preserve"> para mostrar, un porfolio muy amplio con muchas novedades en los últimos dos años. Todo nuestro equipo va a estar presente</w:t>
      </w:r>
      <w:r w:rsidR="00C12188">
        <w:rPr>
          <w:rFonts w:asciiTheme="minorHAnsi" w:eastAsia="Times New Roman" w:hAnsiTheme="minorHAnsi" w:cstheme="minorHAnsi"/>
          <w:szCs w:val="24"/>
          <w:lang w:eastAsia="es-AR"/>
        </w:rPr>
        <w:t>,</w:t>
      </w:r>
      <w:r w:rsidR="004779FA" w:rsidRPr="004779FA">
        <w:rPr>
          <w:rFonts w:asciiTheme="minorHAnsi" w:eastAsia="Times New Roman" w:hAnsiTheme="minorHAnsi" w:cstheme="minorHAnsi"/>
          <w:szCs w:val="24"/>
          <w:lang w:eastAsia="es-AR"/>
        </w:rPr>
        <w:t xml:space="preserve"> a disposición para hablar de temas técnicos y comerciales y tenemos todos nuestras unidades demostrativas disponibles para que las puedan conocer en profundidad</w:t>
      </w:r>
      <w:r w:rsidR="008F7926">
        <w:rPr>
          <w:rFonts w:asciiTheme="minorHAnsi" w:eastAsia="Times New Roman" w:hAnsiTheme="minorHAnsi" w:cstheme="minorHAnsi"/>
          <w:szCs w:val="24"/>
          <w:lang w:eastAsia="es-AR"/>
        </w:rPr>
        <w:t>”.</w:t>
      </w:r>
    </w:p>
    <w:p w:rsidR="008F7926" w:rsidRDefault="008F7926" w:rsidP="008F7926">
      <w:pPr>
        <w:ind w:firstLine="0"/>
        <w:rPr>
          <w:rFonts w:asciiTheme="minorHAnsi" w:eastAsia="Times New Roman" w:hAnsiTheme="minorHAnsi" w:cstheme="minorHAnsi"/>
          <w:szCs w:val="24"/>
          <w:lang w:eastAsia="es-AR"/>
        </w:rPr>
      </w:pPr>
    </w:p>
    <w:p w:rsidR="004779FA" w:rsidRDefault="008F7926" w:rsidP="00095AC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lastRenderedPageBreak/>
        <w:t>En este sentido, a</w:t>
      </w:r>
      <w:r w:rsidR="004779FA">
        <w:rPr>
          <w:rFonts w:asciiTheme="minorHAnsi" w:eastAsia="Times New Roman" w:hAnsiTheme="minorHAnsi" w:cstheme="minorHAnsi"/>
          <w:szCs w:val="24"/>
          <w:lang w:eastAsia="es-AR"/>
        </w:rPr>
        <w:t xml:space="preserve">demás de los importantes lanzamientos de la firma, </w:t>
      </w:r>
      <w:r w:rsidR="00095ACF">
        <w:rPr>
          <w:rFonts w:asciiTheme="minorHAnsi" w:eastAsia="Times New Roman" w:hAnsiTheme="minorHAnsi" w:cstheme="minorHAnsi"/>
          <w:szCs w:val="24"/>
          <w:lang w:eastAsia="es-AR"/>
        </w:rPr>
        <w:t xml:space="preserve">en su stand de 2400 metros cuadrados, </w:t>
      </w:r>
      <w:r w:rsidR="0081617B">
        <w:rPr>
          <w:rFonts w:asciiTheme="minorHAnsi" w:eastAsia="Times New Roman" w:hAnsiTheme="minorHAnsi" w:cstheme="minorHAnsi"/>
          <w:szCs w:val="24"/>
          <w:lang w:eastAsia="es-AR"/>
        </w:rPr>
        <w:t xml:space="preserve">ubicado en el </w:t>
      </w:r>
      <w:r w:rsidR="00095ACF">
        <w:rPr>
          <w:rFonts w:asciiTheme="minorHAnsi" w:eastAsia="Times New Roman" w:hAnsiTheme="minorHAnsi" w:cstheme="minorHAnsi"/>
          <w:szCs w:val="24"/>
          <w:lang w:eastAsia="es-AR"/>
        </w:rPr>
        <w:t xml:space="preserve">lote 610 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se exhibirá el portfolio de cosechadoras Axiales de la Serie </w:t>
      </w:r>
      <w:proofErr w:type="spellStart"/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Trident</w:t>
      </w:r>
      <w:proofErr w:type="spellEnd"/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, modelos MF 9695, MF 9795 y MF 9895 (clase VI, VII y VIII respect</w:t>
      </w:r>
      <w:r w:rsidR="0081617B">
        <w:rPr>
          <w:rFonts w:asciiTheme="minorHAnsi" w:eastAsia="Times New Roman" w:hAnsiTheme="minorHAnsi" w:cstheme="minorHAnsi"/>
          <w:szCs w:val="24"/>
          <w:lang w:eastAsia="es-AR"/>
        </w:rPr>
        <w:t>ivamente), producidas en su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 planta de </w:t>
      </w:r>
      <w:r w:rsidR="0081617B">
        <w:rPr>
          <w:rFonts w:asciiTheme="minorHAnsi" w:eastAsia="Times New Roman" w:hAnsiTheme="minorHAnsi" w:cstheme="minorHAnsi"/>
          <w:szCs w:val="24"/>
          <w:lang w:eastAsia="es-AR"/>
        </w:rPr>
        <w:t xml:space="preserve">General Rodríguez, Buenos Aires. Asimismo, </w:t>
      </w:r>
      <w:r w:rsidR="00C12188">
        <w:rPr>
          <w:rFonts w:asciiTheme="minorHAnsi" w:eastAsia="Times New Roman" w:hAnsiTheme="minorHAnsi" w:cstheme="minorHAnsi"/>
          <w:szCs w:val="24"/>
          <w:lang w:eastAsia="es-AR"/>
        </w:rPr>
        <w:t>mostrará</w:t>
      </w:r>
      <w:r w:rsidR="0081617B">
        <w:rPr>
          <w:rFonts w:asciiTheme="minorHAnsi" w:eastAsia="Times New Roman" w:hAnsiTheme="minorHAnsi" w:cstheme="minorHAnsi"/>
          <w:szCs w:val="24"/>
          <w:lang w:eastAsia="es-AR"/>
        </w:rPr>
        <w:t>n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 la cosechadora d</w:t>
      </w:r>
      <w:r w:rsidR="007F47A0">
        <w:rPr>
          <w:rFonts w:asciiTheme="minorHAnsi" w:eastAsia="Times New Roman" w:hAnsiTheme="minorHAnsi" w:cstheme="minorHAnsi"/>
          <w:szCs w:val="24"/>
          <w:lang w:eastAsia="es-AR"/>
        </w:rPr>
        <w:t>e sistema híbrido MF 6690, de 26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5 hp y </w:t>
      </w:r>
      <w:proofErr w:type="spellStart"/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draper</w:t>
      </w:r>
      <w:proofErr w:type="spellEnd"/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 de 25 pies, ideal para pequeños y medianos productores y contratistas de granos y arroz.</w:t>
      </w:r>
      <w:r w:rsidR="004779FA">
        <w:rPr>
          <w:rFonts w:asciiTheme="minorHAnsi" w:eastAsia="Times New Roman" w:hAnsiTheme="minorHAnsi" w:cstheme="minorHAnsi"/>
          <w:szCs w:val="24"/>
          <w:lang w:eastAsia="es-AR"/>
        </w:rPr>
        <w:t xml:space="preserve"> Quienes se acerquen al espacio, </w:t>
      </w:r>
      <w:r w:rsidR="00C12188">
        <w:rPr>
          <w:rFonts w:asciiTheme="minorHAnsi" w:eastAsia="Times New Roman" w:hAnsiTheme="minorHAnsi" w:cstheme="minorHAnsi"/>
          <w:szCs w:val="24"/>
          <w:lang w:eastAsia="es-AR"/>
        </w:rPr>
        <w:t xml:space="preserve">también </w:t>
      </w:r>
      <w:r w:rsidR="004779FA">
        <w:rPr>
          <w:rFonts w:asciiTheme="minorHAnsi" w:eastAsia="Times New Roman" w:hAnsiTheme="minorHAnsi" w:cstheme="minorHAnsi"/>
          <w:szCs w:val="24"/>
          <w:lang w:eastAsia="es-AR"/>
        </w:rPr>
        <w:t xml:space="preserve">podrán observar 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todo el portfolio de tractores de Massey Ferguson, con modelos que van desde los 49 a 370 HP.</w:t>
      </w:r>
      <w:r w:rsidR="0081617B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4779FA" w:rsidRDefault="004779FA" w:rsidP="00095AC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095ACF" w:rsidRDefault="00C12188" w:rsidP="00095AC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Sumado a todo ello, e</w:t>
      </w:r>
      <w:r w:rsidR="00AD12A4">
        <w:rPr>
          <w:rFonts w:asciiTheme="minorHAnsi" w:eastAsia="Times New Roman" w:hAnsiTheme="minorHAnsi" w:cstheme="minorHAnsi"/>
          <w:szCs w:val="24"/>
          <w:lang w:eastAsia="es-AR"/>
        </w:rPr>
        <w:t>n l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a vidriera de </w:t>
      </w:r>
      <w:r w:rsidR="00372B11">
        <w:rPr>
          <w:rFonts w:asciiTheme="minorHAnsi" w:eastAsia="Times New Roman" w:hAnsiTheme="minorHAnsi" w:cstheme="minorHAnsi"/>
          <w:szCs w:val="24"/>
          <w:lang w:eastAsia="es-AR"/>
        </w:rPr>
        <w:t>Massey</w:t>
      </w:r>
      <w:r>
        <w:rPr>
          <w:rFonts w:asciiTheme="minorHAnsi" w:eastAsia="Times New Roman" w:hAnsiTheme="minorHAnsi" w:cstheme="minorHAnsi"/>
          <w:szCs w:val="24"/>
          <w:lang w:eastAsia="es-AR"/>
        </w:rPr>
        <w:t xml:space="preserve"> Ferguson habrá 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una amplia gama de equipos forrajeros. Desde pequeñas enfardadoras prismáticas a las enfardadoras gigantes ideales para contratistas de grandes exigencias. Segadoras de tres puntos, de arrastre y autopropulsadas, todos equipos con tecnología HESSTON, reconocida mundialmente por su calidad y productividad.</w:t>
      </w:r>
      <w:r w:rsidR="004779FA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 w:rsidR="008A4E60">
        <w:rPr>
          <w:rFonts w:asciiTheme="minorHAnsi" w:eastAsia="Times New Roman" w:hAnsiTheme="minorHAnsi" w:cstheme="minorHAnsi"/>
          <w:szCs w:val="24"/>
          <w:lang w:eastAsia="es-AR"/>
        </w:rPr>
        <w:t>También presentarán l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a pulverizadora MF 9130 Plus, con chasis flexible sin soldaduras con ejes independientes, que permite un mejor copiado del terreno con mayor y mejor despeje.</w:t>
      </w:r>
    </w:p>
    <w:p w:rsidR="008A4E60" w:rsidRPr="00095ACF" w:rsidRDefault="008A4E60" w:rsidP="00095AC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095ACF" w:rsidRPr="00095ACF" w:rsidRDefault="004779FA" w:rsidP="00095AC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La empresa 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>estará presente en las demostraciones dinámicas de equipos forrajeros, cosecha y demostraciones a realizarse con tractores de las distintas gama</w:t>
      </w:r>
      <w:r w:rsidR="00095ACF">
        <w:rPr>
          <w:rFonts w:asciiTheme="minorHAnsi" w:eastAsia="Times New Roman" w:hAnsiTheme="minorHAnsi" w:cstheme="minorHAnsi"/>
          <w:szCs w:val="24"/>
          <w:lang w:eastAsia="es-AR"/>
        </w:rPr>
        <w:t>s</w:t>
      </w:r>
      <w:r w:rsidR="00095ACF"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 de potencia.</w:t>
      </w:r>
    </w:p>
    <w:p w:rsidR="00095ACF" w:rsidRPr="00095ACF" w:rsidRDefault="00095ACF" w:rsidP="00095AC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095ACF" w:rsidRPr="00095ACF" w:rsidRDefault="00C12188" w:rsidP="00095AC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>En la cuenta regresiva hacia una nueva edición de megamuestra, Costa resalta:</w:t>
      </w:r>
      <w:r w:rsidR="008F7926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  <w:r>
        <w:rPr>
          <w:rFonts w:asciiTheme="minorHAnsi" w:eastAsia="Times New Roman" w:hAnsiTheme="minorHAnsi" w:cstheme="minorHAnsi"/>
          <w:szCs w:val="24"/>
          <w:lang w:eastAsia="es-AR"/>
        </w:rPr>
        <w:t>“Expoagro es el lugar</w:t>
      </w:r>
      <w:r w:rsidRPr="00C12188">
        <w:rPr>
          <w:rFonts w:asciiTheme="minorHAnsi" w:eastAsia="Times New Roman" w:hAnsiTheme="minorHAnsi" w:cstheme="minorHAnsi"/>
          <w:szCs w:val="24"/>
          <w:lang w:eastAsia="es-AR"/>
        </w:rPr>
        <w:t xml:space="preserve"> anterior a la cosecha de gruesa, dónde el campo se reúne a ver las nuevas tecnologías e innovaciones que las empresas presentan. Massey Ferguson es reconocida por su innovación tecnológica enfocada a la mejora de productividad y reducción de costos del agricultor, es por este motivo que no podemos dejar de participar. Por otro lado, es una gran oportunidad para seguir en constante contacto con nuestros clien</w:t>
      </w:r>
      <w:r>
        <w:rPr>
          <w:rFonts w:asciiTheme="minorHAnsi" w:eastAsia="Times New Roman" w:hAnsiTheme="minorHAnsi" w:cstheme="minorHAnsi"/>
          <w:szCs w:val="24"/>
          <w:lang w:eastAsia="es-AR"/>
        </w:rPr>
        <w:t>tes, escuchar sus necesidades”.</w:t>
      </w:r>
    </w:p>
    <w:p w:rsidR="0081617B" w:rsidRDefault="0081617B" w:rsidP="00095AC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81617B" w:rsidRPr="00095ACF" w:rsidRDefault="0081617B" w:rsidP="00095AC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F10E7E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  <w:r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095ACF" w:rsidRPr="00095ACF" w:rsidRDefault="00095ACF" w:rsidP="00095AC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p w:rsidR="00095ACF" w:rsidRPr="00095ACF" w:rsidRDefault="00095ACF" w:rsidP="00095AC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  <w:r w:rsidRPr="00095ACF">
        <w:rPr>
          <w:rFonts w:asciiTheme="minorHAnsi" w:eastAsia="Times New Roman" w:hAnsiTheme="minorHAnsi" w:cstheme="minorHAnsi"/>
          <w:szCs w:val="24"/>
          <w:lang w:eastAsia="es-AR"/>
        </w:rPr>
        <w:t xml:space="preserve"> </w:t>
      </w:r>
    </w:p>
    <w:p w:rsidR="00095ACF" w:rsidRPr="00095ACF" w:rsidRDefault="00095ACF" w:rsidP="00095ACF">
      <w:pPr>
        <w:shd w:val="clear" w:color="auto" w:fill="FFFFFF"/>
        <w:ind w:firstLine="0"/>
        <w:jc w:val="both"/>
        <w:rPr>
          <w:rFonts w:asciiTheme="minorHAnsi" w:eastAsia="Times New Roman" w:hAnsiTheme="minorHAnsi" w:cstheme="minorHAnsi"/>
          <w:szCs w:val="24"/>
          <w:lang w:eastAsia="es-AR"/>
        </w:rPr>
      </w:pPr>
    </w:p>
    <w:sectPr w:rsidR="00095ACF" w:rsidRPr="00095ACF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560" w:rsidRDefault="00F76560" w:rsidP="007E04F5">
      <w:r>
        <w:separator/>
      </w:r>
    </w:p>
  </w:endnote>
  <w:endnote w:type="continuationSeparator" w:id="0">
    <w:p w:rsidR="00F76560" w:rsidRDefault="00F76560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00902904" wp14:editId="358224BE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560" w:rsidRDefault="00F76560" w:rsidP="007E04F5">
      <w:r>
        <w:separator/>
      </w:r>
    </w:p>
  </w:footnote>
  <w:footnote w:type="continuationSeparator" w:id="0">
    <w:p w:rsidR="00F76560" w:rsidRDefault="00F76560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70075D8" wp14:editId="27B5B29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95ACF"/>
    <w:rsid w:val="000D748B"/>
    <w:rsid w:val="000F5F41"/>
    <w:rsid w:val="000F6684"/>
    <w:rsid w:val="00103327"/>
    <w:rsid w:val="00122550"/>
    <w:rsid w:val="001D201F"/>
    <w:rsid w:val="00253237"/>
    <w:rsid w:val="0031090D"/>
    <w:rsid w:val="0034072F"/>
    <w:rsid w:val="0035689C"/>
    <w:rsid w:val="00372B11"/>
    <w:rsid w:val="003A53A0"/>
    <w:rsid w:val="003C1528"/>
    <w:rsid w:val="0044497B"/>
    <w:rsid w:val="00465620"/>
    <w:rsid w:val="004743F2"/>
    <w:rsid w:val="004779FA"/>
    <w:rsid w:val="00496306"/>
    <w:rsid w:val="004B69F3"/>
    <w:rsid w:val="005713CE"/>
    <w:rsid w:val="00600C9B"/>
    <w:rsid w:val="00641E9D"/>
    <w:rsid w:val="006554CA"/>
    <w:rsid w:val="006703B7"/>
    <w:rsid w:val="0067605A"/>
    <w:rsid w:val="006927E2"/>
    <w:rsid w:val="00695F85"/>
    <w:rsid w:val="006C7371"/>
    <w:rsid w:val="006E2E94"/>
    <w:rsid w:val="00765B6B"/>
    <w:rsid w:val="007837A7"/>
    <w:rsid w:val="0079717C"/>
    <w:rsid w:val="007A04EE"/>
    <w:rsid w:val="007C034E"/>
    <w:rsid w:val="007E04F5"/>
    <w:rsid w:val="007F3C7D"/>
    <w:rsid w:val="007F47A0"/>
    <w:rsid w:val="0081617B"/>
    <w:rsid w:val="0086459A"/>
    <w:rsid w:val="00883D83"/>
    <w:rsid w:val="008A1D1C"/>
    <w:rsid w:val="008A4E60"/>
    <w:rsid w:val="008F7926"/>
    <w:rsid w:val="00AA66EA"/>
    <w:rsid w:val="00AD12A4"/>
    <w:rsid w:val="00AE50ED"/>
    <w:rsid w:val="00AF5A4A"/>
    <w:rsid w:val="00B8380F"/>
    <w:rsid w:val="00C12188"/>
    <w:rsid w:val="00C14A32"/>
    <w:rsid w:val="00C1723D"/>
    <w:rsid w:val="00C23259"/>
    <w:rsid w:val="00C97D6B"/>
    <w:rsid w:val="00D1466A"/>
    <w:rsid w:val="00D40DDA"/>
    <w:rsid w:val="00D42B33"/>
    <w:rsid w:val="00E34444"/>
    <w:rsid w:val="00E91A13"/>
    <w:rsid w:val="00EF3221"/>
    <w:rsid w:val="00F01A35"/>
    <w:rsid w:val="00F15789"/>
    <w:rsid w:val="00F314E0"/>
    <w:rsid w:val="00F736C8"/>
    <w:rsid w:val="00F76560"/>
    <w:rsid w:val="00F9124C"/>
    <w:rsid w:val="00F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3</cp:revision>
  <dcterms:created xsi:type="dcterms:W3CDTF">2019-01-18T12:30:00Z</dcterms:created>
  <dcterms:modified xsi:type="dcterms:W3CDTF">2019-01-21T12:44:00Z</dcterms:modified>
</cp:coreProperties>
</file>