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17C" w:rsidRDefault="0079717C" w:rsidP="0079717C">
      <w:pPr>
        <w:ind w:firstLine="0"/>
        <w:rPr>
          <w:rFonts w:ascii="Tahoma" w:hAnsi="Tahoma" w:cs="Tahoma"/>
          <w:b/>
          <w:sz w:val="20"/>
          <w:szCs w:val="20"/>
          <w:lang w:val="es-AR"/>
        </w:rPr>
      </w:pPr>
      <w:r>
        <w:rPr>
          <w:rFonts w:ascii="Tahoma" w:hAnsi="Tahoma" w:cs="Tahoma"/>
          <w:b/>
          <w:sz w:val="20"/>
          <w:szCs w:val="20"/>
          <w:lang w:val="es-AR"/>
        </w:rPr>
        <w:t xml:space="preserve">Apoyo a las </w:t>
      </w:r>
      <w:proofErr w:type="spellStart"/>
      <w:r>
        <w:rPr>
          <w:rFonts w:ascii="Tahoma" w:hAnsi="Tahoma" w:cs="Tahoma"/>
          <w:b/>
          <w:sz w:val="20"/>
          <w:szCs w:val="20"/>
          <w:lang w:val="es-AR"/>
        </w:rPr>
        <w:t>PyMEs</w:t>
      </w:r>
      <w:proofErr w:type="spellEnd"/>
    </w:p>
    <w:p w:rsidR="0044497B" w:rsidRDefault="0044497B" w:rsidP="0079717C">
      <w:pPr>
        <w:ind w:firstLine="0"/>
        <w:rPr>
          <w:rFonts w:ascii="Tahoma" w:hAnsi="Tahoma" w:cs="Tahoma"/>
          <w:b/>
          <w:sz w:val="20"/>
          <w:szCs w:val="20"/>
          <w:lang w:val="es-AR"/>
        </w:rPr>
      </w:pPr>
    </w:p>
    <w:p w:rsidR="0079717C" w:rsidRPr="0079717C" w:rsidRDefault="00695F85" w:rsidP="0044497B">
      <w:pPr>
        <w:ind w:firstLine="0"/>
        <w:jc w:val="center"/>
        <w:rPr>
          <w:rFonts w:ascii="Tahoma" w:hAnsi="Tahoma" w:cs="Tahoma"/>
          <w:b/>
          <w:sz w:val="28"/>
          <w:szCs w:val="20"/>
          <w:lang w:val="es-AR"/>
        </w:rPr>
      </w:pPr>
      <w:r>
        <w:rPr>
          <w:rFonts w:ascii="Tahoma" w:hAnsi="Tahoma" w:cs="Tahoma"/>
          <w:b/>
          <w:sz w:val="28"/>
          <w:szCs w:val="20"/>
          <w:lang w:val="es-AR"/>
        </w:rPr>
        <w:t>Un</w:t>
      </w:r>
      <w:r w:rsidR="0079717C" w:rsidRPr="0079717C">
        <w:rPr>
          <w:rFonts w:ascii="Tahoma" w:hAnsi="Tahoma" w:cs="Tahoma"/>
          <w:b/>
          <w:sz w:val="28"/>
          <w:szCs w:val="20"/>
          <w:lang w:val="es-AR"/>
        </w:rPr>
        <w:t xml:space="preserve"> </w:t>
      </w:r>
      <w:r>
        <w:rPr>
          <w:rFonts w:ascii="Tahoma" w:hAnsi="Tahoma" w:cs="Tahoma"/>
          <w:b/>
          <w:sz w:val="28"/>
          <w:szCs w:val="20"/>
          <w:lang w:val="es-AR"/>
        </w:rPr>
        <w:t xml:space="preserve">centro de negocios </w:t>
      </w:r>
      <w:r w:rsidR="0079717C" w:rsidRPr="0079717C">
        <w:rPr>
          <w:rFonts w:ascii="Tahoma" w:hAnsi="Tahoma" w:cs="Tahoma"/>
          <w:b/>
          <w:sz w:val="28"/>
          <w:szCs w:val="20"/>
          <w:lang w:val="es-AR"/>
        </w:rPr>
        <w:t>para todos</w:t>
      </w:r>
    </w:p>
    <w:p w:rsidR="0079717C" w:rsidRDefault="0079717C" w:rsidP="0079717C">
      <w:pPr>
        <w:ind w:firstLine="0"/>
        <w:rPr>
          <w:rFonts w:ascii="Tahoma" w:hAnsi="Tahoma" w:cs="Tahoma"/>
          <w:b/>
          <w:sz w:val="20"/>
          <w:szCs w:val="20"/>
          <w:lang w:val="es-AR"/>
        </w:rPr>
      </w:pPr>
    </w:p>
    <w:p w:rsidR="0079717C" w:rsidRPr="0071087D" w:rsidRDefault="0079717C" w:rsidP="0044497B">
      <w:pPr>
        <w:ind w:firstLine="0"/>
        <w:jc w:val="center"/>
        <w:rPr>
          <w:rFonts w:ascii="Tahoma" w:hAnsi="Tahoma" w:cs="Tahoma"/>
          <w:i/>
          <w:sz w:val="20"/>
          <w:szCs w:val="20"/>
          <w:lang w:val="es-AR"/>
        </w:rPr>
      </w:pPr>
      <w:proofErr w:type="spellStart"/>
      <w:r w:rsidRPr="0071087D">
        <w:rPr>
          <w:rFonts w:ascii="Tahoma" w:hAnsi="Tahoma" w:cs="Tahoma"/>
          <w:i/>
          <w:sz w:val="20"/>
          <w:szCs w:val="20"/>
          <w:lang w:val="es-AR"/>
        </w:rPr>
        <w:t>Expoagro</w:t>
      </w:r>
      <w:proofErr w:type="spellEnd"/>
      <w:r w:rsidRPr="0071087D">
        <w:rPr>
          <w:rFonts w:ascii="Tahoma" w:hAnsi="Tahoma" w:cs="Tahoma"/>
          <w:i/>
          <w:sz w:val="20"/>
          <w:szCs w:val="20"/>
          <w:lang w:val="es-AR"/>
        </w:rPr>
        <w:t xml:space="preserve"> avanza en acuerdos que faciliten la participación de las </w:t>
      </w:r>
      <w:proofErr w:type="spellStart"/>
      <w:r w:rsidRPr="0071087D">
        <w:rPr>
          <w:rFonts w:ascii="Tahoma" w:hAnsi="Tahoma" w:cs="Tahoma"/>
          <w:i/>
          <w:sz w:val="20"/>
          <w:szCs w:val="20"/>
          <w:lang w:val="es-AR"/>
        </w:rPr>
        <w:t>PyMEs</w:t>
      </w:r>
      <w:proofErr w:type="spellEnd"/>
      <w:r w:rsidRPr="0071087D">
        <w:rPr>
          <w:rFonts w:ascii="Tahoma" w:hAnsi="Tahoma" w:cs="Tahoma"/>
          <w:i/>
          <w:sz w:val="20"/>
          <w:szCs w:val="20"/>
          <w:lang w:val="es-AR"/>
        </w:rPr>
        <w:t xml:space="preserve"> metalmecánicas de Santa Fe y Córdoba.</w:t>
      </w:r>
    </w:p>
    <w:p w:rsidR="0079717C" w:rsidRPr="00067816" w:rsidRDefault="0079717C" w:rsidP="0079717C">
      <w:pPr>
        <w:rPr>
          <w:rFonts w:ascii="Tahoma" w:hAnsi="Tahoma" w:cs="Tahoma"/>
          <w:sz w:val="20"/>
          <w:szCs w:val="20"/>
          <w:lang w:val="es-AR"/>
        </w:rPr>
      </w:pPr>
    </w:p>
    <w:p w:rsidR="0079717C" w:rsidRDefault="0079717C" w:rsidP="0079717C">
      <w:pPr>
        <w:ind w:firstLine="0"/>
        <w:rPr>
          <w:rFonts w:ascii="Tahoma" w:hAnsi="Tahoma" w:cs="Tahoma"/>
          <w:sz w:val="20"/>
          <w:szCs w:val="20"/>
          <w:lang w:val="es-AR"/>
        </w:rPr>
      </w:pPr>
      <w:r w:rsidRPr="00067816">
        <w:rPr>
          <w:rFonts w:ascii="Tahoma" w:hAnsi="Tahoma" w:cs="Tahoma"/>
          <w:sz w:val="20"/>
          <w:szCs w:val="20"/>
          <w:lang w:val="es-AR"/>
        </w:rPr>
        <w:t>Las</w:t>
      </w:r>
      <w:r>
        <w:rPr>
          <w:rFonts w:ascii="Tahoma" w:hAnsi="Tahoma" w:cs="Tahoma"/>
          <w:sz w:val="20"/>
          <w:szCs w:val="20"/>
          <w:lang w:val="es-AR"/>
        </w:rPr>
        <w:t xml:space="preserve"> Rosas, Las Parejas y Armstrong, </w:t>
      </w:r>
      <w:r w:rsidRPr="00067816">
        <w:rPr>
          <w:rFonts w:ascii="Tahoma" w:hAnsi="Tahoma" w:cs="Tahoma"/>
          <w:sz w:val="20"/>
          <w:szCs w:val="20"/>
          <w:lang w:val="es-AR"/>
        </w:rPr>
        <w:t xml:space="preserve">en Santa Fe, </w:t>
      </w:r>
      <w:r>
        <w:rPr>
          <w:rFonts w:ascii="Tahoma" w:hAnsi="Tahoma" w:cs="Tahoma"/>
          <w:sz w:val="20"/>
          <w:szCs w:val="20"/>
          <w:lang w:val="es-AR"/>
        </w:rPr>
        <w:t>y</w:t>
      </w:r>
      <w:r w:rsidRPr="00067816">
        <w:rPr>
          <w:rFonts w:ascii="Tahoma" w:hAnsi="Tahoma" w:cs="Tahoma"/>
          <w:sz w:val="20"/>
          <w:szCs w:val="20"/>
          <w:lang w:val="es-AR"/>
        </w:rPr>
        <w:t xml:space="preserve"> Marcos Juárez, en Córdoba</w:t>
      </w:r>
      <w:r>
        <w:rPr>
          <w:rFonts w:ascii="Tahoma" w:hAnsi="Tahoma" w:cs="Tahoma"/>
          <w:sz w:val="20"/>
          <w:szCs w:val="20"/>
          <w:lang w:val="es-AR"/>
        </w:rPr>
        <w:t xml:space="preserve">, conforman un </w:t>
      </w:r>
      <w:r w:rsidRPr="00067816">
        <w:rPr>
          <w:rFonts w:ascii="Tahoma" w:hAnsi="Tahoma" w:cs="Tahoma"/>
          <w:sz w:val="20"/>
          <w:szCs w:val="20"/>
          <w:lang w:val="es-AR"/>
        </w:rPr>
        <w:t xml:space="preserve">Nodo </w:t>
      </w:r>
      <w:r>
        <w:rPr>
          <w:rFonts w:ascii="Tahoma" w:hAnsi="Tahoma" w:cs="Tahoma"/>
          <w:sz w:val="20"/>
          <w:szCs w:val="20"/>
          <w:lang w:val="es-AR"/>
        </w:rPr>
        <w:t xml:space="preserve">que </w:t>
      </w:r>
      <w:r w:rsidRPr="00067816">
        <w:rPr>
          <w:rFonts w:ascii="Tahoma" w:hAnsi="Tahoma" w:cs="Tahoma"/>
          <w:sz w:val="20"/>
          <w:szCs w:val="20"/>
          <w:lang w:val="es-AR"/>
        </w:rPr>
        <w:t xml:space="preserve">reúne </w:t>
      </w:r>
      <w:r>
        <w:rPr>
          <w:rFonts w:ascii="Tahoma" w:hAnsi="Tahoma" w:cs="Tahoma"/>
          <w:sz w:val="20"/>
          <w:szCs w:val="20"/>
          <w:lang w:val="es-AR"/>
        </w:rPr>
        <w:t xml:space="preserve">a </w:t>
      </w:r>
      <w:r w:rsidRPr="00067816">
        <w:rPr>
          <w:rFonts w:ascii="Tahoma" w:hAnsi="Tahoma" w:cs="Tahoma"/>
          <w:sz w:val="20"/>
          <w:szCs w:val="20"/>
          <w:lang w:val="es-AR"/>
        </w:rPr>
        <w:t>unas 870 empresas</w:t>
      </w:r>
      <w:r>
        <w:rPr>
          <w:rFonts w:ascii="Tahoma" w:hAnsi="Tahoma" w:cs="Tahoma"/>
          <w:sz w:val="20"/>
          <w:szCs w:val="20"/>
          <w:lang w:val="es-AR"/>
        </w:rPr>
        <w:t xml:space="preserve"> metalmecánicas</w:t>
      </w:r>
      <w:r w:rsidRPr="00067816">
        <w:rPr>
          <w:rFonts w:ascii="Tahoma" w:hAnsi="Tahoma" w:cs="Tahoma"/>
          <w:sz w:val="20"/>
          <w:szCs w:val="20"/>
          <w:lang w:val="es-AR"/>
        </w:rPr>
        <w:t xml:space="preserve"> de las cuales 270 son </w:t>
      </w:r>
      <w:proofErr w:type="spellStart"/>
      <w:r w:rsidRPr="00067816">
        <w:rPr>
          <w:rFonts w:ascii="Tahoma" w:hAnsi="Tahoma" w:cs="Tahoma"/>
          <w:sz w:val="20"/>
          <w:szCs w:val="20"/>
          <w:lang w:val="es-AR"/>
        </w:rPr>
        <w:t>agropartistas</w:t>
      </w:r>
      <w:proofErr w:type="spellEnd"/>
      <w:r w:rsidRPr="00067816">
        <w:rPr>
          <w:rFonts w:ascii="Tahoma" w:hAnsi="Tahoma" w:cs="Tahoma"/>
          <w:sz w:val="20"/>
          <w:szCs w:val="20"/>
          <w:lang w:val="es-AR"/>
        </w:rPr>
        <w:t xml:space="preserve"> con un nivel de empleo directo de entre 80.000 y 90.000 personas. </w:t>
      </w:r>
    </w:p>
    <w:p w:rsidR="0079717C" w:rsidRDefault="0079717C" w:rsidP="0079717C">
      <w:pPr>
        <w:ind w:firstLine="0"/>
        <w:rPr>
          <w:rFonts w:ascii="Tahoma" w:hAnsi="Tahoma" w:cs="Tahoma"/>
          <w:sz w:val="20"/>
          <w:szCs w:val="20"/>
          <w:lang w:val="es-AR"/>
        </w:rPr>
      </w:pPr>
    </w:p>
    <w:p w:rsidR="0079717C" w:rsidRPr="00067816" w:rsidRDefault="0079717C" w:rsidP="0079717C">
      <w:pPr>
        <w:ind w:firstLine="0"/>
        <w:rPr>
          <w:rFonts w:ascii="Tahoma" w:hAnsi="Tahoma" w:cs="Tahoma"/>
          <w:sz w:val="20"/>
          <w:szCs w:val="20"/>
          <w:lang w:val="es-AR"/>
        </w:rPr>
      </w:pPr>
      <w:r>
        <w:rPr>
          <w:rFonts w:ascii="Tahoma" w:hAnsi="Tahoma" w:cs="Tahoma"/>
          <w:sz w:val="20"/>
          <w:szCs w:val="20"/>
          <w:lang w:val="es-AR"/>
        </w:rPr>
        <w:t>En esta región</w:t>
      </w:r>
      <w:r w:rsidRPr="00067816">
        <w:rPr>
          <w:rFonts w:ascii="Tahoma" w:hAnsi="Tahoma" w:cs="Tahoma"/>
          <w:sz w:val="20"/>
          <w:szCs w:val="20"/>
          <w:lang w:val="es-AR"/>
        </w:rPr>
        <w:t xml:space="preserve"> no sólo hay fabricantes de maquinaria agrícola</w:t>
      </w:r>
      <w:r>
        <w:rPr>
          <w:rFonts w:ascii="Tahoma" w:hAnsi="Tahoma" w:cs="Tahoma"/>
          <w:sz w:val="20"/>
          <w:szCs w:val="20"/>
          <w:lang w:val="es-AR"/>
        </w:rPr>
        <w:t xml:space="preserve">, también hay empresas proveedoras de insumos y </w:t>
      </w:r>
      <w:proofErr w:type="spellStart"/>
      <w:r>
        <w:rPr>
          <w:rFonts w:ascii="Tahoma" w:hAnsi="Tahoma" w:cs="Tahoma"/>
          <w:sz w:val="20"/>
          <w:szCs w:val="20"/>
          <w:lang w:val="es-AR"/>
        </w:rPr>
        <w:t>agropartes</w:t>
      </w:r>
      <w:proofErr w:type="spellEnd"/>
      <w:r>
        <w:rPr>
          <w:rFonts w:ascii="Tahoma" w:hAnsi="Tahoma" w:cs="Tahoma"/>
          <w:sz w:val="20"/>
          <w:szCs w:val="20"/>
          <w:lang w:val="es-AR"/>
        </w:rPr>
        <w:t xml:space="preserve">, además de </w:t>
      </w:r>
      <w:r w:rsidRPr="00067816">
        <w:rPr>
          <w:rFonts w:ascii="Tahoma" w:hAnsi="Tahoma" w:cs="Tahoma"/>
          <w:sz w:val="20"/>
          <w:szCs w:val="20"/>
          <w:lang w:val="es-AR"/>
        </w:rPr>
        <w:t xml:space="preserve">escuelas que forman trabajadores </w:t>
      </w:r>
      <w:r>
        <w:rPr>
          <w:rFonts w:ascii="Tahoma" w:hAnsi="Tahoma" w:cs="Tahoma"/>
          <w:sz w:val="20"/>
          <w:szCs w:val="20"/>
          <w:lang w:val="es-AR"/>
        </w:rPr>
        <w:t>para las</w:t>
      </w:r>
      <w:r w:rsidRPr="00067816">
        <w:rPr>
          <w:rFonts w:ascii="Tahoma" w:hAnsi="Tahoma" w:cs="Tahoma"/>
          <w:sz w:val="20"/>
          <w:szCs w:val="20"/>
          <w:lang w:val="es-AR"/>
        </w:rPr>
        <w:t xml:space="preserve"> actividades vinculadas a la agroindustria. </w:t>
      </w:r>
      <w:r>
        <w:rPr>
          <w:rFonts w:ascii="Tahoma" w:hAnsi="Tahoma" w:cs="Tahoma"/>
          <w:sz w:val="20"/>
          <w:szCs w:val="20"/>
          <w:lang w:val="es-AR"/>
        </w:rPr>
        <w:t>Todos ellos conforman un clúster que cada año pone en el mercado las</w:t>
      </w:r>
      <w:r w:rsidRPr="00067816">
        <w:rPr>
          <w:rFonts w:ascii="Tahoma" w:hAnsi="Tahoma" w:cs="Tahoma"/>
          <w:sz w:val="20"/>
          <w:szCs w:val="20"/>
          <w:lang w:val="es-AR"/>
        </w:rPr>
        <w:t xml:space="preserve"> sembradoras, </w:t>
      </w:r>
      <w:r>
        <w:rPr>
          <w:rFonts w:ascii="Tahoma" w:hAnsi="Tahoma" w:cs="Tahoma"/>
          <w:sz w:val="20"/>
          <w:szCs w:val="20"/>
          <w:lang w:val="es-AR"/>
        </w:rPr>
        <w:t>pulverizadoras</w:t>
      </w:r>
      <w:r w:rsidRPr="00067816">
        <w:rPr>
          <w:rFonts w:ascii="Tahoma" w:hAnsi="Tahoma" w:cs="Tahoma"/>
          <w:sz w:val="20"/>
          <w:szCs w:val="20"/>
          <w:lang w:val="es-AR"/>
        </w:rPr>
        <w:t xml:space="preserve">, tractores, acoplados, maquinarias para el forraje y </w:t>
      </w:r>
      <w:r>
        <w:rPr>
          <w:rFonts w:ascii="Tahoma" w:hAnsi="Tahoma" w:cs="Tahoma"/>
          <w:sz w:val="20"/>
          <w:szCs w:val="20"/>
          <w:lang w:val="es-AR"/>
        </w:rPr>
        <w:t>todo lo que la Argentina necesita para producir.</w:t>
      </w:r>
    </w:p>
    <w:p w:rsidR="0079717C" w:rsidRDefault="0079717C" w:rsidP="0079717C">
      <w:pPr>
        <w:ind w:firstLine="0"/>
        <w:rPr>
          <w:rFonts w:ascii="Tahoma" w:hAnsi="Tahoma" w:cs="Tahoma"/>
          <w:sz w:val="20"/>
          <w:szCs w:val="20"/>
          <w:lang w:val="es-AR"/>
        </w:rPr>
      </w:pPr>
    </w:p>
    <w:p w:rsidR="0079717C" w:rsidRDefault="0079717C" w:rsidP="0079717C">
      <w:pPr>
        <w:ind w:firstLine="0"/>
        <w:rPr>
          <w:rFonts w:ascii="Tahoma" w:hAnsi="Tahoma" w:cs="Tahoma"/>
          <w:sz w:val="20"/>
          <w:szCs w:val="20"/>
          <w:lang w:val="es-AR"/>
        </w:rPr>
      </w:pPr>
      <w:r>
        <w:rPr>
          <w:rFonts w:ascii="Tahoma" w:hAnsi="Tahoma" w:cs="Tahoma"/>
          <w:sz w:val="20"/>
          <w:szCs w:val="20"/>
          <w:lang w:val="es-AR"/>
        </w:rPr>
        <w:t xml:space="preserve">Como capital nacional de los negocios agroindustriales y vidriera indiscutida para las tecnologías, </w:t>
      </w:r>
      <w:proofErr w:type="spellStart"/>
      <w:r>
        <w:rPr>
          <w:rFonts w:ascii="Tahoma" w:hAnsi="Tahoma" w:cs="Tahoma"/>
          <w:sz w:val="20"/>
          <w:szCs w:val="20"/>
          <w:lang w:val="es-AR"/>
        </w:rPr>
        <w:t>Expoagro</w:t>
      </w:r>
      <w:proofErr w:type="spellEnd"/>
      <w:r>
        <w:rPr>
          <w:rFonts w:ascii="Tahoma" w:hAnsi="Tahoma" w:cs="Tahoma"/>
          <w:sz w:val="20"/>
          <w:szCs w:val="20"/>
          <w:lang w:val="es-AR"/>
        </w:rPr>
        <w:t xml:space="preserve"> continúa avanzando en su política de integrar a todos los actores, aportándoles nuevas oportunidades de vinculación comercial con los productores argentinos y del mundo. Así como en 2018 la exposición cerró un acuerdo con los fabricantes del </w:t>
      </w:r>
      <w:r w:rsidRPr="00595703">
        <w:rPr>
          <w:rFonts w:ascii="Tahoma" w:hAnsi="Tahoma" w:cs="Tahoma"/>
          <w:sz w:val="20"/>
          <w:szCs w:val="20"/>
          <w:lang w:val="es-AR"/>
        </w:rPr>
        <w:t xml:space="preserve">Centro Comercial, Industrial y Rural de Armstrong, en esta oportunidad trabaja para sumar a las entidades que nuclean a las </w:t>
      </w:r>
      <w:proofErr w:type="spellStart"/>
      <w:r w:rsidRPr="00595703">
        <w:rPr>
          <w:rFonts w:ascii="Tahoma" w:hAnsi="Tahoma" w:cs="Tahoma"/>
          <w:sz w:val="20"/>
          <w:szCs w:val="20"/>
          <w:lang w:val="es-AR"/>
        </w:rPr>
        <w:t>PyMEs</w:t>
      </w:r>
      <w:proofErr w:type="spellEnd"/>
      <w:r w:rsidRPr="00595703">
        <w:rPr>
          <w:rFonts w:ascii="Tahoma" w:hAnsi="Tahoma" w:cs="Tahoma"/>
          <w:sz w:val="20"/>
          <w:szCs w:val="20"/>
          <w:lang w:val="es-AR"/>
        </w:rPr>
        <w:t xml:space="preserve"> de </w:t>
      </w:r>
      <w:r>
        <w:rPr>
          <w:rFonts w:ascii="Tahoma" w:hAnsi="Tahoma" w:cs="Tahoma"/>
          <w:sz w:val="20"/>
          <w:szCs w:val="20"/>
          <w:lang w:val="es-AR"/>
        </w:rPr>
        <w:t xml:space="preserve">otras localidades. </w:t>
      </w:r>
    </w:p>
    <w:p w:rsidR="0079717C" w:rsidRDefault="0079717C" w:rsidP="0079717C">
      <w:pPr>
        <w:ind w:firstLine="0"/>
        <w:rPr>
          <w:rFonts w:ascii="Tahoma" w:hAnsi="Tahoma" w:cs="Tahoma"/>
          <w:sz w:val="20"/>
          <w:szCs w:val="20"/>
          <w:lang w:val="es-AR"/>
        </w:rPr>
      </w:pPr>
    </w:p>
    <w:p w:rsidR="0079717C" w:rsidRPr="008653FE" w:rsidRDefault="0079717C" w:rsidP="0079717C">
      <w:pPr>
        <w:ind w:firstLine="0"/>
        <w:rPr>
          <w:rFonts w:ascii="Tahoma" w:hAnsi="Tahoma" w:cs="Tahoma"/>
          <w:sz w:val="20"/>
          <w:szCs w:val="20"/>
          <w:lang w:val="es-AR"/>
        </w:rPr>
      </w:pPr>
      <w:r>
        <w:rPr>
          <w:rFonts w:ascii="Tahoma" w:hAnsi="Tahoma" w:cs="Tahoma"/>
          <w:sz w:val="20"/>
          <w:szCs w:val="20"/>
          <w:lang w:val="es-AR"/>
        </w:rPr>
        <w:t>C</w:t>
      </w:r>
      <w:r w:rsidR="00F01A35">
        <w:rPr>
          <w:rFonts w:ascii="Tahoma" w:hAnsi="Tahoma" w:cs="Tahoma"/>
          <w:sz w:val="20"/>
          <w:szCs w:val="20"/>
          <w:lang w:val="es-AR"/>
        </w:rPr>
        <w:t xml:space="preserve">on </w:t>
      </w:r>
      <w:r w:rsidRPr="008653FE">
        <w:rPr>
          <w:rFonts w:ascii="Tahoma" w:hAnsi="Tahoma" w:cs="Tahoma"/>
          <w:sz w:val="20"/>
          <w:szCs w:val="20"/>
          <w:lang w:val="es-AR"/>
        </w:rPr>
        <w:t>13</w:t>
      </w:r>
      <w:r>
        <w:rPr>
          <w:rFonts w:ascii="Tahoma" w:hAnsi="Tahoma" w:cs="Tahoma"/>
          <w:sz w:val="20"/>
          <w:szCs w:val="20"/>
          <w:lang w:val="es-AR"/>
        </w:rPr>
        <w:t>.</w:t>
      </w:r>
      <w:r w:rsidRPr="008653FE">
        <w:rPr>
          <w:rFonts w:ascii="Tahoma" w:hAnsi="Tahoma" w:cs="Tahoma"/>
          <w:sz w:val="20"/>
          <w:szCs w:val="20"/>
          <w:lang w:val="es-AR"/>
        </w:rPr>
        <w:t>000 habitantes,</w:t>
      </w:r>
      <w:r>
        <w:rPr>
          <w:rFonts w:ascii="Tahoma" w:hAnsi="Tahoma" w:cs="Tahoma"/>
          <w:sz w:val="20"/>
          <w:szCs w:val="20"/>
          <w:lang w:val="es-AR"/>
        </w:rPr>
        <w:t xml:space="preserve"> la ciudad </w:t>
      </w:r>
      <w:r w:rsidRPr="008653FE">
        <w:rPr>
          <w:rFonts w:ascii="Tahoma" w:hAnsi="Tahoma" w:cs="Tahoma"/>
          <w:sz w:val="20"/>
          <w:szCs w:val="20"/>
          <w:lang w:val="es-AR"/>
        </w:rPr>
        <w:t xml:space="preserve">santafesina de </w:t>
      </w:r>
      <w:r>
        <w:rPr>
          <w:rFonts w:ascii="Tahoma" w:hAnsi="Tahoma" w:cs="Tahoma"/>
          <w:sz w:val="20"/>
          <w:szCs w:val="20"/>
          <w:lang w:val="es-AR"/>
        </w:rPr>
        <w:t>Armstrong cuenta c</w:t>
      </w:r>
      <w:r w:rsidRPr="008653FE">
        <w:rPr>
          <w:rFonts w:ascii="Tahoma" w:hAnsi="Tahoma" w:cs="Tahoma"/>
          <w:sz w:val="20"/>
          <w:szCs w:val="20"/>
          <w:lang w:val="es-AR"/>
        </w:rPr>
        <w:t>on más de 80 empresas vinculadas a la agroindustria que emplean a cerca de 2000 personas en forma directa y a otras 4000 de manera indirecta</w:t>
      </w:r>
      <w:r>
        <w:rPr>
          <w:rFonts w:ascii="Tahoma" w:hAnsi="Tahoma" w:cs="Tahoma"/>
          <w:sz w:val="20"/>
          <w:szCs w:val="20"/>
          <w:lang w:val="es-AR"/>
        </w:rPr>
        <w:t xml:space="preserve">. </w:t>
      </w:r>
      <w:r w:rsidRPr="008653FE">
        <w:rPr>
          <w:rFonts w:ascii="Tahoma" w:hAnsi="Tahoma" w:cs="Tahoma"/>
          <w:sz w:val="20"/>
          <w:szCs w:val="20"/>
          <w:lang w:val="es-AR"/>
        </w:rPr>
        <w:t xml:space="preserve">Si la provincia de Santa Fe representa el 45% de la fabricación de maquinaria agrícola en todo el país, la mitad de esa producción corresponde a la localidad de Armstrong y sus alrededores (que </w:t>
      </w:r>
      <w:proofErr w:type="gramStart"/>
      <w:r w:rsidRPr="008653FE">
        <w:rPr>
          <w:rFonts w:ascii="Tahoma" w:hAnsi="Tahoma" w:cs="Tahoma"/>
          <w:sz w:val="20"/>
          <w:szCs w:val="20"/>
          <w:lang w:val="es-AR"/>
        </w:rPr>
        <w:t>incluye</w:t>
      </w:r>
      <w:proofErr w:type="gramEnd"/>
      <w:r w:rsidRPr="008653FE">
        <w:rPr>
          <w:rFonts w:ascii="Tahoma" w:hAnsi="Tahoma" w:cs="Tahoma"/>
          <w:sz w:val="20"/>
          <w:szCs w:val="20"/>
          <w:lang w:val="es-AR"/>
        </w:rPr>
        <w:t xml:space="preserve"> Las Parejas, Las Rosas y Tortugas).</w:t>
      </w:r>
      <w:r>
        <w:rPr>
          <w:rFonts w:ascii="Tahoma" w:hAnsi="Tahoma" w:cs="Tahoma"/>
          <w:sz w:val="20"/>
          <w:szCs w:val="20"/>
          <w:lang w:val="es-AR"/>
        </w:rPr>
        <w:t xml:space="preserve"> E</w:t>
      </w:r>
      <w:r w:rsidRPr="00067816">
        <w:rPr>
          <w:rFonts w:ascii="Tahoma" w:hAnsi="Tahoma" w:cs="Tahoma"/>
          <w:sz w:val="20"/>
          <w:szCs w:val="20"/>
          <w:lang w:val="es-AR"/>
        </w:rPr>
        <w:t>n Las Parejas</w:t>
      </w:r>
      <w:r>
        <w:rPr>
          <w:rFonts w:ascii="Tahoma" w:hAnsi="Tahoma" w:cs="Tahoma"/>
          <w:sz w:val="20"/>
          <w:szCs w:val="20"/>
          <w:lang w:val="es-AR"/>
        </w:rPr>
        <w:t xml:space="preserve">, por ejemplo, </w:t>
      </w:r>
      <w:r w:rsidRPr="00067816">
        <w:rPr>
          <w:rFonts w:ascii="Tahoma" w:hAnsi="Tahoma" w:cs="Tahoma"/>
          <w:sz w:val="20"/>
          <w:szCs w:val="20"/>
          <w:lang w:val="es-AR"/>
        </w:rPr>
        <w:t xml:space="preserve">las empresas </w:t>
      </w:r>
      <w:r>
        <w:rPr>
          <w:rFonts w:ascii="Tahoma" w:hAnsi="Tahoma" w:cs="Tahoma"/>
          <w:sz w:val="20"/>
          <w:szCs w:val="20"/>
          <w:lang w:val="es-AR"/>
        </w:rPr>
        <w:t xml:space="preserve">fabricantes </w:t>
      </w:r>
      <w:r w:rsidRPr="00067816">
        <w:rPr>
          <w:rFonts w:ascii="Tahoma" w:hAnsi="Tahoma" w:cs="Tahoma"/>
          <w:sz w:val="20"/>
          <w:szCs w:val="20"/>
          <w:lang w:val="es-AR"/>
        </w:rPr>
        <w:t xml:space="preserve">emplean a unas 1900 personas. Un número interesante teniendo en cuenta que en la ciudad, según el Censo de 2010, viven 12.375 habitantes. </w:t>
      </w:r>
    </w:p>
    <w:p w:rsidR="0079717C" w:rsidRDefault="0079717C" w:rsidP="0079717C">
      <w:pPr>
        <w:ind w:firstLine="0"/>
        <w:rPr>
          <w:rFonts w:ascii="Tahoma" w:hAnsi="Tahoma" w:cs="Tahoma"/>
          <w:sz w:val="20"/>
          <w:szCs w:val="20"/>
          <w:lang w:val="es-AR"/>
        </w:rPr>
      </w:pPr>
    </w:p>
    <w:p w:rsidR="0079717C" w:rsidRPr="00067816" w:rsidRDefault="0079717C" w:rsidP="0079717C">
      <w:pPr>
        <w:ind w:firstLine="0"/>
        <w:rPr>
          <w:rFonts w:ascii="Tahoma" w:hAnsi="Tahoma" w:cs="Tahoma"/>
          <w:sz w:val="20"/>
          <w:szCs w:val="20"/>
          <w:lang w:val="es-AR"/>
        </w:rPr>
      </w:pPr>
      <w:r>
        <w:rPr>
          <w:rFonts w:ascii="Tahoma" w:hAnsi="Tahoma" w:cs="Tahoma"/>
          <w:sz w:val="20"/>
          <w:szCs w:val="20"/>
          <w:lang w:val="es-AR"/>
        </w:rPr>
        <w:t xml:space="preserve">Potenciando su espíritu federal y su rol de facilitadora de negocios, </w:t>
      </w:r>
      <w:proofErr w:type="spellStart"/>
      <w:r>
        <w:rPr>
          <w:rFonts w:ascii="Tahoma" w:hAnsi="Tahoma" w:cs="Tahoma"/>
          <w:sz w:val="20"/>
          <w:szCs w:val="20"/>
          <w:lang w:val="es-AR"/>
        </w:rPr>
        <w:t>Expoagro</w:t>
      </w:r>
      <w:proofErr w:type="spellEnd"/>
      <w:r>
        <w:rPr>
          <w:rFonts w:ascii="Tahoma" w:hAnsi="Tahoma" w:cs="Tahoma"/>
          <w:sz w:val="20"/>
          <w:szCs w:val="20"/>
          <w:lang w:val="es-AR"/>
        </w:rPr>
        <w:t xml:space="preserve"> acompaña a los empresarios locales para que aprovechen </w:t>
      </w:r>
      <w:r w:rsidRPr="00067816">
        <w:rPr>
          <w:rFonts w:ascii="Tahoma" w:hAnsi="Tahoma" w:cs="Tahoma"/>
          <w:sz w:val="20"/>
          <w:szCs w:val="20"/>
          <w:lang w:val="es-AR"/>
        </w:rPr>
        <w:t xml:space="preserve">el ámbito de negocios y oportunidades que genera. </w:t>
      </w:r>
    </w:p>
    <w:p w:rsidR="004B69F3" w:rsidRPr="0079717C" w:rsidRDefault="004B69F3" w:rsidP="0079717C">
      <w:bookmarkStart w:id="0" w:name="_GoBack"/>
      <w:bookmarkEnd w:id="0"/>
    </w:p>
    <w:sectPr w:rsidR="004B69F3" w:rsidRPr="0079717C" w:rsidSect="007E04F5">
      <w:headerReference w:type="default" r:id="rId6"/>
      <w:footerReference w:type="default" r:id="rId7"/>
      <w:pgSz w:w="11906" w:h="16838"/>
      <w:pgMar w:top="1417" w:right="1701" w:bottom="1417" w:left="170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23D" w:rsidRDefault="00C1723D" w:rsidP="007E04F5">
      <w:r>
        <w:separator/>
      </w:r>
    </w:p>
  </w:endnote>
  <w:endnote w:type="continuationSeparator" w:id="0">
    <w:p w:rsidR="00C1723D" w:rsidRDefault="00C1723D" w:rsidP="007E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4F5" w:rsidRDefault="00F9124C">
    <w:pPr>
      <w:pStyle w:val="Piedepgina"/>
    </w:pPr>
    <w:r>
      <w:rPr>
        <w:noProof/>
        <w:lang w:val="es-AR" w:eastAsia="es-A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-510540</wp:posOffset>
          </wp:positionV>
          <wp:extent cx="7292340" cy="655955"/>
          <wp:effectExtent l="0" t="0" r="3810" b="0"/>
          <wp:wrapTight wrapText="bothSides">
            <wp:wrapPolygon edited="0">
              <wp:start x="0" y="0"/>
              <wp:lineTo x="0" y="20074"/>
              <wp:lineTo x="56" y="20701"/>
              <wp:lineTo x="21498" y="20701"/>
              <wp:lineTo x="21555" y="20074"/>
              <wp:lineTo x="21555" y="1882"/>
              <wp:lineTo x="21498" y="0"/>
              <wp:lineTo x="0" y="0"/>
            </wp:wrapPolygon>
          </wp:wrapTight>
          <wp:docPr id="1" name="Imagen 1" descr="pie para word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 para word 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2340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23D" w:rsidRDefault="00C1723D" w:rsidP="007E04F5">
      <w:r>
        <w:separator/>
      </w:r>
    </w:p>
  </w:footnote>
  <w:footnote w:type="continuationSeparator" w:id="0">
    <w:p w:rsidR="00C1723D" w:rsidRDefault="00C1723D" w:rsidP="007E0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4F5" w:rsidRDefault="00F9124C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-984885</wp:posOffset>
          </wp:positionH>
          <wp:positionV relativeFrom="paragraph">
            <wp:posOffset>-295275</wp:posOffset>
          </wp:positionV>
          <wp:extent cx="7372350" cy="1081405"/>
          <wp:effectExtent l="0" t="0" r="0" b="4445"/>
          <wp:wrapTight wrapText="bothSides">
            <wp:wrapPolygon edited="0">
              <wp:start x="0" y="0"/>
              <wp:lineTo x="0" y="20928"/>
              <wp:lineTo x="18419" y="21308"/>
              <wp:lineTo x="18921" y="21308"/>
              <wp:lineTo x="21544" y="20928"/>
              <wp:lineTo x="21544" y="0"/>
              <wp:lineTo x="0" y="0"/>
            </wp:wrapPolygon>
          </wp:wrapTight>
          <wp:docPr id="2" name="Imagen 2" descr="encabezado para word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para word 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0" cy="1081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F5"/>
    <w:rsid w:val="000D748B"/>
    <w:rsid w:val="000F6684"/>
    <w:rsid w:val="00103327"/>
    <w:rsid w:val="003A53A0"/>
    <w:rsid w:val="0044497B"/>
    <w:rsid w:val="00465620"/>
    <w:rsid w:val="004B69F3"/>
    <w:rsid w:val="00641E9D"/>
    <w:rsid w:val="00695F85"/>
    <w:rsid w:val="0079717C"/>
    <w:rsid w:val="007A04EE"/>
    <w:rsid w:val="007E04F5"/>
    <w:rsid w:val="00AE50ED"/>
    <w:rsid w:val="00AF5A4A"/>
    <w:rsid w:val="00C1723D"/>
    <w:rsid w:val="00D1466A"/>
    <w:rsid w:val="00F01A35"/>
    <w:rsid w:val="00F736C8"/>
    <w:rsid w:val="00F9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D7A8B0-D543-41EA-8B8F-C605C01E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E9D"/>
    <w:pPr>
      <w:spacing w:after="0" w:line="240" w:lineRule="auto"/>
      <w:ind w:firstLine="425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04F5"/>
    <w:pPr>
      <w:tabs>
        <w:tab w:val="center" w:pos="4252"/>
        <w:tab w:val="right" w:pos="8504"/>
      </w:tabs>
      <w:ind w:firstLine="0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E04F5"/>
  </w:style>
  <w:style w:type="paragraph" w:styleId="Piedepgina">
    <w:name w:val="footer"/>
    <w:basedOn w:val="Normal"/>
    <w:link w:val="PiedepginaCar"/>
    <w:uiPriority w:val="99"/>
    <w:unhideWhenUsed/>
    <w:rsid w:val="007E04F5"/>
    <w:pPr>
      <w:tabs>
        <w:tab w:val="center" w:pos="4252"/>
        <w:tab w:val="right" w:pos="8504"/>
      </w:tabs>
      <w:ind w:firstLine="0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04F5"/>
  </w:style>
  <w:style w:type="character" w:styleId="nfasis">
    <w:name w:val="Emphasis"/>
    <w:uiPriority w:val="20"/>
    <w:qFormat/>
    <w:rsid w:val="00F9124C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F9124C"/>
    <w:rPr>
      <w:color w:val="0563C1" w:themeColor="hyperlink"/>
      <w:u w:val="single"/>
    </w:rPr>
  </w:style>
  <w:style w:type="character" w:customStyle="1" w:styleId="m-6414925207522813451msohyperlink">
    <w:name w:val="m_-6414925207522813451msohyperlink"/>
    <w:basedOn w:val="Fuentedeprrafopredeter"/>
    <w:rsid w:val="00F9124C"/>
  </w:style>
  <w:style w:type="paragraph" w:customStyle="1" w:styleId="gmail-m6719629257850432774m-4640905984428723920m-8651154692138615702gmail-m9170246141746648107gmail-m-479479918254953684gmail-m7581782920902700028gmail-m1075629896794994084gmail-m-418178681678669547gmail-m-2993841665764493748gmail-m51242818196">
    <w:name w:val="gmail-m_6719629257850432774m_-4640905984428723920m_-8651154692138615702gmail-m_9170246141746648107gmail-m_-479479918254953684gmail-m_7581782920902700028gmail-m_1075629896794994084gmail-m_-418178681678669547gmail-m_-2993841665764493748gmail-m_51242818196"/>
    <w:basedOn w:val="Normal"/>
    <w:rsid w:val="007A04EE"/>
    <w:pPr>
      <w:spacing w:before="100" w:beforeAutospacing="1" w:after="100" w:afterAutospacing="1"/>
      <w:ind w:firstLine="0"/>
    </w:pPr>
    <w:rPr>
      <w:rFonts w:ascii="Times New Roman" w:eastAsiaTheme="minorHAnsi" w:hAnsi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Diego Abdo</cp:lastModifiedBy>
  <cp:revision>5</cp:revision>
  <dcterms:created xsi:type="dcterms:W3CDTF">2018-12-18T18:37:00Z</dcterms:created>
  <dcterms:modified xsi:type="dcterms:W3CDTF">2018-12-20T15:20:00Z</dcterms:modified>
</cp:coreProperties>
</file>