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4" w:rsidRDefault="009823D4">
      <w:pPr>
        <w:rPr>
          <w:rFonts w:ascii="Calibri" w:hAnsi="Calibri" w:cs="Calibri"/>
          <w:sz w:val="22"/>
          <w:szCs w:val="22"/>
          <w:lang w:val="es-AR"/>
        </w:rPr>
      </w:pPr>
    </w:p>
    <w:p w:rsidR="003B11CD" w:rsidRPr="00834815" w:rsidRDefault="003B11CD" w:rsidP="003B11CD">
      <w:pPr>
        <w:jc w:val="center"/>
        <w:rPr>
          <w:rFonts w:asciiTheme="minorHAnsi" w:hAnsiTheme="minorHAnsi" w:cstheme="minorHAnsi"/>
          <w:b/>
          <w:sz w:val="28"/>
          <w:szCs w:val="28"/>
          <w:lang w:val="es-AR"/>
        </w:rPr>
      </w:pPr>
      <w:proofErr w:type="spellStart"/>
      <w:r w:rsidRPr="00834815">
        <w:rPr>
          <w:rFonts w:asciiTheme="minorHAnsi" w:hAnsiTheme="minorHAnsi" w:cstheme="minorHAnsi"/>
          <w:b/>
          <w:sz w:val="28"/>
          <w:szCs w:val="28"/>
          <w:lang w:val="es-AR"/>
        </w:rPr>
        <w:t>Urtubey</w:t>
      </w:r>
      <w:proofErr w:type="spellEnd"/>
      <w:r w:rsidRPr="00834815">
        <w:rPr>
          <w:rFonts w:asciiTheme="minorHAnsi" w:hAnsiTheme="minorHAnsi" w:cstheme="minorHAnsi"/>
          <w:b/>
          <w:sz w:val="28"/>
          <w:szCs w:val="28"/>
          <w:lang w:val="es-AR"/>
        </w:rPr>
        <w:t>: “Hay que eliminar las retenciones a las exportaciones argentinas con valor agregado”</w:t>
      </w:r>
    </w:p>
    <w:p w:rsidR="003B11CD" w:rsidRPr="00834815" w:rsidRDefault="003B11CD" w:rsidP="003B11CD">
      <w:pPr>
        <w:jc w:val="center"/>
        <w:rPr>
          <w:rFonts w:asciiTheme="minorHAnsi" w:hAnsiTheme="minorHAnsi" w:cstheme="minorHAnsi"/>
          <w:i/>
          <w:sz w:val="22"/>
          <w:szCs w:val="22"/>
          <w:lang w:val="es-AR"/>
        </w:rPr>
      </w:pPr>
    </w:p>
    <w:p w:rsidR="003B11CD" w:rsidRPr="003B11CD" w:rsidRDefault="003B11CD" w:rsidP="003B11C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4815">
        <w:rPr>
          <w:rFonts w:asciiTheme="minorHAnsi" w:hAnsiTheme="minorHAnsi" w:cstheme="minorHAnsi"/>
          <w:i/>
          <w:sz w:val="22"/>
          <w:szCs w:val="22"/>
          <w:lang w:val="es-AR"/>
        </w:rPr>
        <w:t>El gobernador de Salta estuvo este martes en la exposición y sostuvo que derogará ese impuesto si</w:t>
      </w:r>
      <w:r w:rsidR="00834815" w:rsidRPr="00834815">
        <w:rPr>
          <w:rFonts w:asciiTheme="minorHAnsi" w:hAnsiTheme="minorHAnsi" w:cstheme="minorHAnsi"/>
          <w:i/>
          <w:sz w:val="22"/>
          <w:szCs w:val="22"/>
          <w:lang w:val="es-AR"/>
        </w:rPr>
        <w:t xml:space="preserve"> llega a la presidencia. </w:t>
      </w:r>
      <w:proofErr w:type="spellStart"/>
      <w:r w:rsidR="00834815">
        <w:rPr>
          <w:rFonts w:asciiTheme="minorHAnsi" w:hAnsiTheme="minorHAnsi" w:cstheme="minorHAnsi"/>
          <w:i/>
          <w:sz w:val="22"/>
          <w:szCs w:val="22"/>
        </w:rPr>
        <w:t>Además</w:t>
      </w:r>
      <w:proofErr w:type="spellEnd"/>
      <w:r w:rsidR="00834815">
        <w:rPr>
          <w:rFonts w:asciiTheme="minorHAnsi" w:hAnsiTheme="minorHAnsi" w:cstheme="minorHAnsi"/>
          <w:i/>
          <w:sz w:val="22"/>
          <w:szCs w:val="22"/>
        </w:rPr>
        <w:t>,</w:t>
      </w:r>
      <w:bookmarkStart w:id="0" w:name="_GoBack"/>
      <w:bookmarkEnd w:id="0"/>
      <w:r w:rsidRPr="003B11C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B11CD">
        <w:rPr>
          <w:rFonts w:asciiTheme="minorHAnsi" w:hAnsiTheme="minorHAnsi" w:cstheme="minorHAnsi"/>
          <w:i/>
          <w:sz w:val="22"/>
          <w:szCs w:val="22"/>
        </w:rPr>
        <w:t>llamó</w:t>
      </w:r>
      <w:proofErr w:type="spellEnd"/>
      <w:r w:rsidRPr="003B11CD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3B11CD">
        <w:rPr>
          <w:rFonts w:asciiTheme="minorHAnsi" w:hAnsiTheme="minorHAnsi" w:cstheme="minorHAnsi"/>
          <w:i/>
          <w:sz w:val="22"/>
          <w:szCs w:val="22"/>
        </w:rPr>
        <w:t>constituir</w:t>
      </w:r>
      <w:proofErr w:type="spellEnd"/>
      <w:r w:rsidRPr="003B11CD">
        <w:rPr>
          <w:rFonts w:asciiTheme="minorHAnsi" w:hAnsiTheme="minorHAnsi" w:cstheme="minorHAnsi"/>
          <w:i/>
          <w:sz w:val="22"/>
          <w:szCs w:val="22"/>
        </w:rPr>
        <w:t xml:space="preserve"> un </w:t>
      </w:r>
      <w:proofErr w:type="spellStart"/>
      <w:r w:rsidRPr="003B11CD">
        <w:rPr>
          <w:rFonts w:asciiTheme="minorHAnsi" w:hAnsiTheme="minorHAnsi" w:cstheme="minorHAnsi"/>
          <w:i/>
          <w:sz w:val="22"/>
          <w:szCs w:val="22"/>
        </w:rPr>
        <w:t>sistema</w:t>
      </w:r>
      <w:proofErr w:type="spellEnd"/>
      <w:r w:rsidRPr="003B11C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B11CD">
        <w:rPr>
          <w:rFonts w:asciiTheme="minorHAnsi" w:hAnsiTheme="minorHAnsi" w:cstheme="minorHAnsi"/>
          <w:i/>
          <w:sz w:val="22"/>
          <w:szCs w:val="22"/>
        </w:rPr>
        <w:t>político</w:t>
      </w:r>
      <w:proofErr w:type="spellEnd"/>
      <w:r w:rsidRPr="003B11C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B11CD">
        <w:rPr>
          <w:rFonts w:asciiTheme="minorHAnsi" w:hAnsiTheme="minorHAnsi" w:cstheme="minorHAnsi"/>
          <w:i/>
          <w:sz w:val="22"/>
          <w:szCs w:val="22"/>
        </w:rPr>
        <w:t>semiparlamentario</w:t>
      </w:r>
      <w:proofErr w:type="spellEnd"/>
      <w:r w:rsidRPr="003B11CD">
        <w:rPr>
          <w:rFonts w:asciiTheme="minorHAnsi" w:hAnsiTheme="minorHAnsi" w:cstheme="minorHAnsi"/>
          <w:i/>
          <w:sz w:val="22"/>
          <w:szCs w:val="22"/>
        </w:rPr>
        <w:t>.</w:t>
      </w:r>
    </w:p>
    <w:p w:rsidR="003B11CD" w:rsidRDefault="003B11CD" w:rsidP="003B11CD">
      <w:pPr>
        <w:rPr>
          <w:rFonts w:asciiTheme="minorHAnsi" w:hAnsiTheme="minorHAnsi" w:cstheme="minorHAnsi"/>
          <w:sz w:val="22"/>
          <w:szCs w:val="22"/>
        </w:rPr>
      </w:pP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En el día de apertura de Expoagro 2019, el gobernador de la provincia de Salta, Juan Manuel </w:t>
      </w:r>
      <w:proofErr w:type="spellStart"/>
      <w:r w:rsidRPr="00834815">
        <w:rPr>
          <w:rFonts w:asciiTheme="minorHAnsi" w:hAnsiTheme="minorHAnsi" w:cstheme="minorHAnsi"/>
          <w:sz w:val="22"/>
          <w:szCs w:val="22"/>
          <w:lang w:val="es-AR"/>
        </w:rPr>
        <w:t>Urtubey</w:t>
      </w:r>
      <w:proofErr w:type="spell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 visitó la muestra agroindustrial y planteó la necesidad de modificar los derechos de exportación. “Hay problemas de política económica que hay que corregir. Hay que eliminar las retenciones a las exportaciones argentinas con valor agregado. Lo primero que haríamos en caso de llegar al Gobierno es eliminarlas”, aseguró el mandatario.</w:t>
      </w: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834815">
        <w:rPr>
          <w:rFonts w:asciiTheme="minorHAnsi" w:hAnsiTheme="minorHAnsi" w:cstheme="minorHAnsi"/>
          <w:sz w:val="22"/>
          <w:szCs w:val="22"/>
          <w:lang w:val="es-AR"/>
        </w:rPr>
        <w:t>“Cualquier modelo que quiera ser sustentable tiene que tener menos impuestos a lo que es generación de valor y más impuestos al patrimonio, así funcionan los países de mayor justicia del mundo y creo que la Argentina tiene que ir ahí”, señaló</w:t>
      </w: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Pero aclaró que, más allá de cuestiones económicas puntuales, es fundamental “eliminar la </w:t>
      </w:r>
      <w:proofErr w:type="spellStart"/>
      <w:r w:rsidRPr="00834815">
        <w:rPr>
          <w:rFonts w:asciiTheme="minorHAnsi" w:hAnsiTheme="minorHAnsi" w:cstheme="minorHAnsi"/>
          <w:sz w:val="22"/>
          <w:szCs w:val="22"/>
          <w:lang w:val="es-AR"/>
        </w:rPr>
        <w:t>volatibilidad</w:t>
      </w:r>
      <w:proofErr w:type="spell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 política que hay en el país”. Para </w:t>
      </w:r>
      <w:proofErr w:type="spellStart"/>
      <w:r w:rsidRPr="00834815">
        <w:rPr>
          <w:rFonts w:asciiTheme="minorHAnsi" w:hAnsiTheme="minorHAnsi" w:cstheme="minorHAnsi"/>
          <w:sz w:val="22"/>
          <w:szCs w:val="22"/>
          <w:lang w:val="es-AR"/>
        </w:rPr>
        <w:t>Urtubey</w:t>
      </w:r>
      <w:proofErr w:type="spell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, “en un país en donde las reglas de juego cambian todos los días, no hay confianza y no hay plan económico que aguante. </w:t>
      </w:r>
      <w:proofErr w:type="spellStart"/>
      <w:r w:rsidRPr="00834815">
        <w:rPr>
          <w:rFonts w:asciiTheme="minorHAnsi" w:hAnsiTheme="minorHAnsi" w:cstheme="minorHAnsi"/>
          <w:sz w:val="22"/>
          <w:szCs w:val="22"/>
          <w:lang w:val="es-AR"/>
        </w:rPr>
        <w:t>Podés</w:t>
      </w:r>
      <w:proofErr w:type="spell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 traerlo al Messi de la economía que va a fracasar porque con tanta </w:t>
      </w:r>
      <w:proofErr w:type="spellStart"/>
      <w:r w:rsidRPr="00834815">
        <w:rPr>
          <w:rFonts w:asciiTheme="minorHAnsi" w:hAnsiTheme="minorHAnsi" w:cstheme="minorHAnsi"/>
          <w:sz w:val="22"/>
          <w:szCs w:val="22"/>
          <w:lang w:val="es-AR"/>
        </w:rPr>
        <w:t>volatibilidad</w:t>
      </w:r>
      <w:proofErr w:type="spell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 nadie va a poder sostener un programa económico”, explicó.</w:t>
      </w: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El gobernador salteño, propuso “ir a un modelo de gestión en línea con lo que planteó la (Asamblea) Constituyente de 1994, </w:t>
      </w:r>
      <w:proofErr w:type="spellStart"/>
      <w:r w:rsidRPr="00834815">
        <w:rPr>
          <w:rFonts w:asciiTheme="minorHAnsi" w:hAnsiTheme="minorHAnsi" w:cstheme="minorHAnsi"/>
          <w:sz w:val="22"/>
          <w:szCs w:val="22"/>
          <w:lang w:val="es-AR"/>
        </w:rPr>
        <w:t>semiparlamentario</w:t>
      </w:r>
      <w:proofErr w:type="spell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, con un presidencialismo atenuado en donde el presidente no solo tenga la obligación de consensuar políticas </w:t>
      </w:r>
      <w:proofErr w:type="spellStart"/>
      <w:proofErr w:type="gramStart"/>
      <w:r w:rsidRPr="00834815">
        <w:rPr>
          <w:rFonts w:asciiTheme="minorHAnsi" w:hAnsiTheme="minorHAnsi" w:cstheme="minorHAnsi"/>
          <w:sz w:val="22"/>
          <w:szCs w:val="22"/>
          <w:lang w:val="es-AR"/>
        </w:rPr>
        <w:t>púbilcas</w:t>
      </w:r>
      <w:proofErr w:type="spellEnd"/>
      <w:proofErr w:type="gram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 sino que también el Congreso se tenga que subir a la responsabilidad institucional de armar gobiernos de coalición”.</w:t>
      </w: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834815">
        <w:rPr>
          <w:rFonts w:asciiTheme="minorHAnsi" w:hAnsiTheme="minorHAnsi" w:cstheme="minorHAnsi"/>
          <w:sz w:val="22"/>
          <w:szCs w:val="22"/>
          <w:lang w:val="es-AR"/>
        </w:rPr>
        <w:t>Según indicó, “esto se hace estableciendo que el jefe de Gabinete sea designado con acuerdo del Congreso y eso obliga a que todos los actores de la política empiecen a pensar más en los acuerdos y menos en la pelea”.</w:t>
      </w: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En cuanto a Alternativa Federal, la alianza que integra con el objetivo de llegar a la presidencia en las próximas elecciones, sostuvo que se plantea como “una propuesta superadora, una alternativa amplia, democrática y plural con diversidad en la que no entraría el </w:t>
      </w:r>
      <w:proofErr w:type="spellStart"/>
      <w:r w:rsidRPr="00834815">
        <w:rPr>
          <w:rFonts w:asciiTheme="minorHAnsi" w:hAnsiTheme="minorHAnsi" w:cstheme="minorHAnsi"/>
          <w:sz w:val="22"/>
          <w:szCs w:val="22"/>
          <w:lang w:val="es-AR"/>
        </w:rPr>
        <w:t>kirchnerismo</w:t>
      </w:r>
      <w:proofErr w:type="spell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”. Sin embargo, consideró </w:t>
      </w:r>
      <w:proofErr w:type="gramStart"/>
      <w:r w:rsidRPr="00834815">
        <w:rPr>
          <w:rFonts w:asciiTheme="minorHAnsi" w:hAnsiTheme="minorHAnsi" w:cstheme="minorHAnsi"/>
          <w:sz w:val="22"/>
          <w:szCs w:val="22"/>
          <w:lang w:val="es-AR"/>
        </w:rPr>
        <w:t>que</w:t>
      </w:r>
      <w:proofErr w:type="gramEnd"/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 si el socialismo santafesino “tiene voluntad de participar, sería buenísimo”.</w:t>
      </w: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3B11CD" w:rsidRPr="00834815" w:rsidRDefault="003B11CD" w:rsidP="003B11CD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834815">
        <w:rPr>
          <w:rFonts w:asciiTheme="minorHAnsi" w:hAnsiTheme="minorHAnsi" w:cstheme="minorHAnsi"/>
          <w:sz w:val="22"/>
          <w:szCs w:val="22"/>
          <w:lang w:val="es-AR"/>
        </w:rPr>
        <w:t xml:space="preserve">Más información en </w:t>
      </w:r>
      <w:hyperlink r:id="rId6" w:history="1">
        <w:r w:rsidRPr="00834815">
          <w:rPr>
            <w:rStyle w:val="Hipervnculo"/>
            <w:rFonts w:asciiTheme="minorHAnsi" w:hAnsiTheme="minorHAnsi" w:cstheme="minorHAnsi"/>
            <w:sz w:val="22"/>
            <w:szCs w:val="22"/>
            <w:lang w:val="es-AR"/>
          </w:rPr>
          <w:t>www.expoagro.com.ar</w:t>
        </w:r>
      </w:hyperlink>
    </w:p>
    <w:p w:rsidR="003F329F" w:rsidRDefault="003F329F" w:rsidP="009823D4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DB0CAC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</w:p>
    <w:p w:rsidR="00DB0CAC" w:rsidRPr="00747FD3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  <w:r w:rsidRPr="00747FD3">
        <w:rPr>
          <w:rFonts w:asciiTheme="minorHAnsi" w:hAnsiTheme="minorHAnsi"/>
          <w:lang w:val="es-AR"/>
        </w:rPr>
        <w:tab/>
      </w:r>
    </w:p>
    <w:p w:rsidR="00DB0CAC" w:rsidRPr="000932B0" w:rsidRDefault="00DB0CAC" w:rsidP="00DB0CAC">
      <w:pPr>
        <w:rPr>
          <w:rFonts w:asciiTheme="minorHAnsi" w:hAnsiTheme="minorHAnsi" w:cs="Calibri"/>
          <w:lang w:val="es-AR"/>
        </w:rPr>
      </w:pPr>
    </w:p>
    <w:p w:rsidR="00225D6B" w:rsidRPr="009823D4" w:rsidRDefault="00225D6B">
      <w:pPr>
        <w:rPr>
          <w:rFonts w:ascii="Calibri" w:hAnsi="Calibri" w:cs="Calibri"/>
          <w:sz w:val="22"/>
          <w:szCs w:val="22"/>
          <w:lang w:val="es-AR"/>
        </w:rPr>
      </w:pPr>
    </w:p>
    <w:sectPr w:rsidR="00225D6B" w:rsidRPr="009823D4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8C" w:rsidRDefault="0029238C" w:rsidP="007E04F5">
      <w:r>
        <w:separator/>
      </w:r>
    </w:p>
  </w:endnote>
  <w:endnote w:type="continuationSeparator" w:id="0">
    <w:p w:rsidR="0029238C" w:rsidRDefault="0029238C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8C" w:rsidRDefault="0029238C" w:rsidP="007E04F5">
      <w:r>
        <w:separator/>
      </w:r>
    </w:p>
  </w:footnote>
  <w:footnote w:type="continuationSeparator" w:id="0">
    <w:p w:rsidR="0029238C" w:rsidRDefault="0029238C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5"/>
    <w:rsid w:val="00050B7B"/>
    <w:rsid w:val="000656FD"/>
    <w:rsid w:val="00130AF4"/>
    <w:rsid w:val="001D7F15"/>
    <w:rsid w:val="00225D6B"/>
    <w:rsid w:val="002279CE"/>
    <w:rsid w:val="0029238C"/>
    <w:rsid w:val="00324A41"/>
    <w:rsid w:val="003B11CD"/>
    <w:rsid w:val="003F329F"/>
    <w:rsid w:val="004933DA"/>
    <w:rsid w:val="004B69F3"/>
    <w:rsid w:val="004C6386"/>
    <w:rsid w:val="004E7E4F"/>
    <w:rsid w:val="0059369F"/>
    <w:rsid w:val="005F6891"/>
    <w:rsid w:val="00612DD2"/>
    <w:rsid w:val="006D59A9"/>
    <w:rsid w:val="00742903"/>
    <w:rsid w:val="007E04F5"/>
    <w:rsid w:val="008163E2"/>
    <w:rsid w:val="00834815"/>
    <w:rsid w:val="008809FC"/>
    <w:rsid w:val="008B0CF2"/>
    <w:rsid w:val="009655EC"/>
    <w:rsid w:val="00966EB7"/>
    <w:rsid w:val="009823D4"/>
    <w:rsid w:val="009931C8"/>
    <w:rsid w:val="009D0061"/>
    <w:rsid w:val="009F46A7"/>
    <w:rsid w:val="00A425F8"/>
    <w:rsid w:val="00A8721B"/>
    <w:rsid w:val="00AB4AE3"/>
    <w:rsid w:val="00AC2CA4"/>
    <w:rsid w:val="00B225EF"/>
    <w:rsid w:val="00C0314C"/>
    <w:rsid w:val="00D13D3E"/>
    <w:rsid w:val="00D73B61"/>
    <w:rsid w:val="00D776F4"/>
    <w:rsid w:val="00DB0CAC"/>
    <w:rsid w:val="00DB39BE"/>
    <w:rsid w:val="00DE1642"/>
    <w:rsid w:val="00E15B2A"/>
    <w:rsid w:val="00E76A0E"/>
    <w:rsid w:val="00E8093F"/>
    <w:rsid w:val="00E820D5"/>
    <w:rsid w:val="00EB032B"/>
    <w:rsid w:val="00F02A83"/>
    <w:rsid w:val="00F050FE"/>
    <w:rsid w:val="00F969E8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D2C54"/>
  <w15:docId w15:val="{A9BB28CC-FCF9-42E3-86C3-3FD69A7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3</cp:revision>
  <dcterms:created xsi:type="dcterms:W3CDTF">2019-03-12T15:37:00Z</dcterms:created>
  <dcterms:modified xsi:type="dcterms:W3CDTF">2019-03-12T16:40:00Z</dcterms:modified>
</cp:coreProperties>
</file>