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31C" w:rsidRDefault="006E031C" w:rsidP="00765B6B">
      <w:pPr>
        <w:shd w:val="clear" w:color="auto" w:fill="FFFFFF"/>
        <w:ind w:firstLine="0"/>
        <w:jc w:val="both"/>
        <w:rPr>
          <w:rFonts w:asciiTheme="minorHAnsi" w:eastAsia="Times New Roman" w:hAnsiTheme="minorHAnsi" w:cstheme="minorHAnsi"/>
          <w:szCs w:val="24"/>
          <w:lang w:eastAsia="es-AR"/>
        </w:rPr>
      </w:pPr>
    </w:p>
    <w:p w:rsidR="006E031C" w:rsidRPr="00351B22" w:rsidRDefault="006E031C" w:rsidP="006E031C">
      <w:pPr>
        <w:shd w:val="clear" w:color="auto" w:fill="FFFFFF"/>
        <w:jc w:val="center"/>
        <w:rPr>
          <w:rFonts w:eastAsia="Times New Roman" w:cstheme="minorHAnsi"/>
          <w:b/>
          <w:sz w:val="28"/>
          <w:szCs w:val="28"/>
          <w:lang w:eastAsia="es-AR"/>
        </w:rPr>
      </w:pPr>
      <w:r>
        <w:rPr>
          <w:rFonts w:eastAsia="Times New Roman" w:cstheme="minorHAnsi"/>
          <w:b/>
          <w:sz w:val="28"/>
          <w:szCs w:val="28"/>
          <w:lang w:eastAsia="es-AR"/>
        </w:rPr>
        <w:t>En la sequía de pesos, Expoagro será un oasis de créditos</w:t>
      </w:r>
    </w:p>
    <w:p w:rsidR="006E031C" w:rsidRPr="00CC2FDC" w:rsidRDefault="006E031C" w:rsidP="006E031C">
      <w:pPr>
        <w:shd w:val="clear" w:color="auto" w:fill="FFFFFF"/>
        <w:jc w:val="both"/>
        <w:rPr>
          <w:rFonts w:eastAsia="Times New Roman" w:cstheme="minorHAnsi"/>
          <w:lang w:eastAsia="es-AR"/>
        </w:rPr>
      </w:pPr>
    </w:p>
    <w:p w:rsidR="006E031C" w:rsidRPr="00351B22" w:rsidRDefault="006E031C" w:rsidP="006E031C">
      <w:pPr>
        <w:jc w:val="center"/>
        <w:rPr>
          <w:rFonts w:cstheme="minorHAnsi"/>
          <w:bCs/>
          <w:i/>
        </w:rPr>
      </w:pPr>
      <w:r w:rsidRPr="00351B22">
        <w:rPr>
          <w:rFonts w:cstheme="minorHAnsi"/>
          <w:bCs/>
          <w:i/>
        </w:rPr>
        <w:t xml:space="preserve">Expoagro nuevamente será el lugar elegido por la banca pública y privada para ofrecer créditos que faciliten los negocios del sector. </w:t>
      </w:r>
    </w:p>
    <w:p w:rsidR="006E031C" w:rsidRDefault="006E031C" w:rsidP="006E031C">
      <w:pPr>
        <w:ind w:firstLine="0"/>
        <w:jc w:val="both"/>
        <w:rPr>
          <w:rFonts w:cstheme="minorHAnsi"/>
          <w:bCs/>
        </w:rPr>
      </w:pPr>
    </w:p>
    <w:p w:rsidR="006E031C" w:rsidRPr="00747BD0" w:rsidRDefault="006E031C" w:rsidP="006E031C">
      <w:pPr>
        <w:ind w:firstLine="0"/>
        <w:jc w:val="both"/>
        <w:rPr>
          <w:rFonts w:cstheme="minorHAnsi"/>
          <w:bCs/>
        </w:rPr>
      </w:pPr>
      <w:bookmarkStart w:id="0" w:name="_GoBack"/>
      <w:bookmarkEnd w:id="0"/>
      <w:r w:rsidRPr="00351B22">
        <w:rPr>
          <w:rFonts w:cstheme="minorHAnsi"/>
          <w:bCs/>
        </w:rPr>
        <w:t>Uno de los as</w:t>
      </w:r>
      <w:r>
        <w:rPr>
          <w:rFonts w:cstheme="minorHAnsi"/>
          <w:bCs/>
        </w:rPr>
        <w:t xml:space="preserve">pectos que caracterizan a la mayor muestra agroindustrial a cielo abierto de la región, </w:t>
      </w:r>
      <w:r w:rsidRPr="00351B22">
        <w:rPr>
          <w:rFonts w:cstheme="minorHAnsi"/>
          <w:bCs/>
        </w:rPr>
        <w:t>son  las interesantes oportunidades comerciales que se congregan en un solo lugar durante cuatro días.</w:t>
      </w:r>
      <w:r>
        <w:rPr>
          <w:rFonts w:cstheme="minorHAnsi"/>
          <w:bCs/>
        </w:rPr>
        <w:t xml:space="preserve"> Tan es así, que </w:t>
      </w:r>
      <w:r w:rsidRPr="00CC2FDC">
        <w:rPr>
          <w:rFonts w:cstheme="minorHAnsi"/>
          <w:bCs/>
        </w:rPr>
        <w:t xml:space="preserve">Banco Provincia pisará Expoagro con líneas de financiación en pesos y dólares para la compra de maquinaria y promociones especiales con Tarjeta Procampo y Pactar, que en algunos casos tienen tasa 0%. </w:t>
      </w:r>
      <w:r w:rsidRPr="00CC2FDC">
        <w:rPr>
          <w:rFonts w:cstheme="minorHAnsi"/>
        </w:rPr>
        <w:t>La tarjeta agropecuaria del Banco financiará la compra de semillas para la próxima siembra de trigo, hasta en 270 días a una tasa del 10% anual.</w:t>
      </w:r>
      <w:r>
        <w:rPr>
          <w:rFonts w:cstheme="minorHAnsi"/>
          <w:bCs/>
        </w:rPr>
        <w:t xml:space="preserve"> </w:t>
      </w:r>
      <w:r w:rsidRPr="00CC2FDC">
        <w:rPr>
          <w:rFonts w:cstheme="minorHAnsi"/>
        </w:rPr>
        <w:t>La Tarjeta Procampo permite la compra de insumos de más de 420 empresas de primer nivel, con tasa 0% y plazos que van desde los 120 hasta los 180 días. Además se destacará el financiamiento de hasta 150 días de plazo, con tasa 0% en pesos, en los remates de la muestra.</w:t>
      </w:r>
    </w:p>
    <w:p w:rsidR="006E031C" w:rsidRDefault="006E031C" w:rsidP="006E031C">
      <w:pPr>
        <w:ind w:firstLine="0"/>
        <w:jc w:val="both"/>
        <w:rPr>
          <w:rFonts w:eastAsia="Times New Roman" w:cstheme="minorHAnsi"/>
          <w:shd w:val="clear" w:color="auto" w:fill="FFFFFF"/>
          <w:lang w:eastAsia="es-ES"/>
        </w:rPr>
      </w:pPr>
    </w:p>
    <w:p w:rsidR="006E031C" w:rsidRDefault="006E031C" w:rsidP="006E031C">
      <w:pPr>
        <w:ind w:firstLine="0"/>
        <w:jc w:val="both"/>
        <w:rPr>
          <w:rFonts w:eastAsia="Times New Roman" w:cstheme="minorHAnsi"/>
          <w:shd w:val="clear" w:color="auto" w:fill="FFFFFF"/>
          <w:lang w:eastAsia="es-ES"/>
        </w:rPr>
      </w:pPr>
      <w:r>
        <w:rPr>
          <w:rFonts w:eastAsia="Times New Roman" w:cstheme="minorHAnsi"/>
          <w:shd w:val="clear" w:color="auto" w:fill="FFFFFF"/>
          <w:lang w:eastAsia="es-ES"/>
        </w:rPr>
        <w:t xml:space="preserve">Por su parte, </w:t>
      </w:r>
      <w:r w:rsidRPr="00CC2FDC">
        <w:rPr>
          <w:rFonts w:eastAsia="Times New Roman" w:cstheme="minorHAnsi"/>
          <w:shd w:val="clear" w:color="auto" w:fill="FFFFFF"/>
          <w:lang w:eastAsia="es-ES"/>
        </w:rPr>
        <w:t xml:space="preserve">Banco Nación </w:t>
      </w:r>
      <w:r>
        <w:rPr>
          <w:rFonts w:eastAsia="Times New Roman" w:cstheme="minorHAnsi"/>
          <w:shd w:val="clear" w:color="auto" w:fill="FFFFFF"/>
          <w:lang w:eastAsia="es-ES"/>
        </w:rPr>
        <w:t>desembarcará</w:t>
      </w:r>
      <w:r w:rsidRPr="00CC2FDC">
        <w:rPr>
          <w:rFonts w:eastAsia="Times New Roman" w:cstheme="minorHAnsi"/>
          <w:shd w:val="clear" w:color="auto" w:fill="FFFFFF"/>
          <w:lang w:eastAsia="es-ES"/>
        </w:rPr>
        <w:t xml:space="preserve"> </w:t>
      </w:r>
      <w:r>
        <w:rPr>
          <w:rFonts w:eastAsia="Times New Roman" w:cstheme="minorHAnsi"/>
          <w:shd w:val="clear" w:color="auto" w:fill="FFFFFF"/>
          <w:lang w:eastAsia="es-ES"/>
        </w:rPr>
        <w:t xml:space="preserve">con tres caballitos de batalla. </w:t>
      </w:r>
      <w:r w:rsidRPr="00CD309B">
        <w:rPr>
          <w:rFonts w:eastAsia="Times New Roman" w:cstheme="minorHAnsi"/>
          <w:shd w:val="clear" w:color="auto" w:fill="FFFFFF"/>
          <w:lang w:eastAsia="es-ES"/>
        </w:rPr>
        <w:t xml:space="preserve">En términos de </w:t>
      </w:r>
      <w:r>
        <w:rPr>
          <w:rFonts w:eastAsia="Times New Roman" w:cstheme="minorHAnsi"/>
          <w:shd w:val="clear" w:color="auto" w:fill="FFFFFF"/>
          <w:lang w:eastAsia="es-ES"/>
        </w:rPr>
        <w:t>maquinaria agrícola, presentan dos líneas: la primera con acuerdo con fabricantes, a una tasa en dólares del 3%; la segunda sin acuerdo con fabricantes, donde el productor puede conseguir el mejor precio de la maquinaria, y el banco le presta a una tasa LIBOR + 6%. Por otro lado, ofrecerán créditos para financiar cámaras de frío a frigoríficos, ya que allí está uno de los principales cuellos de botella de la exportación de carne. Para el sector lácteo, el BNA irá a Expoagro con líneas de financiamiento para</w:t>
      </w:r>
      <w:r w:rsidRPr="00B12C7D">
        <w:rPr>
          <w:rFonts w:eastAsia="Times New Roman" w:cstheme="minorHAnsi"/>
          <w:shd w:val="clear" w:color="auto" w:fill="FFFFFF"/>
          <w:lang w:eastAsia="es-ES"/>
        </w:rPr>
        <w:t xml:space="preserve"> la construcció</w:t>
      </w:r>
      <w:r>
        <w:rPr>
          <w:rFonts w:eastAsia="Times New Roman" w:cstheme="minorHAnsi"/>
          <w:shd w:val="clear" w:color="auto" w:fill="FFFFFF"/>
          <w:lang w:eastAsia="es-ES"/>
        </w:rPr>
        <w:t xml:space="preserve">n de plantas de secado </w:t>
      </w:r>
      <w:r w:rsidRPr="00B12C7D">
        <w:rPr>
          <w:rFonts w:eastAsia="Times New Roman" w:cstheme="minorHAnsi"/>
          <w:shd w:val="clear" w:color="auto" w:fill="FFFFFF"/>
          <w:lang w:eastAsia="es-ES"/>
        </w:rPr>
        <w:t xml:space="preserve">medianas </w:t>
      </w:r>
      <w:r>
        <w:rPr>
          <w:rFonts w:eastAsia="Times New Roman" w:cstheme="minorHAnsi"/>
          <w:shd w:val="clear" w:color="auto" w:fill="FFFFFF"/>
          <w:lang w:eastAsia="es-ES"/>
        </w:rPr>
        <w:t>destinadas a grupos de productores lecheros.</w:t>
      </w:r>
    </w:p>
    <w:p w:rsidR="006E031C" w:rsidRDefault="006E031C" w:rsidP="006E031C">
      <w:pPr>
        <w:ind w:firstLine="0"/>
        <w:jc w:val="both"/>
        <w:rPr>
          <w:rFonts w:eastAsia="Times New Roman" w:cstheme="minorHAnsi"/>
          <w:shd w:val="clear" w:color="auto" w:fill="FFFFFF"/>
          <w:lang w:eastAsia="es-ES"/>
        </w:rPr>
      </w:pPr>
    </w:p>
    <w:p w:rsidR="006E031C" w:rsidRDefault="006E031C" w:rsidP="006E031C">
      <w:pPr>
        <w:ind w:firstLine="0"/>
        <w:jc w:val="both"/>
        <w:rPr>
          <w:rFonts w:eastAsia="Times New Roman" w:cstheme="minorHAnsi"/>
          <w:shd w:val="clear" w:color="auto" w:fill="FFFFFF"/>
          <w:lang w:eastAsia="es-ES"/>
        </w:rPr>
      </w:pPr>
      <w:r w:rsidRPr="00CC2FDC">
        <w:rPr>
          <w:rFonts w:eastAsia="Times New Roman" w:cstheme="minorHAnsi"/>
          <w:shd w:val="clear" w:color="auto" w:fill="FFFFFF"/>
          <w:lang w:eastAsia="es-ES"/>
        </w:rPr>
        <w:t>En tanto, Banco Galicia anunció beneficios en tasas, acuerdos, convenios y plazo especiales con el objetivo de apalancar las ofertas de maquinarias e insumos. A través de </w:t>
      </w:r>
      <w:r w:rsidRPr="00CC2FDC">
        <w:rPr>
          <w:rFonts w:eastAsia="Times New Roman" w:cstheme="minorHAnsi"/>
          <w:bCs/>
          <w:shd w:val="clear" w:color="auto" w:fill="FFFFFF"/>
          <w:lang w:eastAsia="es-ES"/>
        </w:rPr>
        <w:t>préstamos inmediatos, </w:t>
      </w:r>
      <w:r w:rsidRPr="00CC2FDC">
        <w:rPr>
          <w:rFonts w:eastAsia="Times New Roman" w:cstheme="minorHAnsi"/>
          <w:shd w:val="clear" w:color="auto" w:fill="FFFFFF"/>
          <w:lang w:eastAsia="es-ES"/>
        </w:rPr>
        <w:t>los clientes calificados podrán acceder a préstamos hasta el monto de $1.800.000. El banco pre-acordó límites de prést</w:t>
      </w:r>
      <w:r>
        <w:rPr>
          <w:rFonts w:eastAsia="Times New Roman" w:cstheme="minorHAnsi"/>
          <w:shd w:val="clear" w:color="auto" w:fill="FFFFFF"/>
          <w:lang w:eastAsia="es-ES"/>
        </w:rPr>
        <w:t>amos extraordinarios por $15.000</w:t>
      </w:r>
      <w:r w:rsidRPr="00CC2FDC">
        <w:rPr>
          <w:rFonts w:eastAsia="Times New Roman" w:cstheme="minorHAnsi"/>
          <w:shd w:val="clear" w:color="auto" w:fill="FFFFFF"/>
          <w:lang w:eastAsia="es-ES"/>
        </w:rPr>
        <w:t xml:space="preserve"> millones para qu</w:t>
      </w:r>
      <w:r>
        <w:rPr>
          <w:rFonts w:eastAsia="Times New Roman" w:cstheme="minorHAnsi"/>
          <w:shd w:val="clear" w:color="auto" w:fill="FFFFFF"/>
          <w:lang w:eastAsia="es-ES"/>
        </w:rPr>
        <w:t>e los clientes puedan comprar durante</w:t>
      </w:r>
      <w:r w:rsidRPr="00CC2FDC">
        <w:rPr>
          <w:rFonts w:eastAsia="Times New Roman" w:cstheme="minorHAnsi"/>
          <w:shd w:val="clear" w:color="auto" w:fill="FFFFFF"/>
          <w:lang w:eastAsia="es-ES"/>
        </w:rPr>
        <w:t xml:space="preserve"> la muestra. </w:t>
      </w:r>
      <w:r>
        <w:rPr>
          <w:rFonts w:eastAsia="Times New Roman" w:cstheme="minorHAnsi"/>
          <w:shd w:val="clear" w:color="auto" w:fill="FFFFFF"/>
          <w:lang w:eastAsia="es-ES"/>
        </w:rPr>
        <w:t xml:space="preserve">A su vez, cabe destacar </w:t>
      </w:r>
      <w:r w:rsidRPr="00CC2FDC">
        <w:rPr>
          <w:rFonts w:eastAsia="Times New Roman" w:cstheme="minorHAnsi"/>
          <w:shd w:val="clear" w:color="auto" w:fill="FFFFFF"/>
          <w:lang w:eastAsia="es-ES"/>
        </w:rPr>
        <w:t>una reducción del 20% en la tasa de la Tarjeta Galicia Rural. </w:t>
      </w:r>
    </w:p>
    <w:p w:rsidR="006E031C" w:rsidRDefault="006E031C" w:rsidP="006E031C">
      <w:pPr>
        <w:ind w:firstLine="0"/>
        <w:jc w:val="both"/>
        <w:rPr>
          <w:rFonts w:eastAsia="Times New Roman" w:cstheme="minorHAnsi"/>
          <w:shd w:val="clear" w:color="auto" w:fill="FFFFFF"/>
          <w:lang w:eastAsia="es-ES"/>
        </w:rPr>
      </w:pPr>
    </w:p>
    <w:p w:rsidR="006E031C" w:rsidRPr="006A657B" w:rsidRDefault="006E031C" w:rsidP="006E031C">
      <w:pPr>
        <w:ind w:firstLine="0"/>
        <w:jc w:val="both"/>
        <w:rPr>
          <w:rFonts w:eastAsia="Times New Roman" w:cstheme="minorHAnsi"/>
          <w:shd w:val="clear" w:color="auto" w:fill="FFFFFF"/>
          <w:lang w:eastAsia="es-ES"/>
        </w:rPr>
      </w:pPr>
      <w:r w:rsidRPr="00747BD0">
        <w:rPr>
          <w:rFonts w:eastAsia="Times New Roman" w:cstheme="minorHAnsi"/>
          <w:shd w:val="clear" w:color="auto" w:fill="FFFFFF"/>
          <w:lang w:eastAsia="es-ES"/>
        </w:rPr>
        <w:t>El banco ICBC, llegará a la expo con varios convenios en dólares a tasa cero que renovaron con las principales empresas proveedoras de maquinaria y de insumos agropecuarios. Cuentan con más de 40 acuerdos de corto plazo en dólares y pesos. Para financiamiento de maquinaria también disponen de líneas de largo plazo hasta 5 años con tasas inferiores al 10%. Como todos los años ofrecerán acuerdos de tasa 0% a plazos de hasta 270 días con la Tarjeta Visa ICBC Campo, para la compra de in</w:t>
      </w:r>
      <w:r>
        <w:rPr>
          <w:rFonts w:eastAsia="Times New Roman" w:cstheme="minorHAnsi"/>
          <w:shd w:val="clear" w:color="auto" w:fill="FFFFFF"/>
          <w:lang w:eastAsia="es-ES"/>
        </w:rPr>
        <w:t>sumos y/o repuestos. También</w:t>
      </w:r>
      <w:r w:rsidRPr="00747BD0">
        <w:rPr>
          <w:rFonts w:eastAsia="Times New Roman" w:cstheme="minorHAnsi"/>
          <w:shd w:val="clear" w:color="auto" w:fill="FFFFFF"/>
          <w:lang w:eastAsia="es-ES"/>
        </w:rPr>
        <w:t xml:space="preserve"> cuentan con líneas en pesos de corto plazo para financiar capital de trabajo con tasas al 29% hasta 120 días.</w:t>
      </w:r>
    </w:p>
    <w:p w:rsidR="006E031C" w:rsidRDefault="006E031C" w:rsidP="006E031C">
      <w:pPr>
        <w:ind w:firstLine="0"/>
        <w:jc w:val="both"/>
        <w:rPr>
          <w:rFonts w:cstheme="minorHAnsi"/>
        </w:rPr>
      </w:pPr>
    </w:p>
    <w:p w:rsidR="006E031C" w:rsidRDefault="006E031C" w:rsidP="006E031C">
      <w:pPr>
        <w:ind w:firstLine="0"/>
        <w:jc w:val="both"/>
        <w:rPr>
          <w:rFonts w:cstheme="minorHAnsi"/>
        </w:rPr>
      </w:pPr>
      <w:r>
        <w:rPr>
          <w:rFonts w:cstheme="minorHAnsi"/>
        </w:rPr>
        <w:t>Para esta nueva edición</w:t>
      </w:r>
      <w:r w:rsidRPr="00CC2FDC">
        <w:rPr>
          <w:rFonts w:cstheme="minorHAnsi"/>
        </w:rPr>
        <w:t>, Banco Ciudad dirá presente con la Tarjeta Ciudad Agro para financiamiento en la compra de insumos, bienes de capital y servicios;  sin gastos de emisión ni de renovación, con un vencimiento único en julio. Además permite acordar con el proveedor la fecha de pago de las compras, con un máximo de 365 días de diferimiento y acceder a más de 3</w:t>
      </w:r>
      <w:r>
        <w:rPr>
          <w:rFonts w:cstheme="minorHAnsi"/>
        </w:rPr>
        <w:t>.</w:t>
      </w:r>
      <w:r w:rsidRPr="00CC2FDC">
        <w:rPr>
          <w:rFonts w:cstheme="minorHAnsi"/>
        </w:rPr>
        <w:t xml:space="preserve">000 establecimientos habilitados a operar Visa Agro. </w:t>
      </w:r>
    </w:p>
    <w:p w:rsidR="006E031C" w:rsidRDefault="006E031C" w:rsidP="006E031C">
      <w:pPr>
        <w:ind w:firstLine="0"/>
        <w:jc w:val="both"/>
        <w:rPr>
          <w:rFonts w:cstheme="minorHAnsi"/>
        </w:rPr>
      </w:pPr>
    </w:p>
    <w:p w:rsidR="006E031C" w:rsidRPr="00CC2FDC" w:rsidRDefault="006E031C" w:rsidP="006E031C">
      <w:pPr>
        <w:ind w:firstLine="0"/>
        <w:jc w:val="both"/>
        <w:rPr>
          <w:rFonts w:cstheme="minorHAnsi"/>
        </w:rPr>
      </w:pPr>
      <w:r>
        <w:rPr>
          <w:rFonts w:cstheme="minorHAnsi"/>
        </w:rPr>
        <w:t xml:space="preserve">Banco </w:t>
      </w:r>
      <w:r w:rsidRPr="00CC2FDC">
        <w:rPr>
          <w:rFonts w:cstheme="minorHAnsi"/>
        </w:rPr>
        <w:t xml:space="preserve">Credicoop presentará beneficios para los visitantes con </w:t>
      </w:r>
      <w:r w:rsidRPr="00CC2FDC">
        <w:rPr>
          <w:rFonts w:eastAsia="Times New Roman" w:cstheme="minorHAnsi"/>
          <w:shd w:val="clear" w:color="auto" w:fill="FFFFFF"/>
          <w:lang w:eastAsia="es-ES"/>
        </w:rPr>
        <w:t>condiciones especiales de financiación exclusivas para las operaciones pactadas en</w:t>
      </w:r>
      <w:r>
        <w:rPr>
          <w:rFonts w:eastAsia="Times New Roman" w:cstheme="minorHAnsi"/>
          <w:shd w:val="clear" w:color="auto" w:fill="FFFFFF"/>
          <w:lang w:eastAsia="es-ES"/>
        </w:rPr>
        <w:t xml:space="preserve"> la e</w:t>
      </w:r>
      <w:r w:rsidRPr="00CC2FDC">
        <w:rPr>
          <w:rFonts w:eastAsia="Times New Roman" w:cstheme="minorHAnsi"/>
          <w:shd w:val="clear" w:color="auto" w:fill="FFFFFF"/>
          <w:lang w:eastAsia="es-ES"/>
        </w:rPr>
        <w:t xml:space="preserve">xpo. Con </w:t>
      </w:r>
      <w:proofErr w:type="spellStart"/>
      <w:r w:rsidRPr="00CC2FDC">
        <w:rPr>
          <w:rFonts w:eastAsia="Times New Roman" w:cstheme="minorHAnsi"/>
          <w:shd w:val="clear" w:color="auto" w:fill="FFFFFF"/>
          <w:lang w:eastAsia="es-ES"/>
        </w:rPr>
        <w:t>AgroCabal</w:t>
      </w:r>
      <w:proofErr w:type="spellEnd"/>
      <w:r w:rsidRPr="00CC2FDC">
        <w:rPr>
          <w:rFonts w:eastAsia="Times New Roman" w:cstheme="minorHAnsi"/>
          <w:shd w:val="clear" w:color="auto" w:fill="FFFFFF"/>
          <w:lang w:eastAsia="es-ES"/>
        </w:rPr>
        <w:t xml:space="preserve"> la </w:t>
      </w:r>
      <w:r w:rsidRPr="00CC2FDC">
        <w:rPr>
          <w:rFonts w:eastAsia="Times New Roman" w:cstheme="minorHAnsi"/>
          <w:lang w:eastAsia="es-ES"/>
        </w:rPr>
        <w:t xml:space="preserve">tasa de </w:t>
      </w:r>
      <w:r w:rsidRPr="00CC2FDC">
        <w:rPr>
          <w:rFonts w:eastAsia="Times New Roman" w:cstheme="minorHAnsi"/>
          <w:lang w:eastAsia="es-ES"/>
        </w:rPr>
        <w:lastRenderedPageBreak/>
        <w:t xml:space="preserve">financiación usuarios será de </w:t>
      </w:r>
      <w:r>
        <w:rPr>
          <w:rFonts w:eastAsia="Times New Roman" w:cstheme="minorHAnsi"/>
          <w:lang w:eastAsia="es-ES"/>
        </w:rPr>
        <w:t>45%</w:t>
      </w:r>
      <w:r w:rsidRPr="00CC2FDC">
        <w:rPr>
          <w:rFonts w:eastAsia="Times New Roman" w:cstheme="minorHAnsi"/>
          <w:lang w:eastAsia="es-ES"/>
        </w:rPr>
        <w:t xml:space="preserve"> y  hasta 180 días sin interés. Además</w:t>
      </w:r>
      <w:r>
        <w:rPr>
          <w:rFonts w:eastAsia="Times New Roman" w:cstheme="minorHAnsi"/>
          <w:lang w:eastAsia="es-ES"/>
        </w:rPr>
        <w:t>,</w:t>
      </w:r>
      <w:r w:rsidRPr="00CC2FDC">
        <w:rPr>
          <w:rFonts w:eastAsia="Times New Roman" w:cstheme="minorHAnsi"/>
          <w:lang w:eastAsia="es-ES"/>
        </w:rPr>
        <w:t xml:space="preserve"> </w:t>
      </w:r>
      <w:r w:rsidRPr="00CC2FDC">
        <w:rPr>
          <w:rFonts w:eastAsia="Times New Roman" w:cstheme="minorHAnsi"/>
          <w:bCs/>
          <w:shd w:val="clear" w:color="auto" w:fill="FFFFFF"/>
          <w:lang w:eastAsia="es-ES"/>
        </w:rPr>
        <w:t xml:space="preserve">se acordó con </w:t>
      </w:r>
      <w:r w:rsidRPr="00CC2FDC">
        <w:rPr>
          <w:rFonts w:eastAsia="Times New Roman" w:cstheme="minorHAnsi"/>
          <w:lang w:eastAsia="es-ES"/>
        </w:rPr>
        <w:t xml:space="preserve">180 días libres de interés comprando con </w:t>
      </w:r>
      <w:proofErr w:type="spellStart"/>
      <w:r w:rsidRPr="00CC2FDC">
        <w:rPr>
          <w:rFonts w:eastAsia="Times New Roman" w:cstheme="minorHAnsi"/>
          <w:lang w:eastAsia="es-ES"/>
        </w:rPr>
        <w:t>AgroCabal</w:t>
      </w:r>
      <w:proofErr w:type="spellEnd"/>
      <w:r w:rsidRPr="00CC2FDC">
        <w:rPr>
          <w:rFonts w:eastAsia="Times New Roman" w:cstheme="minorHAnsi"/>
          <w:lang w:eastAsia="es-ES"/>
        </w:rPr>
        <w:t xml:space="preserve"> en consignatarios seleccionados en el remate que realizar</w:t>
      </w:r>
      <w:r>
        <w:rPr>
          <w:rFonts w:eastAsia="Times New Roman" w:cstheme="minorHAnsi"/>
          <w:lang w:eastAsia="es-ES"/>
        </w:rPr>
        <w:t xml:space="preserve">á </w:t>
      </w:r>
      <w:proofErr w:type="spellStart"/>
      <w:r>
        <w:rPr>
          <w:rFonts w:eastAsia="Times New Roman" w:cstheme="minorHAnsi"/>
          <w:lang w:eastAsia="es-ES"/>
        </w:rPr>
        <w:t>Rosgan</w:t>
      </w:r>
      <w:proofErr w:type="spellEnd"/>
      <w:r>
        <w:rPr>
          <w:rFonts w:eastAsia="Times New Roman" w:cstheme="minorHAnsi"/>
          <w:lang w:eastAsia="es-ES"/>
        </w:rPr>
        <w:t xml:space="preserve"> el miércoles 13</w:t>
      </w:r>
      <w:r w:rsidRPr="00CC2FDC">
        <w:rPr>
          <w:rFonts w:eastAsia="Times New Roman" w:cstheme="minorHAnsi"/>
          <w:lang w:eastAsia="es-ES"/>
        </w:rPr>
        <w:t>.</w:t>
      </w:r>
    </w:p>
    <w:p w:rsidR="006E031C" w:rsidRDefault="006E031C" w:rsidP="006E031C">
      <w:pPr>
        <w:ind w:firstLine="0"/>
        <w:jc w:val="both"/>
        <w:rPr>
          <w:rFonts w:cstheme="minorHAnsi"/>
        </w:rPr>
      </w:pPr>
    </w:p>
    <w:p w:rsidR="006E031C" w:rsidRPr="00CC2FDC" w:rsidRDefault="006E031C" w:rsidP="006E031C">
      <w:pPr>
        <w:ind w:firstLine="0"/>
        <w:jc w:val="both"/>
        <w:rPr>
          <w:rFonts w:eastAsia="Times New Roman" w:cstheme="minorHAnsi"/>
          <w:lang w:eastAsia="es-ES"/>
        </w:rPr>
      </w:pPr>
      <w:r>
        <w:rPr>
          <w:rFonts w:cstheme="minorHAnsi"/>
        </w:rPr>
        <w:t xml:space="preserve">En la Capital Nacional de los Agronegocios </w:t>
      </w:r>
      <w:r w:rsidRPr="00CC2FDC">
        <w:rPr>
          <w:rFonts w:cstheme="minorHAnsi"/>
        </w:rPr>
        <w:t xml:space="preserve">BBVA Francés ofrecerá una amplia variedad de productos y servicios agropecuarios. </w:t>
      </w:r>
      <w:r w:rsidRPr="00CC2FDC">
        <w:rPr>
          <w:rFonts w:cstheme="minorHAnsi"/>
          <w:lang w:eastAsia="es-ES_tradnl"/>
        </w:rPr>
        <w:t>La T</w:t>
      </w:r>
      <w:r>
        <w:rPr>
          <w:rFonts w:cstheme="minorHAnsi"/>
          <w:lang w:eastAsia="es-ES_tradnl"/>
        </w:rPr>
        <w:t>arjeta BBVA Francés Agro brindará</w:t>
      </w:r>
      <w:r w:rsidRPr="00CC2FDC">
        <w:rPr>
          <w:rFonts w:cstheme="minorHAnsi"/>
          <w:lang w:eastAsia="es-ES_tradnl"/>
        </w:rPr>
        <w:t xml:space="preserve"> una financiación hasta julio de 2019 en más de 5.000 comercios adheridos en todo el país. Además cuenta con </w:t>
      </w:r>
      <w:r>
        <w:rPr>
          <w:rFonts w:cstheme="minorHAnsi"/>
          <w:lang w:eastAsia="es-ES_tradnl"/>
        </w:rPr>
        <w:t xml:space="preserve">distintos acuerdos comerciales </w:t>
      </w:r>
      <w:r w:rsidRPr="00CC2FDC">
        <w:rPr>
          <w:rFonts w:cstheme="minorHAnsi"/>
          <w:lang w:eastAsia="es-ES_tradnl"/>
        </w:rPr>
        <w:t>con tasa sub</w:t>
      </w:r>
      <w:r>
        <w:rPr>
          <w:rFonts w:cstheme="minorHAnsi"/>
          <w:lang w:eastAsia="es-ES_tradnl"/>
        </w:rPr>
        <w:t>sidiada para la campaña 2019/</w:t>
      </w:r>
      <w:r w:rsidRPr="00CC2FDC">
        <w:rPr>
          <w:rFonts w:cstheme="minorHAnsi"/>
          <w:lang w:eastAsia="es-ES_tradnl"/>
        </w:rPr>
        <w:t xml:space="preserve">20. </w:t>
      </w:r>
      <w:r w:rsidRPr="00CC2FDC">
        <w:rPr>
          <w:rFonts w:cstheme="minorHAnsi"/>
        </w:rPr>
        <w:t>Finalmente</w:t>
      </w:r>
      <w:r w:rsidRPr="00CC2FDC">
        <w:rPr>
          <w:rFonts w:cstheme="minorHAnsi"/>
          <w:lang w:eastAsia="es-ES_tradnl"/>
        </w:rPr>
        <w:t xml:space="preserve"> presentará una amplia variedad de convenios especiales para la compra de maquinaria con tasas subsidiadas en dóla</w:t>
      </w:r>
      <w:r>
        <w:rPr>
          <w:rFonts w:cstheme="minorHAnsi"/>
          <w:lang w:eastAsia="es-ES_tradnl"/>
        </w:rPr>
        <w:t>res que van desde 0.00% al 7.00</w:t>
      </w:r>
      <w:r w:rsidRPr="00CC2FDC">
        <w:rPr>
          <w:rFonts w:cstheme="minorHAnsi"/>
          <w:lang w:eastAsia="es-ES_tradnl"/>
        </w:rPr>
        <w:t xml:space="preserve"> % para prenda o leasing</w:t>
      </w:r>
    </w:p>
    <w:p w:rsidR="006E031C" w:rsidRDefault="006E031C" w:rsidP="006E031C">
      <w:pPr>
        <w:ind w:firstLine="0"/>
        <w:jc w:val="both"/>
        <w:rPr>
          <w:rFonts w:eastAsia="Times New Roman" w:cstheme="minorHAnsi"/>
          <w:shd w:val="clear" w:color="auto" w:fill="FFFFFF"/>
          <w:lang w:eastAsia="es-ES"/>
        </w:rPr>
      </w:pPr>
    </w:p>
    <w:p w:rsidR="006E031C" w:rsidRPr="00CC2FDC" w:rsidRDefault="006E031C" w:rsidP="006E031C">
      <w:pPr>
        <w:ind w:firstLine="0"/>
        <w:jc w:val="both"/>
        <w:rPr>
          <w:rFonts w:cstheme="minorHAnsi"/>
        </w:rPr>
      </w:pPr>
      <w:r>
        <w:rPr>
          <w:rFonts w:eastAsia="Times New Roman" w:cstheme="minorHAnsi"/>
          <w:shd w:val="clear" w:color="auto" w:fill="FFFFFF"/>
          <w:lang w:eastAsia="es-ES"/>
        </w:rPr>
        <w:t xml:space="preserve">Por último, el </w:t>
      </w:r>
      <w:r w:rsidRPr="00CC2FDC">
        <w:rPr>
          <w:rFonts w:cstheme="minorHAnsi"/>
          <w:bCs/>
          <w:kern w:val="24"/>
        </w:rPr>
        <w:t xml:space="preserve">Banco de La Pampa </w:t>
      </w:r>
      <w:r>
        <w:rPr>
          <w:rFonts w:cstheme="minorHAnsi"/>
          <w:kern w:val="24"/>
        </w:rPr>
        <w:t>arribará</w:t>
      </w:r>
      <w:r w:rsidRPr="00CC2FDC">
        <w:rPr>
          <w:rFonts w:cstheme="minorHAnsi"/>
          <w:kern w:val="24"/>
        </w:rPr>
        <w:t xml:space="preserve"> con </w:t>
      </w:r>
      <w:r w:rsidRPr="00CC2FDC">
        <w:rPr>
          <w:rFonts w:cstheme="minorHAnsi"/>
          <w:bCs/>
          <w:iCs/>
          <w:kern w:val="24"/>
        </w:rPr>
        <w:t xml:space="preserve">promociones exclusivas para solicitudes de préstamo tomadas en Expoagro para financiar compras a empresas adheridas a Compre Pampeano. </w:t>
      </w:r>
      <w:r>
        <w:rPr>
          <w:rFonts w:cstheme="minorHAnsi"/>
        </w:rPr>
        <w:t>También</w:t>
      </w:r>
      <w:r w:rsidRPr="00CC2FDC">
        <w:rPr>
          <w:rFonts w:cstheme="minorHAnsi"/>
        </w:rPr>
        <w:t xml:space="preserve"> irá con </w:t>
      </w:r>
      <w:r w:rsidRPr="00CC2FDC">
        <w:rPr>
          <w:rFonts w:cstheme="minorHAnsi"/>
          <w:kern w:val="24"/>
        </w:rPr>
        <w:t xml:space="preserve">condiciones promocionales de bonificación de tasa para la compra de </w:t>
      </w:r>
      <w:r w:rsidRPr="00CC2FDC">
        <w:rPr>
          <w:rFonts w:cstheme="minorHAnsi"/>
        </w:rPr>
        <w:t>casillas rurales, alimentos balanceados, carpintería metálica (PVC), premoldeados de hormigón, revestimientos y energía renovables, entre otros rubros.</w:t>
      </w:r>
      <w:r>
        <w:rPr>
          <w:rFonts w:cstheme="minorHAnsi"/>
        </w:rPr>
        <w:t xml:space="preserve"> </w:t>
      </w:r>
    </w:p>
    <w:p w:rsidR="006E031C" w:rsidRPr="00CC2FDC" w:rsidRDefault="006E031C" w:rsidP="006E031C">
      <w:pPr>
        <w:jc w:val="both"/>
        <w:rPr>
          <w:rFonts w:cstheme="minorHAnsi"/>
        </w:rPr>
      </w:pPr>
    </w:p>
    <w:p w:rsidR="006E031C" w:rsidRPr="00CC2FDC" w:rsidRDefault="006E031C" w:rsidP="006E031C">
      <w:pPr>
        <w:jc w:val="both"/>
        <w:rPr>
          <w:rFonts w:cstheme="minorHAnsi"/>
        </w:rPr>
      </w:pPr>
    </w:p>
    <w:p w:rsidR="006E031C" w:rsidRPr="00CC2FDC" w:rsidRDefault="006E031C" w:rsidP="006E031C">
      <w:pPr>
        <w:jc w:val="both"/>
        <w:rPr>
          <w:rFonts w:cstheme="minorHAnsi"/>
        </w:rPr>
      </w:pPr>
    </w:p>
    <w:p w:rsidR="004B69F3" w:rsidRPr="0035689C" w:rsidRDefault="00E91A13" w:rsidP="00765B6B">
      <w:pPr>
        <w:shd w:val="clear" w:color="auto" w:fill="FFFFFF"/>
        <w:ind w:firstLine="0"/>
        <w:jc w:val="both"/>
        <w:rPr>
          <w:rFonts w:asciiTheme="minorHAnsi" w:eastAsia="Times New Roman" w:hAnsiTheme="minorHAnsi" w:cstheme="minorHAnsi"/>
          <w:szCs w:val="24"/>
          <w:lang w:eastAsia="es-AR"/>
        </w:rPr>
      </w:pPr>
      <w:r w:rsidRPr="0035689C">
        <w:rPr>
          <w:rFonts w:asciiTheme="minorHAnsi" w:eastAsia="Times New Roman" w:hAnsiTheme="minorHAnsi" w:cstheme="minorHAnsi"/>
          <w:szCs w:val="24"/>
          <w:lang w:eastAsia="es-AR"/>
        </w:rPr>
        <w:t xml:space="preserve"> </w:t>
      </w:r>
    </w:p>
    <w:sectPr w:rsidR="004B69F3" w:rsidRPr="0035689C" w:rsidSect="007E04F5">
      <w:headerReference w:type="default" r:id="rId7"/>
      <w:footerReference w:type="default" r:id="rId8"/>
      <w:pgSz w:w="11906" w:h="16838"/>
      <w:pgMar w:top="1417" w:right="1701" w:bottom="1417" w:left="1701"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CBF" w:rsidRDefault="002A1CBF" w:rsidP="007E04F5">
      <w:r>
        <w:separator/>
      </w:r>
    </w:p>
  </w:endnote>
  <w:endnote w:type="continuationSeparator" w:id="0">
    <w:p w:rsidR="002A1CBF" w:rsidRDefault="002A1CBF" w:rsidP="007E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F5" w:rsidRDefault="00F9124C">
    <w:pPr>
      <w:pStyle w:val="Piedepgina"/>
    </w:pPr>
    <w:r>
      <w:rPr>
        <w:noProof/>
        <w:lang w:eastAsia="es-ES"/>
      </w:rPr>
      <w:drawing>
        <wp:anchor distT="0" distB="0" distL="114300" distR="114300" simplePos="0" relativeHeight="251661312" behindDoc="1" locked="0" layoutInCell="1" allowOverlap="1">
          <wp:simplePos x="0" y="0"/>
          <wp:positionH relativeFrom="column">
            <wp:posOffset>-937260</wp:posOffset>
          </wp:positionH>
          <wp:positionV relativeFrom="paragraph">
            <wp:posOffset>-510540</wp:posOffset>
          </wp:positionV>
          <wp:extent cx="7292340" cy="655955"/>
          <wp:effectExtent l="0" t="0" r="3810" b="0"/>
          <wp:wrapTight wrapText="bothSides">
            <wp:wrapPolygon edited="0">
              <wp:start x="0" y="0"/>
              <wp:lineTo x="0" y="20074"/>
              <wp:lineTo x="56" y="20701"/>
              <wp:lineTo x="21498" y="20701"/>
              <wp:lineTo x="21555" y="20074"/>
              <wp:lineTo x="21555" y="1882"/>
              <wp:lineTo x="21498" y="0"/>
              <wp:lineTo x="0" y="0"/>
            </wp:wrapPolygon>
          </wp:wrapTight>
          <wp:docPr id="1" name="Imagen 1" descr="pie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6559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CBF" w:rsidRDefault="002A1CBF" w:rsidP="007E04F5">
      <w:r>
        <w:separator/>
      </w:r>
    </w:p>
  </w:footnote>
  <w:footnote w:type="continuationSeparator" w:id="0">
    <w:p w:rsidR="002A1CBF" w:rsidRDefault="002A1CBF" w:rsidP="007E0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F5" w:rsidRDefault="00F9124C">
    <w:pPr>
      <w:pStyle w:val="Encabezado"/>
    </w:pPr>
    <w:r>
      <w:rPr>
        <w:noProof/>
        <w:lang w:eastAsia="es-ES"/>
      </w:rPr>
      <w:drawing>
        <wp:anchor distT="0" distB="0" distL="114300" distR="114300" simplePos="0" relativeHeight="251659264" behindDoc="1" locked="0" layoutInCell="1" allowOverlap="1">
          <wp:simplePos x="0" y="0"/>
          <wp:positionH relativeFrom="column">
            <wp:posOffset>-984885</wp:posOffset>
          </wp:positionH>
          <wp:positionV relativeFrom="paragraph">
            <wp:posOffset>-295275</wp:posOffset>
          </wp:positionV>
          <wp:extent cx="7372350" cy="1081405"/>
          <wp:effectExtent l="0" t="0" r="0" b="4445"/>
          <wp:wrapTight wrapText="bothSides">
            <wp:wrapPolygon edited="0">
              <wp:start x="0" y="0"/>
              <wp:lineTo x="0" y="20928"/>
              <wp:lineTo x="18419" y="21308"/>
              <wp:lineTo x="18921" y="21308"/>
              <wp:lineTo x="21544" y="20928"/>
              <wp:lineTo x="21544" y="0"/>
              <wp:lineTo x="0" y="0"/>
            </wp:wrapPolygon>
          </wp:wrapTight>
          <wp:docPr id="2" name="Imagen 2" descr="encabezado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0" cy="108140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4F5"/>
    <w:rsid w:val="000D748B"/>
    <w:rsid w:val="000F6684"/>
    <w:rsid w:val="00103327"/>
    <w:rsid w:val="001D201F"/>
    <w:rsid w:val="00253237"/>
    <w:rsid w:val="002A1CBF"/>
    <w:rsid w:val="0034072F"/>
    <w:rsid w:val="0035689C"/>
    <w:rsid w:val="003A53A0"/>
    <w:rsid w:val="0044497B"/>
    <w:rsid w:val="00465620"/>
    <w:rsid w:val="004743F2"/>
    <w:rsid w:val="00496306"/>
    <w:rsid w:val="004B69F3"/>
    <w:rsid w:val="005713CE"/>
    <w:rsid w:val="00641E9D"/>
    <w:rsid w:val="006927E2"/>
    <w:rsid w:val="00695F85"/>
    <w:rsid w:val="006C7371"/>
    <w:rsid w:val="006E031C"/>
    <w:rsid w:val="006E2E94"/>
    <w:rsid w:val="00765B6B"/>
    <w:rsid w:val="0079717C"/>
    <w:rsid w:val="007A04EE"/>
    <w:rsid w:val="007E04F5"/>
    <w:rsid w:val="007F3C7D"/>
    <w:rsid w:val="0086459A"/>
    <w:rsid w:val="008A1D1C"/>
    <w:rsid w:val="00AA66EA"/>
    <w:rsid w:val="00AE50ED"/>
    <w:rsid w:val="00AF5A4A"/>
    <w:rsid w:val="00B8380F"/>
    <w:rsid w:val="00C14A32"/>
    <w:rsid w:val="00C1723D"/>
    <w:rsid w:val="00D1466A"/>
    <w:rsid w:val="00E91A13"/>
    <w:rsid w:val="00EF3221"/>
    <w:rsid w:val="00F01A35"/>
    <w:rsid w:val="00F15789"/>
    <w:rsid w:val="00F736C8"/>
    <w:rsid w:val="00F9124C"/>
    <w:rsid w:val="00FA2E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E9D"/>
    <w:pPr>
      <w:spacing w:after="0" w:line="240" w:lineRule="auto"/>
      <w:ind w:firstLine="425"/>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E04F5"/>
  </w:style>
  <w:style w:type="character" w:styleId="nfasis">
    <w:name w:val="Emphasis"/>
    <w:uiPriority w:val="20"/>
    <w:qFormat/>
    <w:rsid w:val="00F9124C"/>
    <w:rPr>
      <w:i/>
      <w:iCs/>
    </w:rPr>
  </w:style>
  <w:style w:type="character" w:styleId="Hipervnculo">
    <w:name w:val="Hyperlink"/>
    <w:basedOn w:val="Fuentedeprrafopredeter"/>
    <w:uiPriority w:val="99"/>
    <w:unhideWhenUsed/>
    <w:rsid w:val="00F9124C"/>
    <w:rPr>
      <w:color w:val="0563C1" w:themeColor="hyperlink"/>
      <w:u w:val="single"/>
    </w:rPr>
  </w:style>
  <w:style w:type="character" w:customStyle="1" w:styleId="m-6414925207522813451msohyperlink">
    <w:name w:val="m_-6414925207522813451msohyperlink"/>
    <w:basedOn w:val="Fuentedeprrafopredeter"/>
    <w:rsid w:val="00F9124C"/>
  </w:style>
  <w:style w:type="paragraph" w:customStyle="1" w:styleId="gmail-m6719629257850432774m-4640905984428723920m-8651154692138615702gmail-m9170246141746648107gmail-m-479479918254953684gmail-m7581782920902700028gmail-m1075629896794994084gmail-m-418178681678669547gmail-m-2993841665764493748gmail-m51242818196">
    <w:name w:val="gmail-m_6719629257850432774m_-4640905984428723920m_-8651154692138615702gmail-m_9170246141746648107gmail-m_-479479918254953684gmail-m_7581782920902700028gmail-m_1075629896794994084gmail-m_-418178681678669547gmail-m_-2993841665764493748gmail-m_51242818196"/>
    <w:basedOn w:val="Normal"/>
    <w:rsid w:val="007A04EE"/>
    <w:pPr>
      <w:spacing w:before="100" w:beforeAutospacing="1" w:after="100" w:afterAutospacing="1"/>
      <w:ind w:firstLine="0"/>
    </w:pPr>
    <w:rPr>
      <w:rFonts w:ascii="Times New Roman" w:eastAsiaTheme="minorHAnsi" w:hAnsi="Times New Roman"/>
      <w:sz w:val="24"/>
      <w:szCs w:val="24"/>
      <w:lang w:val="es-AR" w:eastAsia="es-AR"/>
    </w:rPr>
  </w:style>
  <w:style w:type="paragraph" w:styleId="NormalWeb">
    <w:name w:val="Normal (Web)"/>
    <w:basedOn w:val="Normal"/>
    <w:uiPriority w:val="99"/>
    <w:unhideWhenUsed/>
    <w:rsid w:val="00765B6B"/>
    <w:pPr>
      <w:spacing w:before="100" w:beforeAutospacing="1" w:after="100" w:afterAutospacing="1"/>
      <w:ind w:firstLine="0"/>
    </w:pPr>
    <w:rPr>
      <w:rFonts w:ascii="Times New Roman" w:eastAsia="Times New Roman" w:hAnsi="Times New Roman"/>
      <w:sz w:val="24"/>
      <w:szCs w:val="24"/>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E9D"/>
    <w:pPr>
      <w:spacing w:after="0" w:line="240" w:lineRule="auto"/>
      <w:ind w:firstLine="425"/>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E04F5"/>
  </w:style>
  <w:style w:type="character" w:styleId="nfasis">
    <w:name w:val="Emphasis"/>
    <w:uiPriority w:val="20"/>
    <w:qFormat/>
    <w:rsid w:val="00F9124C"/>
    <w:rPr>
      <w:i/>
      <w:iCs/>
    </w:rPr>
  </w:style>
  <w:style w:type="character" w:styleId="Hipervnculo">
    <w:name w:val="Hyperlink"/>
    <w:basedOn w:val="Fuentedeprrafopredeter"/>
    <w:uiPriority w:val="99"/>
    <w:unhideWhenUsed/>
    <w:rsid w:val="00F9124C"/>
    <w:rPr>
      <w:color w:val="0563C1" w:themeColor="hyperlink"/>
      <w:u w:val="single"/>
    </w:rPr>
  </w:style>
  <w:style w:type="character" w:customStyle="1" w:styleId="m-6414925207522813451msohyperlink">
    <w:name w:val="m_-6414925207522813451msohyperlink"/>
    <w:basedOn w:val="Fuentedeprrafopredeter"/>
    <w:rsid w:val="00F9124C"/>
  </w:style>
  <w:style w:type="paragraph" w:customStyle="1" w:styleId="gmail-m6719629257850432774m-4640905984428723920m-8651154692138615702gmail-m9170246141746648107gmail-m-479479918254953684gmail-m7581782920902700028gmail-m1075629896794994084gmail-m-418178681678669547gmail-m-2993841665764493748gmail-m51242818196">
    <w:name w:val="gmail-m_6719629257850432774m_-4640905984428723920m_-8651154692138615702gmail-m_9170246141746648107gmail-m_-479479918254953684gmail-m_7581782920902700028gmail-m_1075629896794994084gmail-m_-418178681678669547gmail-m_-2993841665764493748gmail-m_51242818196"/>
    <w:basedOn w:val="Normal"/>
    <w:rsid w:val="007A04EE"/>
    <w:pPr>
      <w:spacing w:before="100" w:beforeAutospacing="1" w:after="100" w:afterAutospacing="1"/>
      <w:ind w:firstLine="0"/>
    </w:pPr>
    <w:rPr>
      <w:rFonts w:ascii="Times New Roman" w:eastAsiaTheme="minorHAnsi" w:hAnsi="Times New Roman"/>
      <w:sz w:val="24"/>
      <w:szCs w:val="24"/>
      <w:lang w:val="es-AR" w:eastAsia="es-AR"/>
    </w:rPr>
  </w:style>
  <w:style w:type="paragraph" w:styleId="NormalWeb">
    <w:name w:val="Normal (Web)"/>
    <w:basedOn w:val="Normal"/>
    <w:uiPriority w:val="99"/>
    <w:unhideWhenUsed/>
    <w:rsid w:val="00765B6B"/>
    <w:pPr>
      <w:spacing w:before="100" w:beforeAutospacing="1" w:after="100" w:afterAutospacing="1"/>
      <w:ind w:firstLine="0"/>
    </w:pPr>
    <w:rPr>
      <w:rFonts w:ascii="Times New Roman" w:eastAsia="Times New Roman" w:hAnsi="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3912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noteb</cp:lastModifiedBy>
  <cp:revision>2</cp:revision>
  <dcterms:created xsi:type="dcterms:W3CDTF">2019-03-07T15:36:00Z</dcterms:created>
  <dcterms:modified xsi:type="dcterms:W3CDTF">2019-03-07T15:36:00Z</dcterms:modified>
</cp:coreProperties>
</file>