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2001" w14:textId="2421043C" w:rsidR="008025ED" w:rsidRDefault="008025ED" w:rsidP="008025ED">
      <w:bookmarkStart w:id="0" w:name="_GoBack"/>
      <w:bookmarkEnd w:id="0"/>
    </w:p>
    <w:p w14:paraId="21AC42B9" w14:textId="68886D46" w:rsidR="008B0694" w:rsidRDefault="008B0694" w:rsidP="008025ED"/>
    <w:p w14:paraId="164A6D2F" w14:textId="673EA5CA" w:rsidR="008B0694" w:rsidRPr="00561028" w:rsidRDefault="008B0694" w:rsidP="008B0694">
      <w:pPr>
        <w:spacing w:after="0" w:line="240" w:lineRule="auto"/>
        <w:jc w:val="center"/>
        <w:outlineLvl w:val="0"/>
        <w:rPr>
          <w:rFonts w:eastAsia="Times New Roman" w:cstheme="minorHAnsi"/>
          <w:b/>
          <w:kern w:val="36"/>
          <w:sz w:val="24"/>
          <w:szCs w:val="24"/>
          <w:lang w:eastAsia="es-ES"/>
        </w:rPr>
      </w:pPr>
      <w:proofErr w:type="spellStart"/>
      <w:r w:rsidRPr="00561028">
        <w:rPr>
          <w:rFonts w:eastAsia="Times New Roman" w:cstheme="minorHAnsi"/>
          <w:b/>
          <w:kern w:val="36"/>
          <w:sz w:val="28"/>
          <w:szCs w:val="24"/>
          <w:lang w:eastAsia="es-ES"/>
        </w:rPr>
        <w:t>Aapresid</w:t>
      </w:r>
      <w:proofErr w:type="spellEnd"/>
      <w:r w:rsidRPr="00561028">
        <w:rPr>
          <w:rFonts w:eastAsia="Times New Roman" w:cstheme="minorHAnsi"/>
          <w:b/>
          <w:kern w:val="36"/>
          <w:sz w:val="28"/>
          <w:szCs w:val="24"/>
          <w:lang w:eastAsia="es-ES"/>
        </w:rPr>
        <w:t xml:space="preserve"> desembarca de la mano de la Agricultura Siempre Verde</w:t>
      </w:r>
    </w:p>
    <w:p w14:paraId="404B6C88" w14:textId="307D7ACD" w:rsidR="008B0694" w:rsidRPr="008B0694" w:rsidRDefault="008B0694" w:rsidP="008B0694">
      <w:pPr>
        <w:spacing w:before="300" w:after="300" w:line="240" w:lineRule="auto"/>
        <w:jc w:val="center"/>
        <w:rPr>
          <w:rFonts w:eastAsia="Times New Roman" w:cstheme="minorHAnsi"/>
          <w:i/>
          <w:iCs/>
          <w:sz w:val="24"/>
          <w:szCs w:val="24"/>
          <w:lang w:eastAsia="es-ES"/>
        </w:rPr>
      </w:pPr>
      <w:r w:rsidRPr="008B0694">
        <w:rPr>
          <w:rFonts w:eastAsia="Times New Roman" w:cstheme="minorHAnsi"/>
          <w:i/>
          <w:iCs/>
          <w:sz w:val="24"/>
          <w:szCs w:val="24"/>
          <w:lang w:eastAsia="es-ES"/>
        </w:rPr>
        <w:t xml:space="preserve">Compartimos algunas de las actividades que la asociación liderará en </w:t>
      </w:r>
      <w:r>
        <w:rPr>
          <w:rFonts w:eastAsia="Times New Roman" w:cstheme="minorHAnsi"/>
          <w:i/>
          <w:iCs/>
          <w:sz w:val="24"/>
          <w:szCs w:val="24"/>
          <w:lang w:eastAsia="es-ES"/>
        </w:rPr>
        <w:t xml:space="preserve">Expoagro 2020 edición YPF Agro, </w:t>
      </w:r>
      <w:r w:rsidRPr="008B0694">
        <w:rPr>
          <w:rFonts w:eastAsia="Times New Roman" w:cstheme="minorHAnsi"/>
          <w:i/>
          <w:iCs/>
          <w:sz w:val="24"/>
          <w:szCs w:val="24"/>
          <w:lang w:eastAsia="es-ES"/>
        </w:rPr>
        <w:t>del 10 al 13 de marzo</w:t>
      </w:r>
      <w:r>
        <w:rPr>
          <w:rFonts w:eastAsia="Times New Roman" w:cstheme="minorHAnsi"/>
          <w:i/>
          <w:iCs/>
          <w:sz w:val="24"/>
          <w:szCs w:val="24"/>
          <w:lang w:eastAsia="es-ES"/>
        </w:rPr>
        <w:t xml:space="preserve"> en el predio ferial y autódromo de San Nicolás. </w:t>
      </w:r>
    </w:p>
    <w:p w14:paraId="288F69AF" w14:textId="77777777"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La Asociación Argentina de Productores en Siembra Directa (</w:t>
      </w:r>
      <w:proofErr w:type="spellStart"/>
      <w:r w:rsidRPr="00561028">
        <w:rPr>
          <w:rFonts w:eastAsia="Times New Roman" w:cstheme="minorHAnsi"/>
          <w:sz w:val="24"/>
          <w:szCs w:val="24"/>
          <w:lang w:eastAsia="es-ES"/>
        </w:rPr>
        <w:t>Aapresid</w:t>
      </w:r>
      <w:proofErr w:type="spellEnd"/>
      <w:r w:rsidRPr="00561028">
        <w:rPr>
          <w:rFonts w:eastAsia="Times New Roman" w:cstheme="minorHAnsi"/>
          <w:sz w:val="24"/>
          <w:szCs w:val="24"/>
          <w:lang w:eastAsia="es-ES"/>
        </w:rPr>
        <w:t>) prepara una serie de lanzamientos y actividades durante semana de Expoagro.</w:t>
      </w:r>
    </w:p>
    <w:p w14:paraId="20D634F8" w14:textId="2EF51BD6"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En su stand ubicado en el lote n-30, en Avenida Norte y Calle 2, continuará dando impulso al concepto de “Agricultura Siempre Verde” (ASV), un modelo que buscando concientizar sobre la importancia de sostener la actividad biológica del suelo todo el año, logra mejorar la gestión del agua, disminuir la dependencia de insumos sintéticos, maximizar el secuestro de carbono y posicionarse como una agricultura capaz de mitigar el cambio climático.</w:t>
      </w:r>
    </w:p>
    <w:p w14:paraId="54BAD221" w14:textId="77777777"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Con el apoyo de empresas socias, la institución realizará en distintos puntos de la muestra la </w:t>
      </w:r>
      <w:r w:rsidRPr="00561028">
        <w:rPr>
          <w:rFonts w:eastAsia="Times New Roman" w:cstheme="minorHAnsi"/>
          <w:b/>
          <w:bCs/>
          <w:sz w:val="24"/>
          <w:szCs w:val="24"/>
          <w:lang w:eastAsia="es-ES"/>
        </w:rPr>
        <w:t>Trivia ASV</w:t>
      </w:r>
      <w:r w:rsidRPr="00561028">
        <w:rPr>
          <w:rFonts w:eastAsia="Times New Roman" w:cstheme="minorHAnsi"/>
          <w:sz w:val="24"/>
          <w:szCs w:val="24"/>
          <w:lang w:eastAsia="es-ES"/>
        </w:rPr>
        <w:t>. Respondiendo favorablemente a la misma, el público tendrá la posibilidad de</w:t>
      </w:r>
      <w:r w:rsidRPr="00561028">
        <w:rPr>
          <w:rFonts w:eastAsia="Times New Roman" w:cstheme="minorHAnsi"/>
          <w:b/>
          <w:bCs/>
          <w:sz w:val="24"/>
          <w:szCs w:val="24"/>
          <w:lang w:eastAsia="es-ES"/>
        </w:rPr>
        <w:t> participar por numerosos premios.</w:t>
      </w:r>
    </w:p>
    <w:p w14:paraId="1E1C1322" w14:textId="77777777"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En línea con la reducción de uso de fitosanitarios y del impacto ambiental que propone la ASV, la Red de Manejo de Plagas (REM) remarcará los beneficios de las </w:t>
      </w:r>
      <w:r w:rsidRPr="00561028">
        <w:rPr>
          <w:rFonts w:eastAsia="Times New Roman" w:cstheme="minorHAnsi"/>
          <w:b/>
          <w:bCs/>
          <w:sz w:val="24"/>
          <w:szCs w:val="24"/>
          <w:lang w:eastAsia="es-ES"/>
        </w:rPr>
        <w:t>aplicaciones selectivas</w:t>
      </w:r>
      <w:r w:rsidRPr="00561028">
        <w:rPr>
          <w:rFonts w:eastAsia="Times New Roman" w:cstheme="minorHAnsi"/>
          <w:sz w:val="24"/>
          <w:szCs w:val="24"/>
          <w:lang w:eastAsia="es-ES"/>
        </w:rPr>
        <w:t xml:space="preserve">, a través de demostraciones de las tecnologías </w:t>
      </w:r>
      <w:proofErr w:type="spellStart"/>
      <w:r w:rsidRPr="00561028">
        <w:rPr>
          <w:rFonts w:eastAsia="Times New Roman" w:cstheme="minorHAnsi"/>
          <w:sz w:val="24"/>
          <w:szCs w:val="24"/>
          <w:lang w:eastAsia="es-ES"/>
        </w:rPr>
        <w:t>Weed</w:t>
      </w:r>
      <w:proofErr w:type="spellEnd"/>
      <w:r w:rsidRPr="00561028">
        <w:rPr>
          <w:rFonts w:eastAsia="Times New Roman" w:cstheme="minorHAnsi"/>
          <w:sz w:val="24"/>
          <w:szCs w:val="24"/>
          <w:lang w:eastAsia="es-ES"/>
        </w:rPr>
        <w:t xml:space="preserve"> </w:t>
      </w:r>
      <w:proofErr w:type="spellStart"/>
      <w:r w:rsidRPr="00561028">
        <w:rPr>
          <w:rFonts w:eastAsia="Times New Roman" w:cstheme="minorHAnsi"/>
          <w:sz w:val="24"/>
          <w:szCs w:val="24"/>
          <w:lang w:eastAsia="es-ES"/>
        </w:rPr>
        <w:t>seeker</w:t>
      </w:r>
      <w:proofErr w:type="spellEnd"/>
      <w:r w:rsidRPr="00561028">
        <w:rPr>
          <w:rFonts w:eastAsia="Times New Roman" w:cstheme="minorHAnsi"/>
          <w:sz w:val="24"/>
          <w:szCs w:val="24"/>
          <w:lang w:eastAsia="es-ES"/>
        </w:rPr>
        <w:t xml:space="preserve"> y </w:t>
      </w:r>
      <w:proofErr w:type="spellStart"/>
      <w:r w:rsidRPr="00561028">
        <w:rPr>
          <w:rFonts w:eastAsia="Times New Roman" w:cstheme="minorHAnsi"/>
          <w:sz w:val="24"/>
          <w:szCs w:val="24"/>
          <w:lang w:eastAsia="es-ES"/>
        </w:rPr>
        <w:t>Weed</w:t>
      </w:r>
      <w:proofErr w:type="spellEnd"/>
      <w:r w:rsidRPr="00561028">
        <w:rPr>
          <w:rFonts w:eastAsia="Times New Roman" w:cstheme="minorHAnsi"/>
          <w:sz w:val="24"/>
          <w:szCs w:val="24"/>
          <w:lang w:eastAsia="es-ES"/>
        </w:rPr>
        <w:t xml:space="preserve"> </w:t>
      </w:r>
      <w:proofErr w:type="spellStart"/>
      <w:r w:rsidRPr="00561028">
        <w:rPr>
          <w:rFonts w:eastAsia="Times New Roman" w:cstheme="minorHAnsi"/>
          <w:sz w:val="24"/>
          <w:szCs w:val="24"/>
          <w:lang w:eastAsia="es-ES"/>
        </w:rPr>
        <w:t>it</w:t>
      </w:r>
      <w:proofErr w:type="spellEnd"/>
      <w:r w:rsidRPr="00561028">
        <w:rPr>
          <w:rFonts w:eastAsia="Times New Roman" w:cstheme="minorHAnsi"/>
          <w:sz w:val="24"/>
          <w:szCs w:val="24"/>
          <w:lang w:eastAsia="es-ES"/>
        </w:rPr>
        <w:t xml:space="preserve"> en la zona de soluciones de PLA. </w:t>
      </w:r>
      <w:proofErr w:type="gramStart"/>
      <w:r w:rsidRPr="00561028">
        <w:rPr>
          <w:rFonts w:eastAsia="Times New Roman" w:cstheme="minorHAnsi"/>
          <w:sz w:val="24"/>
          <w:szCs w:val="24"/>
          <w:lang w:eastAsia="es-ES"/>
        </w:rPr>
        <w:t>Además</w:t>
      </w:r>
      <w:proofErr w:type="gramEnd"/>
      <w:r w:rsidRPr="00561028">
        <w:rPr>
          <w:rFonts w:eastAsia="Times New Roman" w:cstheme="minorHAnsi"/>
          <w:sz w:val="24"/>
          <w:szCs w:val="24"/>
          <w:lang w:eastAsia="es-ES"/>
        </w:rPr>
        <w:t xml:space="preserve"> estará brindando recomendaciones para el manejo de las principales enfermedades e insectos de esta agricultura.</w:t>
      </w:r>
    </w:p>
    <w:p w14:paraId="3616BC58" w14:textId="77777777"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La Red de </w:t>
      </w:r>
      <w:r w:rsidRPr="00561028">
        <w:rPr>
          <w:rFonts w:eastAsia="Times New Roman" w:cstheme="minorHAnsi"/>
          <w:b/>
          <w:bCs/>
          <w:sz w:val="24"/>
          <w:szCs w:val="24"/>
          <w:lang w:eastAsia="es-ES"/>
        </w:rPr>
        <w:t>Cultivos de Servicios</w:t>
      </w:r>
      <w:r w:rsidRPr="00561028">
        <w:rPr>
          <w:rFonts w:eastAsia="Times New Roman" w:cstheme="minorHAnsi"/>
          <w:sz w:val="24"/>
          <w:szCs w:val="24"/>
          <w:lang w:eastAsia="es-ES"/>
        </w:rPr>
        <w:t xml:space="preserve"> expondrá sobre las claves de manejo y los beneficios de la adopción de esta herramienta clave de los planteos bajo ASV. De la mano de </w:t>
      </w:r>
      <w:proofErr w:type="spellStart"/>
      <w:r w:rsidRPr="00561028">
        <w:rPr>
          <w:rFonts w:eastAsia="Times New Roman" w:cstheme="minorHAnsi"/>
          <w:sz w:val="24"/>
          <w:szCs w:val="24"/>
          <w:lang w:eastAsia="es-ES"/>
        </w:rPr>
        <w:t>Altina</w:t>
      </w:r>
      <w:proofErr w:type="spellEnd"/>
      <w:r w:rsidRPr="00561028">
        <w:rPr>
          <w:rFonts w:eastAsia="Times New Roman" w:cstheme="minorHAnsi"/>
          <w:sz w:val="24"/>
          <w:szCs w:val="24"/>
          <w:lang w:eastAsia="es-ES"/>
        </w:rPr>
        <w:t>, la Red presentará las ventajas de la siembra de cobertura total.</w:t>
      </w:r>
    </w:p>
    <w:p w14:paraId="21445044" w14:textId="77777777"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Asimismo, la institución lanzará su </w:t>
      </w:r>
      <w:r w:rsidRPr="00561028">
        <w:rPr>
          <w:rFonts w:eastAsia="Times New Roman" w:cstheme="minorHAnsi"/>
          <w:b/>
          <w:bCs/>
          <w:sz w:val="24"/>
          <w:szCs w:val="24"/>
          <w:lang w:eastAsia="es-ES"/>
        </w:rPr>
        <w:t xml:space="preserve">XXVIII Congreso </w:t>
      </w:r>
      <w:proofErr w:type="spellStart"/>
      <w:r w:rsidRPr="00561028">
        <w:rPr>
          <w:rFonts w:eastAsia="Times New Roman" w:cstheme="minorHAnsi"/>
          <w:b/>
          <w:bCs/>
          <w:sz w:val="24"/>
          <w:szCs w:val="24"/>
          <w:lang w:eastAsia="es-ES"/>
        </w:rPr>
        <w:t>Aapresid</w:t>
      </w:r>
      <w:proofErr w:type="spellEnd"/>
      <w:r w:rsidRPr="00561028">
        <w:rPr>
          <w:rFonts w:eastAsia="Times New Roman" w:cstheme="minorHAnsi"/>
          <w:b/>
          <w:bCs/>
          <w:sz w:val="24"/>
          <w:szCs w:val="24"/>
          <w:lang w:eastAsia="es-ES"/>
        </w:rPr>
        <w:t>. </w:t>
      </w:r>
      <w:r w:rsidRPr="00561028">
        <w:rPr>
          <w:rFonts w:eastAsia="Times New Roman" w:cstheme="minorHAnsi"/>
          <w:sz w:val="24"/>
          <w:szCs w:val="24"/>
          <w:lang w:eastAsia="es-ES"/>
        </w:rPr>
        <w:t xml:space="preserve">El evento que cada año convoca más de 5000 asistentes en sus 170 talleres y más de 40 plenarias se consagra como espacio clave de actualización para el agro. En su próxima edición, se enfocará en la Agricultura Siempre Verde y su rol en la eficiencia de los sistemas de producción, el cuidado del ambiente, las personas y la mitigación del cambio climático. También habrá espacios para temáticas de </w:t>
      </w:r>
      <w:proofErr w:type="spellStart"/>
      <w:r w:rsidRPr="00561028">
        <w:rPr>
          <w:rFonts w:eastAsia="Times New Roman" w:cstheme="minorHAnsi"/>
          <w:sz w:val="24"/>
          <w:szCs w:val="24"/>
          <w:lang w:eastAsia="es-ES"/>
        </w:rPr>
        <w:t>AgTech</w:t>
      </w:r>
      <w:proofErr w:type="spellEnd"/>
      <w:r w:rsidRPr="00561028">
        <w:rPr>
          <w:rFonts w:eastAsia="Times New Roman" w:cstheme="minorHAnsi"/>
          <w:sz w:val="24"/>
          <w:szCs w:val="24"/>
          <w:lang w:eastAsia="es-ES"/>
        </w:rPr>
        <w:t>, bioeconomía, biotecnología, agroecología, política y agronegocios y desarrollo territorial, entre otros.</w:t>
      </w:r>
    </w:p>
    <w:p w14:paraId="54C80171" w14:textId="77777777"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La gran afluencia de visitantes internacionales es la oportunidad para presentar la </w:t>
      </w:r>
      <w:r w:rsidRPr="00561028">
        <w:rPr>
          <w:rFonts w:eastAsia="Times New Roman" w:cstheme="minorHAnsi"/>
          <w:b/>
          <w:bCs/>
          <w:sz w:val="24"/>
          <w:szCs w:val="24"/>
          <w:lang w:eastAsia="es-ES"/>
        </w:rPr>
        <w:t>Gira técnica en sistemas agropecuarios sustentables de Argentina</w:t>
      </w:r>
      <w:r w:rsidRPr="00561028">
        <w:rPr>
          <w:rFonts w:eastAsia="Times New Roman" w:cstheme="minorHAnsi"/>
          <w:sz w:val="24"/>
          <w:szCs w:val="24"/>
          <w:lang w:eastAsia="es-ES"/>
        </w:rPr>
        <w:t xml:space="preserve">. Liderada por los Programas Prospectiva e Internacional </w:t>
      </w:r>
      <w:proofErr w:type="spellStart"/>
      <w:r w:rsidRPr="00561028">
        <w:rPr>
          <w:rFonts w:eastAsia="Times New Roman" w:cstheme="minorHAnsi"/>
          <w:sz w:val="24"/>
          <w:szCs w:val="24"/>
          <w:lang w:eastAsia="es-ES"/>
        </w:rPr>
        <w:t>Aapresid</w:t>
      </w:r>
      <w:proofErr w:type="spellEnd"/>
      <w:r w:rsidRPr="00561028">
        <w:rPr>
          <w:rFonts w:eastAsia="Times New Roman" w:cstheme="minorHAnsi"/>
          <w:sz w:val="24"/>
          <w:szCs w:val="24"/>
          <w:lang w:eastAsia="es-ES"/>
        </w:rPr>
        <w:t>, la gira se realizará en la semana previa a Congreso y tiene por objetivo capacitar a agricultores, técnicos, organizaciones y decisores políticos de todo el mundo sobre los sistemas de producción argentinos, líderes en innovación, eficiencia y sustentabilidad. </w:t>
      </w:r>
    </w:p>
    <w:p w14:paraId="291951D0" w14:textId="77777777" w:rsidR="008B0694" w:rsidRDefault="008B0694" w:rsidP="008B0694">
      <w:pPr>
        <w:spacing w:before="300" w:after="300" w:line="240" w:lineRule="auto"/>
        <w:jc w:val="both"/>
        <w:rPr>
          <w:rFonts w:eastAsia="Times New Roman" w:cstheme="minorHAnsi"/>
          <w:sz w:val="24"/>
          <w:szCs w:val="24"/>
          <w:lang w:eastAsia="es-ES"/>
        </w:rPr>
      </w:pPr>
    </w:p>
    <w:p w14:paraId="624A275B" w14:textId="77777777" w:rsidR="008B0694" w:rsidRDefault="008B0694" w:rsidP="008B0694">
      <w:pPr>
        <w:spacing w:before="300" w:after="300" w:line="240" w:lineRule="auto"/>
        <w:jc w:val="both"/>
        <w:rPr>
          <w:rFonts w:eastAsia="Times New Roman" w:cstheme="minorHAnsi"/>
          <w:sz w:val="24"/>
          <w:szCs w:val="24"/>
          <w:lang w:eastAsia="es-ES"/>
        </w:rPr>
      </w:pPr>
    </w:p>
    <w:p w14:paraId="17EC237F" w14:textId="6037DBE2"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 xml:space="preserve">Como cada año, el stand de </w:t>
      </w:r>
      <w:proofErr w:type="spellStart"/>
      <w:r w:rsidRPr="00561028">
        <w:rPr>
          <w:rFonts w:eastAsia="Times New Roman" w:cstheme="minorHAnsi"/>
          <w:sz w:val="24"/>
          <w:szCs w:val="24"/>
          <w:lang w:eastAsia="es-ES"/>
        </w:rPr>
        <w:t>Aapresid</w:t>
      </w:r>
      <w:proofErr w:type="spellEnd"/>
      <w:r w:rsidRPr="00561028">
        <w:rPr>
          <w:rFonts w:eastAsia="Times New Roman" w:cstheme="minorHAnsi"/>
          <w:sz w:val="24"/>
          <w:szCs w:val="24"/>
          <w:lang w:eastAsia="es-ES"/>
        </w:rPr>
        <w:t xml:space="preserve"> será el </w:t>
      </w:r>
      <w:r w:rsidRPr="00561028">
        <w:rPr>
          <w:rFonts w:eastAsia="Times New Roman" w:cstheme="minorHAnsi"/>
          <w:b/>
          <w:bCs/>
          <w:sz w:val="24"/>
          <w:szCs w:val="24"/>
          <w:lang w:eastAsia="es-ES"/>
        </w:rPr>
        <w:t>punto de encuentro para productores y entidades</w:t>
      </w:r>
      <w:r w:rsidRPr="00561028">
        <w:rPr>
          <w:rFonts w:eastAsia="Times New Roman" w:cstheme="minorHAnsi"/>
          <w:sz w:val="24"/>
          <w:szCs w:val="24"/>
          <w:lang w:eastAsia="es-ES"/>
        </w:rPr>
        <w:t> que buscan la innovación productiva. En este sentido, el martes se realizará un </w:t>
      </w:r>
      <w:r w:rsidRPr="00561028">
        <w:rPr>
          <w:rFonts w:eastAsia="Times New Roman" w:cstheme="minorHAnsi"/>
          <w:b/>
          <w:bCs/>
          <w:sz w:val="24"/>
          <w:szCs w:val="24"/>
          <w:lang w:eastAsia="es-ES"/>
        </w:rPr>
        <w:t>encuentro con la Alianza Internacional de Maíz</w:t>
      </w:r>
      <w:r w:rsidRPr="00561028">
        <w:rPr>
          <w:rFonts w:eastAsia="Times New Roman" w:cstheme="minorHAnsi"/>
          <w:sz w:val="24"/>
          <w:szCs w:val="24"/>
          <w:lang w:eastAsia="es-ES"/>
        </w:rPr>
        <w:t xml:space="preserve"> para definir trabajo conjunto, y el jueves a las 11 </w:t>
      </w:r>
      <w:proofErr w:type="spellStart"/>
      <w:r w:rsidRPr="00561028">
        <w:rPr>
          <w:rFonts w:eastAsia="Times New Roman" w:cstheme="minorHAnsi"/>
          <w:sz w:val="24"/>
          <w:szCs w:val="24"/>
          <w:lang w:eastAsia="es-ES"/>
        </w:rPr>
        <w:t>hs</w:t>
      </w:r>
      <w:proofErr w:type="spellEnd"/>
      <w:r w:rsidRPr="00561028">
        <w:rPr>
          <w:rFonts w:eastAsia="Times New Roman" w:cstheme="minorHAnsi"/>
          <w:sz w:val="24"/>
          <w:szCs w:val="24"/>
          <w:lang w:eastAsia="es-ES"/>
        </w:rPr>
        <w:t xml:space="preserve"> se llevará a cabo una </w:t>
      </w:r>
      <w:r w:rsidRPr="00561028">
        <w:rPr>
          <w:rFonts w:eastAsia="Times New Roman" w:cstheme="minorHAnsi"/>
          <w:b/>
          <w:bCs/>
          <w:sz w:val="24"/>
          <w:szCs w:val="24"/>
          <w:lang w:eastAsia="es-ES"/>
        </w:rPr>
        <w:t>charla abierta sobre</w:t>
      </w:r>
      <w:r w:rsidR="00BB3644">
        <w:rPr>
          <w:rFonts w:eastAsia="Times New Roman" w:cstheme="minorHAnsi"/>
          <w:b/>
          <w:bCs/>
          <w:sz w:val="24"/>
          <w:szCs w:val="24"/>
          <w:lang w:eastAsia="es-ES"/>
        </w:rPr>
        <w:t xml:space="preserve"> el</w:t>
      </w:r>
      <w:r w:rsidRPr="00561028">
        <w:rPr>
          <w:rFonts w:eastAsia="Times New Roman" w:cstheme="minorHAnsi"/>
          <w:b/>
          <w:bCs/>
          <w:sz w:val="24"/>
          <w:szCs w:val="24"/>
          <w:lang w:eastAsia="es-ES"/>
        </w:rPr>
        <w:t> pastoreo en sistemas agrícola- ganaderos por el Ing. Agr. Julio Galli. </w:t>
      </w:r>
      <w:r w:rsidRPr="00561028">
        <w:rPr>
          <w:rFonts w:eastAsia="Times New Roman" w:cstheme="minorHAnsi"/>
          <w:sz w:val="24"/>
          <w:szCs w:val="24"/>
          <w:lang w:eastAsia="es-ES"/>
        </w:rPr>
        <w:t>Además, el miércoles se llevará a cabo una mateada con jóvenes interesados en la institución con quienes también se harán recorridas por distintos puntos clave de la institución.</w:t>
      </w:r>
    </w:p>
    <w:p w14:paraId="591A71A3" w14:textId="77777777"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El día viernes se realizará un </w:t>
      </w:r>
      <w:r w:rsidRPr="00561028">
        <w:rPr>
          <w:rFonts w:eastAsia="Times New Roman" w:cstheme="minorHAnsi"/>
          <w:b/>
          <w:bCs/>
          <w:sz w:val="24"/>
          <w:szCs w:val="24"/>
          <w:lang w:eastAsia="es-ES"/>
        </w:rPr>
        <w:t>encuentro con el Ing. Agr.  Jorge Hilbert quien lidera el proyecto internacional de biogás</w:t>
      </w:r>
      <w:r w:rsidRPr="00561028">
        <w:rPr>
          <w:rFonts w:eastAsia="Times New Roman" w:cstheme="minorHAnsi"/>
          <w:sz w:val="24"/>
          <w:szCs w:val="24"/>
          <w:lang w:eastAsia="es-ES"/>
        </w:rPr>
        <w:t> </w:t>
      </w:r>
      <w:r w:rsidRPr="00561028">
        <w:rPr>
          <w:rFonts w:eastAsia="Times New Roman" w:cstheme="minorHAnsi"/>
          <w:b/>
          <w:bCs/>
          <w:sz w:val="24"/>
          <w:szCs w:val="24"/>
          <w:lang w:eastAsia="es-ES"/>
        </w:rPr>
        <w:t xml:space="preserve">DIBICOO (Digital Global </w:t>
      </w:r>
      <w:proofErr w:type="spellStart"/>
      <w:r w:rsidRPr="00561028">
        <w:rPr>
          <w:rFonts w:eastAsia="Times New Roman" w:cstheme="minorHAnsi"/>
          <w:b/>
          <w:bCs/>
          <w:sz w:val="24"/>
          <w:szCs w:val="24"/>
          <w:lang w:eastAsia="es-ES"/>
        </w:rPr>
        <w:t>Biogas</w:t>
      </w:r>
      <w:proofErr w:type="spellEnd"/>
      <w:r w:rsidRPr="00561028">
        <w:rPr>
          <w:rFonts w:eastAsia="Times New Roman" w:cstheme="minorHAnsi"/>
          <w:b/>
          <w:bCs/>
          <w:sz w:val="24"/>
          <w:szCs w:val="24"/>
          <w:lang w:eastAsia="es-ES"/>
        </w:rPr>
        <w:t xml:space="preserve"> </w:t>
      </w:r>
      <w:proofErr w:type="spellStart"/>
      <w:r w:rsidRPr="00561028">
        <w:rPr>
          <w:rFonts w:eastAsia="Times New Roman" w:cstheme="minorHAnsi"/>
          <w:b/>
          <w:bCs/>
          <w:sz w:val="24"/>
          <w:szCs w:val="24"/>
          <w:lang w:eastAsia="es-ES"/>
        </w:rPr>
        <w:t>Cooperation</w:t>
      </w:r>
      <w:proofErr w:type="spellEnd"/>
      <w:r w:rsidRPr="00561028">
        <w:rPr>
          <w:rFonts w:eastAsia="Times New Roman" w:cstheme="minorHAnsi"/>
          <w:b/>
          <w:bCs/>
          <w:sz w:val="24"/>
          <w:szCs w:val="24"/>
          <w:lang w:eastAsia="es-ES"/>
        </w:rPr>
        <w:t>), </w:t>
      </w:r>
      <w:r w:rsidRPr="00561028">
        <w:rPr>
          <w:rFonts w:eastAsia="Times New Roman" w:cstheme="minorHAnsi"/>
          <w:sz w:val="24"/>
          <w:szCs w:val="24"/>
          <w:lang w:eastAsia="es-ES"/>
        </w:rPr>
        <w:t>llevado a cabo en conjunto entre el INTA y la Unión Europea, con el objeto de una primera aproximación de los principales actores de biogás en el país.</w:t>
      </w:r>
    </w:p>
    <w:p w14:paraId="66866463" w14:textId="77777777" w:rsidR="008B0694" w:rsidRPr="00561028" w:rsidRDefault="008B0694" w:rsidP="008B0694">
      <w:pPr>
        <w:spacing w:before="300" w:after="300" w:line="240" w:lineRule="auto"/>
        <w:jc w:val="both"/>
        <w:rPr>
          <w:rFonts w:eastAsia="Times New Roman" w:cstheme="minorHAnsi"/>
          <w:sz w:val="24"/>
          <w:szCs w:val="24"/>
          <w:lang w:eastAsia="es-ES"/>
        </w:rPr>
      </w:pPr>
      <w:proofErr w:type="spellStart"/>
      <w:r w:rsidRPr="00561028">
        <w:rPr>
          <w:rFonts w:eastAsia="Times New Roman" w:cstheme="minorHAnsi"/>
          <w:sz w:val="24"/>
          <w:szCs w:val="24"/>
          <w:lang w:eastAsia="es-ES"/>
        </w:rPr>
        <w:t>Aapresid</w:t>
      </w:r>
      <w:proofErr w:type="spellEnd"/>
      <w:r w:rsidRPr="00561028">
        <w:rPr>
          <w:rFonts w:eastAsia="Times New Roman" w:cstheme="minorHAnsi"/>
          <w:sz w:val="24"/>
          <w:szCs w:val="24"/>
          <w:lang w:eastAsia="es-ES"/>
        </w:rPr>
        <w:t xml:space="preserve"> Certificaciones realizará encuentros con municipios para la promoción y difusión de Municipio Verde, standard certificable de prácticas sustentables en el área periurbana de pueblos y/o ciudades, controlando la interacción de los distintos actores involucrados en la producción agropecuaria.</w:t>
      </w:r>
    </w:p>
    <w:p w14:paraId="4CC61290" w14:textId="77777777" w:rsidR="008B0694" w:rsidRPr="00561028" w:rsidRDefault="008B0694" w:rsidP="008B0694">
      <w:pPr>
        <w:spacing w:before="300" w:after="300" w:line="240" w:lineRule="auto"/>
        <w:jc w:val="both"/>
        <w:rPr>
          <w:rFonts w:eastAsia="Times New Roman" w:cstheme="minorHAnsi"/>
          <w:sz w:val="24"/>
          <w:szCs w:val="24"/>
          <w:lang w:eastAsia="es-ES"/>
        </w:rPr>
      </w:pPr>
      <w:r w:rsidRPr="00561028">
        <w:rPr>
          <w:rFonts w:eastAsia="Times New Roman" w:cstheme="minorHAnsi"/>
          <w:sz w:val="24"/>
          <w:szCs w:val="24"/>
          <w:lang w:eastAsia="es-ES"/>
        </w:rPr>
        <w:t xml:space="preserve">Finalmente, directivos, socios y staff llevarán adelante una intensa agenda de actividades capitalizando la oportunidad que nos brinda Expoagro y todas las instituciones y empresas que se dan cita en </w:t>
      </w:r>
      <w:proofErr w:type="gramStart"/>
      <w:r w:rsidRPr="00561028">
        <w:rPr>
          <w:rFonts w:eastAsia="Times New Roman" w:cstheme="minorHAnsi"/>
          <w:sz w:val="24"/>
          <w:szCs w:val="24"/>
          <w:lang w:eastAsia="es-ES"/>
        </w:rPr>
        <w:t>los  4</w:t>
      </w:r>
      <w:proofErr w:type="gramEnd"/>
      <w:r w:rsidRPr="00561028">
        <w:rPr>
          <w:rFonts w:eastAsia="Times New Roman" w:cstheme="minorHAnsi"/>
          <w:sz w:val="24"/>
          <w:szCs w:val="24"/>
          <w:lang w:eastAsia="es-ES"/>
        </w:rPr>
        <w:t xml:space="preserve"> días de la muestra.</w:t>
      </w:r>
    </w:p>
    <w:p w14:paraId="65C30E07" w14:textId="7512E2E9" w:rsidR="008B0694" w:rsidRDefault="008B0694" w:rsidP="008B0694">
      <w:r>
        <w:t xml:space="preserve">Más información en: </w:t>
      </w:r>
      <w:hyperlink r:id="rId7" w:history="1">
        <w:r w:rsidRPr="007C2D86">
          <w:rPr>
            <w:rStyle w:val="Hipervnculo"/>
          </w:rPr>
          <w:t>www.expoagro.com.ar</w:t>
        </w:r>
      </w:hyperlink>
      <w:r>
        <w:t xml:space="preserve"> </w:t>
      </w:r>
    </w:p>
    <w:p w14:paraId="54D50DDD" w14:textId="77777777" w:rsidR="008B0694" w:rsidRDefault="008B0694" w:rsidP="008025ED"/>
    <w:p w14:paraId="49BDB39C" w14:textId="77777777" w:rsidR="008025ED" w:rsidRDefault="008025ED" w:rsidP="008025ED"/>
    <w:p w14:paraId="0DA03B12" w14:textId="77777777" w:rsidR="008025ED" w:rsidRPr="00516484" w:rsidRDefault="008025ED" w:rsidP="008025ED">
      <w:pPr>
        <w:rPr>
          <w:b/>
        </w:rPr>
      </w:pPr>
    </w:p>
    <w:sectPr w:rsidR="008025ED" w:rsidRPr="0051648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45555" w14:textId="77777777" w:rsidR="008025ED" w:rsidRDefault="008025ED" w:rsidP="008025ED">
      <w:pPr>
        <w:spacing w:after="0" w:line="240" w:lineRule="auto"/>
      </w:pPr>
      <w:r>
        <w:separator/>
      </w:r>
    </w:p>
  </w:endnote>
  <w:endnote w:type="continuationSeparator" w:id="0">
    <w:p w14:paraId="7188E2C3" w14:textId="77777777" w:rsidR="008025ED" w:rsidRDefault="008025ED"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3EBA"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C2A9"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1E03"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6DB62" w14:textId="77777777" w:rsidR="008025ED" w:rsidRDefault="008025ED" w:rsidP="008025ED">
      <w:pPr>
        <w:spacing w:after="0" w:line="240" w:lineRule="auto"/>
      </w:pPr>
      <w:r>
        <w:separator/>
      </w:r>
    </w:p>
  </w:footnote>
  <w:footnote w:type="continuationSeparator" w:id="0">
    <w:p w14:paraId="54D2E9B8" w14:textId="77777777" w:rsidR="008025ED" w:rsidRDefault="008025ED"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68D5" w14:textId="77777777" w:rsidR="008025ED" w:rsidRDefault="00E40F04">
    <w:pPr>
      <w:pStyle w:val="Encabezado"/>
    </w:pPr>
    <w:r>
      <w:rPr>
        <w:noProof/>
        <w:lang w:eastAsia="es-AR"/>
      </w:rPr>
      <w:pict w14:anchorId="45FBA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6CE4" w14:textId="77777777" w:rsidR="008025ED" w:rsidRDefault="00E40F04">
    <w:pPr>
      <w:pStyle w:val="Encabezado"/>
    </w:pPr>
    <w:r>
      <w:rPr>
        <w:noProof/>
        <w:lang w:eastAsia="es-AR"/>
      </w:rPr>
      <w:pict w14:anchorId="61402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44BE" w14:textId="77777777" w:rsidR="008025ED" w:rsidRDefault="00E40F04">
    <w:pPr>
      <w:pStyle w:val="Encabezado"/>
    </w:pPr>
    <w:r>
      <w:rPr>
        <w:noProof/>
        <w:lang w:eastAsia="es-AR"/>
      </w:rPr>
      <w:pict w14:anchorId="7584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B0066"/>
    <w:rsid w:val="00516484"/>
    <w:rsid w:val="00554C74"/>
    <w:rsid w:val="008025ED"/>
    <w:rsid w:val="008B0694"/>
    <w:rsid w:val="00BB3644"/>
    <w:rsid w:val="00C61162"/>
    <w:rsid w:val="00E40F04"/>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248EC0"/>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8B0694"/>
    <w:rPr>
      <w:color w:val="0000FF" w:themeColor="hyperlink"/>
      <w:u w:val="single"/>
    </w:rPr>
  </w:style>
  <w:style w:type="character" w:styleId="Mencinsinresolver">
    <w:name w:val="Unresolved Mention"/>
    <w:basedOn w:val="Fuentedeprrafopredeter"/>
    <w:uiPriority w:val="99"/>
    <w:semiHidden/>
    <w:unhideWhenUsed/>
    <w:rsid w:val="008B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Eliana Esnaola</cp:lastModifiedBy>
  <cp:revision>2</cp:revision>
  <cp:lastPrinted>2019-07-02T14:55:00Z</cp:lastPrinted>
  <dcterms:created xsi:type="dcterms:W3CDTF">2020-02-26T15:54:00Z</dcterms:created>
  <dcterms:modified xsi:type="dcterms:W3CDTF">2020-02-26T15:54:00Z</dcterms:modified>
</cp:coreProperties>
</file>