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D3EAA" w14:textId="51E07E67" w:rsidR="008025ED" w:rsidRDefault="008025ED" w:rsidP="008025ED"/>
    <w:p w14:paraId="2C5E2058" w14:textId="320B8B2A" w:rsidR="002C12DF" w:rsidRPr="00B213BE" w:rsidRDefault="002C12DF" w:rsidP="008025ED">
      <w:pPr>
        <w:rPr>
          <w:sz w:val="28"/>
          <w:szCs w:val="28"/>
        </w:rPr>
      </w:pPr>
    </w:p>
    <w:p w14:paraId="4965E348" w14:textId="64C41FDA" w:rsidR="002C12DF" w:rsidRPr="001502ED" w:rsidRDefault="002C12DF" w:rsidP="00854B31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1502ED">
        <w:rPr>
          <w:rFonts w:cstheme="minorHAnsi"/>
          <w:b/>
          <w:sz w:val="28"/>
          <w:szCs w:val="28"/>
        </w:rPr>
        <w:t xml:space="preserve">EL IPCVA </w:t>
      </w:r>
      <w:r w:rsidR="00B213BE" w:rsidRPr="001502ED">
        <w:rPr>
          <w:rFonts w:cstheme="minorHAnsi"/>
          <w:b/>
          <w:sz w:val="28"/>
          <w:szCs w:val="28"/>
        </w:rPr>
        <w:t>en la Capital Nacional de los Agronegocios</w:t>
      </w:r>
    </w:p>
    <w:p w14:paraId="64CD1F7D" w14:textId="77777777" w:rsidR="002C12DF" w:rsidRPr="001502ED" w:rsidRDefault="002C12DF" w:rsidP="00854B31">
      <w:pPr>
        <w:jc w:val="both"/>
        <w:rPr>
          <w:rFonts w:cstheme="minorHAnsi"/>
          <w:i/>
          <w:iCs/>
        </w:rPr>
      </w:pPr>
    </w:p>
    <w:p w14:paraId="2C3DF28D" w14:textId="5D665F25" w:rsidR="002C12DF" w:rsidRPr="00B213BE" w:rsidRDefault="00BD05A8" w:rsidP="00854B31">
      <w:pPr>
        <w:jc w:val="center"/>
        <w:rPr>
          <w:rFonts w:cstheme="minorHAnsi"/>
          <w:i/>
          <w:iCs/>
        </w:rPr>
      </w:pPr>
      <w:r w:rsidRPr="001502ED">
        <w:rPr>
          <w:rFonts w:cstheme="minorHAnsi"/>
          <w:i/>
          <w:iCs/>
        </w:rPr>
        <w:t>Como todos los años, e</w:t>
      </w:r>
      <w:r w:rsidR="002C12DF" w:rsidRPr="001502ED">
        <w:rPr>
          <w:rFonts w:cstheme="minorHAnsi"/>
          <w:i/>
          <w:iCs/>
        </w:rPr>
        <w:t>l Instituto de Promoción de la Carne Vacuna (IPCVA) participará</w:t>
      </w:r>
      <w:r w:rsidRPr="001502ED">
        <w:rPr>
          <w:rFonts w:cstheme="minorHAnsi"/>
          <w:i/>
          <w:iCs/>
        </w:rPr>
        <w:t xml:space="preserve"> </w:t>
      </w:r>
      <w:r w:rsidR="002C12DF" w:rsidRPr="001502ED">
        <w:rPr>
          <w:rFonts w:cstheme="minorHAnsi"/>
          <w:i/>
          <w:iCs/>
        </w:rPr>
        <w:t xml:space="preserve">en Expoagro 2020 </w:t>
      </w:r>
      <w:r w:rsidR="00B213BE" w:rsidRPr="001502ED">
        <w:rPr>
          <w:rFonts w:cstheme="minorHAnsi"/>
          <w:i/>
          <w:iCs/>
        </w:rPr>
        <w:t xml:space="preserve">edición YPF Agro </w:t>
      </w:r>
      <w:r w:rsidR="002C12DF" w:rsidRPr="001502ED">
        <w:rPr>
          <w:rFonts w:cstheme="minorHAnsi"/>
          <w:i/>
          <w:iCs/>
        </w:rPr>
        <w:t xml:space="preserve">y será </w:t>
      </w:r>
      <w:r w:rsidR="00B213BE" w:rsidRPr="001502ED">
        <w:rPr>
          <w:rFonts w:cstheme="minorHAnsi"/>
          <w:i/>
          <w:iCs/>
        </w:rPr>
        <w:t xml:space="preserve">auspiciante </w:t>
      </w:r>
      <w:r w:rsidR="002C12DF" w:rsidRPr="001502ED">
        <w:rPr>
          <w:rFonts w:cstheme="minorHAnsi"/>
          <w:i/>
          <w:iCs/>
        </w:rPr>
        <w:t xml:space="preserve">de la megamuestra que se llevará a cabo entre el 10 y el 13 de marzo en San Nicolás, </w:t>
      </w:r>
      <w:r w:rsidRPr="001502ED">
        <w:rPr>
          <w:rFonts w:cstheme="minorHAnsi"/>
          <w:i/>
          <w:iCs/>
        </w:rPr>
        <w:t>p</w:t>
      </w:r>
      <w:r w:rsidR="002C12DF" w:rsidRPr="001502ED">
        <w:rPr>
          <w:rFonts w:cstheme="minorHAnsi"/>
          <w:i/>
          <w:iCs/>
        </w:rPr>
        <w:t>rovincia de Buenos Aires.</w:t>
      </w:r>
    </w:p>
    <w:p w14:paraId="5F8ED387" w14:textId="3B5CE715" w:rsidR="002C12DF" w:rsidRPr="00854B31" w:rsidRDefault="002C12DF" w:rsidP="00854B31">
      <w:pPr>
        <w:jc w:val="both"/>
        <w:rPr>
          <w:rFonts w:cstheme="minorHAnsi"/>
        </w:rPr>
      </w:pPr>
      <w:r w:rsidRPr="00BD05A8">
        <w:rPr>
          <w:rFonts w:cstheme="minorHAnsi"/>
        </w:rPr>
        <w:t xml:space="preserve">“Para el IPCVA es muy importante ser </w:t>
      </w:r>
      <w:r w:rsidR="00B213BE" w:rsidRPr="00BD05A8">
        <w:rPr>
          <w:rFonts w:cstheme="minorHAnsi"/>
        </w:rPr>
        <w:t xml:space="preserve">auspiciante </w:t>
      </w:r>
      <w:r w:rsidRPr="00BD05A8">
        <w:rPr>
          <w:rFonts w:cstheme="minorHAnsi"/>
        </w:rPr>
        <w:t>y tener una destacada presencia en el sector</w:t>
      </w:r>
      <w:r w:rsidRPr="00854B31">
        <w:rPr>
          <w:rFonts w:cstheme="minorHAnsi"/>
        </w:rPr>
        <w:t xml:space="preserve"> ganadero de Expoagro, especialmente cuando la producción de carne en la Argentina fue una de las pocas actividades que le dio buenas notic</w:t>
      </w:r>
      <w:r w:rsidR="00BD05A8">
        <w:rPr>
          <w:rFonts w:cstheme="minorHAnsi"/>
        </w:rPr>
        <w:t>i</w:t>
      </w:r>
      <w:r w:rsidRPr="00854B31">
        <w:rPr>
          <w:rFonts w:cstheme="minorHAnsi"/>
        </w:rPr>
        <w:t xml:space="preserve">as al país en los últimos años, con un crecimiento muy fuerte en las exportaciones y en el consecuente ingreso de divisas”, aseguró Ulises Forte, </w:t>
      </w:r>
      <w:r w:rsidR="00B213BE">
        <w:rPr>
          <w:rFonts w:cstheme="minorHAnsi"/>
        </w:rPr>
        <w:t>p</w:t>
      </w:r>
      <w:r w:rsidRPr="00854B31">
        <w:rPr>
          <w:rFonts w:cstheme="minorHAnsi"/>
        </w:rPr>
        <w:t xml:space="preserve">residente del Instituto. </w:t>
      </w:r>
    </w:p>
    <w:p w14:paraId="0555C6C0" w14:textId="3206CD52" w:rsidR="002C12DF" w:rsidRPr="00854B31" w:rsidRDefault="002C12DF" w:rsidP="00854B31">
      <w:pPr>
        <w:jc w:val="both"/>
        <w:rPr>
          <w:rFonts w:cstheme="minorHAnsi"/>
        </w:rPr>
      </w:pPr>
      <w:r w:rsidRPr="00854B31">
        <w:rPr>
          <w:rFonts w:cstheme="minorHAnsi"/>
        </w:rPr>
        <w:t>“Como siempre, el Instituto va a estar acompañando el gran trabajo de las razas, que hacen un esfuerzo constante para mejorar la genética y la calidad de nuestra carne, y dará un marco institucional a todas las actividades del sector ganadero, como las charlas técnicas o los remates”, dijo</w:t>
      </w:r>
      <w:r w:rsidR="00B213BE">
        <w:rPr>
          <w:rFonts w:cstheme="minorHAnsi"/>
        </w:rPr>
        <w:t xml:space="preserve"> Forte. </w:t>
      </w:r>
    </w:p>
    <w:p w14:paraId="46B66C05" w14:textId="75E037AD" w:rsidR="002C12DF" w:rsidRPr="00854B31" w:rsidRDefault="007725F4" w:rsidP="00854B31">
      <w:pPr>
        <w:jc w:val="both"/>
        <w:rPr>
          <w:rFonts w:cstheme="minorHAnsi"/>
        </w:rPr>
      </w:pPr>
      <w:r>
        <w:rPr>
          <w:rFonts w:cstheme="minorHAnsi"/>
        </w:rPr>
        <w:t>En la misma línea</w:t>
      </w:r>
      <w:r w:rsidR="004855A6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854B31">
        <w:rPr>
          <w:rFonts w:cstheme="minorHAnsi"/>
        </w:rPr>
        <w:t>agregó</w:t>
      </w:r>
      <w:r>
        <w:rPr>
          <w:rFonts w:cstheme="minorHAnsi"/>
        </w:rPr>
        <w:t xml:space="preserve">: </w:t>
      </w:r>
      <w:r w:rsidR="002C12DF" w:rsidRPr="00854B31">
        <w:rPr>
          <w:rFonts w:cstheme="minorHAnsi"/>
        </w:rPr>
        <w:t>“Esta feria, además, sirve para que el instituto tome contacto directo con los aportantes y pueda informar sobre las actividades que llevamos a cabo dentro y fuera del país”</w:t>
      </w:r>
      <w:r>
        <w:rPr>
          <w:rFonts w:cstheme="minorHAnsi"/>
        </w:rPr>
        <w:t xml:space="preserve">. </w:t>
      </w:r>
    </w:p>
    <w:p w14:paraId="5F5AE577" w14:textId="77777777" w:rsidR="002C12DF" w:rsidRPr="00854B31" w:rsidRDefault="002C12DF" w:rsidP="00854B31">
      <w:pPr>
        <w:jc w:val="both"/>
        <w:rPr>
          <w:rFonts w:cstheme="minorHAnsi"/>
        </w:rPr>
      </w:pPr>
      <w:r w:rsidRPr="00854B31">
        <w:rPr>
          <w:rFonts w:cstheme="minorHAnsi"/>
        </w:rPr>
        <w:t xml:space="preserve">“En Expoagro podemos ‘tomar el pulso’, ver cómo está la realidad productiva de una de las actividades más dinámicas, inclusivas y federales del país para orientar nuestro intenso plan de trabajo”, concluyó.   </w:t>
      </w:r>
    </w:p>
    <w:p w14:paraId="0F4CB234" w14:textId="161E562E" w:rsidR="008025ED" w:rsidRPr="00516484" w:rsidRDefault="00854B31" w:rsidP="008025ED">
      <w:pPr>
        <w:rPr>
          <w:b/>
        </w:rPr>
      </w:pPr>
      <w:r>
        <w:t xml:space="preserve">Más información en: </w:t>
      </w:r>
      <w:hyperlink r:id="rId7" w:history="1">
        <w:r w:rsidRPr="00DE3D86">
          <w:rPr>
            <w:rStyle w:val="Hipervnculo"/>
          </w:rPr>
          <w:t>www.expoagro.com.ar</w:t>
        </w:r>
      </w:hyperlink>
    </w:p>
    <w:sectPr w:rsidR="008025ED" w:rsidRPr="00516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0288F" w14:textId="77777777" w:rsidR="00C22F80" w:rsidRDefault="00C22F80" w:rsidP="008025ED">
      <w:pPr>
        <w:spacing w:after="0" w:line="240" w:lineRule="auto"/>
      </w:pPr>
      <w:r>
        <w:separator/>
      </w:r>
    </w:p>
  </w:endnote>
  <w:endnote w:type="continuationSeparator" w:id="0">
    <w:p w14:paraId="1B6A739C" w14:textId="77777777" w:rsidR="00C22F80" w:rsidRDefault="00C22F80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B735D18" w14:textId="77777777"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9CC7695" w14:textId="77777777"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34E5A4C" w14:textId="77777777"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04B45" w14:textId="77777777" w:rsidR="00C22F80" w:rsidRDefault="00C22F80" w:rsidP="008025ED">
      <w:pPr>
        <w:spacing w:after="0" w:line="240" w:lineRule="auto"/>
      </w:pPr>
      <w:r>
        <w:separator/>
      </w:r>
    </w:p>
  </w:footnote>
  <w:footnote w:type="continuationSeparator" w:id="0">
    <w:p w14:paraId="08C633C0" w14:textId="77777777" w:rsidR="00C22F80" w:rsidRDefault="00C22F80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FF0DE06" w14:textId="77777777" w:rsidR="008025ED" w:rsidRDefault="00C22F80">
    <w:pPr>
      <w:pStyle w:val="Encabezado"/>
    </w:pPr>
    <w:r>
      <w:rPr>
        <w:noProof/>
        <w:lang w:eastAsia="es-AR"/>
      </w:rPr>
      <w:pict w14:anchorId="662D81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1" type="#_x0000_t75" alt="encabezado para word 2020" style="position:absolute;margin-left:0;margin-top:0;width:565.4pt;height:799.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26E4C8E" w14:textId="77777777" w:rsidR="008025ED" w:rsidRDefault="00C22F80">
    <w:pPr>
      <w:pStyle w:val="Encabezado"/>
    </w:pPr>
    <w:r>
      <w:rPr>
        <w:noProof/>
        <w:lang w:eastAsia="es-AR"/>
      </w:rPr>
      <w:pict w14:anchorId="7ADA82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0" type="#_x0000_t75" alt="encabezado para word 2020" style="position:absolute;margin-left:0;margin-top:0;width:565.4pt;height:799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F594EBD" w14:textId="77777777" w:rsidR="008025ED" w:rsidRDefault="00C22F80">
    <w:pPr>
      <w:pStyle w:val="Encabezado"/>
    </w:pPr>
    <w:r>
      <w:rPr>
        <w:noProof/>
        <w:lang w:eastAsia="es-AR"/>
      </w:rPr>
      <w:pict w14:anchorId="2BD106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alt="encabezado para word 2020" style="position:absolute;margin-left:0;margin-top:0;width:565.4pt;height:799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B0066"/>
    <w:rsid w:val="001502ED"/>
    <w:rsid w:val="002C12DF"/>
    <w:rsid w:val="004855A6"/>
    <w:rsid w:val="00516484"/>
    <w:rsid w:val="00554C74"/>
    <w:rsid w:val="007725F4"/>
    <w:rsid w:val="008025ED"/>
    <w:rsid w:val="00854B31"/>
    <w:rsid w:val="00B213BE"/>
    <w:rsid w:val="00BD05A8"/>
    <w:rsid w:val="00C22F80"/>
    <w:rsid w:val="00C61162"/>
    <w:rsid w:val="00F56A86"/>
    <w:rsid w:val="00FA0F1B"/>
    <w:rsid w:val="00FE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6F89F120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54B3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4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expoagro.com.ar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1276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Microsoft Office</cp:lastModifiedBy>
  <cp:revision>3</cp:revision>
  <cp:lastPrinted>2019-07-02T14:55:00Z</cp:lastPrinted>
  <dcterms:created xsi:type="dcterms:W3CDTF">2020-02-19T16:29:00Z</dcterms:created>
  <dcterms:modified xsi:type="dcterms:W3CDTF">2020-02-21T23:25:00Z</dcterms:modified>
</cp:coreProperties>
</file>