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5B120" w14:textId="7C618BC5" w:rsidR="008025ED" w:rsidRDefault="008025ED" w:rsidP="008025ED"/>
    <w:p w14:paraId="453C013F" w14:textId="73337068" w:rsidR="00D941F1" w:rsidRDefault="00D941F1" w:rsidP="008025ED"/>
    <w:p w14:paraId="70E9A9FB" w14:textId="351C840A" w:rsidR="005C258D" w:rsidRDefault="005C258D" w:rsidP="005C25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Pr="005C258D">
        <w:rPr>
          <w:b/>
          <w:bCs/>
          <w:sz w:val="28"/>
          <w:szCs w:val="28"/>
        </w:rPr>
        <w:t>anzamientos especiales de B</w:t>
      </w:r>
      <w:r>
        <w:rPr>
          <w:b/>
          <w:bCs/>
          <w:sz w:val="28"/>
          <w:szCs w:val="28"/>
        </w:rPr>
        <w:t>anco</w:t>
      </w:r>
      <w:r w:rsidRPr="005C258D">
        <w:rPr>
          <w:b/>
          <w:bCs/>
          <w:sz w:val="28"/>
          <w:szCs w:val="28"/>
        </w:rPr>
        <w:t xml:space="preserve"> P</w:t>
      </w:r>
      <w:r>
        <w:rPr>
          <w:b/>
          <w:bCs/>
          <w:sz w:val="28"/>
          <w:szCs w:val="28"/>
        </w:rPr>
        <w:t>rovincia</w:t>
      </w:r>
      <w:r w:rsidRPr="005C25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en </w:t>
      </w:r>
      <w:r w:rsidR="006E7E0B">
        <w:rPr>
          <w:b/>
          <w:bCs/>
          <w:sz w:val="28"/>
          <w:szCs w:val="28"/>
        </w:rPr>
        <w:t>Expoagro 2020 edición YPF Agro</w:t>
      </w:r>
    </w:p>
    <w:p w14:paraId="4F2AE936" w14:textId="4872B5E5" w:rsidR="005C258D" w:rsidRPr="00A810A0" w:rsidRDefault="006E7E0B" w:rsidP="00A810A0">
      <w:pPr>
        <w:jc w:val="center"/>
        <w:rPr>
          <w:i/>
          <w:iCs/>
        </w:rPr>
      </w:pPr>
      <w:r>
        <w:rPr>
          <w:i/>
          <w:iCs/>
        </w:rPr>
        <w:t xml:space="preserve">La entidad bancaria nuevamente acompaña al sector agropecuario y es </w:t>
      </w:r>
      <w:proofErr w:type="spellStart"/>
      <w:r w:rsidRPr="006E7E0B">
        <w:rPr>
          <w:i/>
          <w:iCs/>
        </w:rPr>
        <w:t>main</w:t>
      </w:r>
      <w:proofErr w:type="spellEnd"/>
      <w:r w:rsidRPr="006E7E0B">
        <w:rPr>
          <w:i/>
          <w:iCs/>
        </w:rPr>
        <w:t xml:space="preserve"> sponsor de Expoagro 2020 edición YPF Agro. </w:t>
      </w:r>
      <w:r>
        <w:rPr>
          <w:i/>
          <w:iCs/>
        </w:rPr>
        <w:t>En esta oportunidad</w:t>
      </w:r>
      <w:r w:rsidR="00A810A0">
        <w:rPr>
          <w:i/>
          <w:iCs/>
        </w:rPr>
        <w:t>, está presente</w:t>
      </w:r>
      <w:r>
        <w:rPr>
          <w:i/>
          <w:iCs/>
        </w:rPr>
        <w:t xml:space="preserve"> con interesantes líneas de crédito, </w:t>
      </w:r>
      <w:r w:rsidRPr="006E7E0B">
        <w:rPr>
          <w:i/>
          <w:iCs/>
        </w:rPr>
        <w:t xml:space="preserve">promociones de Tarjeta Procampo </w:t>
      </w:r>
      <w:r>
        <w:rPr>
          <w:i/>
          <w:iCs/>
        </w:rPr>
        <w:t xml:space="preserve">y Tarjeta Pactar. </w:t>
      </w:r>
    </w:p>
    <w:p w14:paraId="7A82D4AE" w14:textId="77777777" w:rsidR="00BD29B7" w:rsidRDefault="006E7E0B" w:rsidP="005C258D">
      <w:pPr>
        <w:jc w:val="both"/>
      </w:pPr>
      <w:r w:rsidRPr="003F672D">
        <w:t xml:space="preserve">En lo que respecta a </w:t>
      </w:r>
      <w:r w:rsidR="00E12A6C" w:rsidRPr="003F672D">
        <w:t xml:space="preserve">líneas de crédito, </w:t>
      </w:r>
      <w:r w:rsidR="00A810A0">
        <w:t xml:space="preserve">desde la entidad bancaria </w:t>
      </w:r>
      <w:r w:rsidR="00E12A6C" w:rsidRPr="003F672D">
        <w:t>detallaron:</w:t>
      </w:r>
      <w:r w:rsidR="00E12A6C">
        <w:rPr>
          <w:b/>
          <w:bCs/>
        </w:rPr>
        <w:t xml:space="preserve"> </w:t>
      </w:r>
      <w:r w:rsidR="005C258D">
        <w:rPr>
          <w:b/>
          <w:bCs/>
        </w:rPr>
        <w:t>Financiación de inversiones para bienes de capital (en dólares)</w:t>
      </w:r>
      <w:r w:rsidR="003F672D">
        <w:rPr>
          <w:b/>
          <w:bCs/>
        </w:rPr>
        <w:t xml:space="preserve"> </w:t>
      </w:r>
      <w:r w:rsidR="003F672D" w:rsidRPr="003F672D">
        <w:t>que i</w:t>
      </w:r>
      <w:r w:rsidR="005C258D" w:rsidRPr="003F672D">
        <w:t>ncluye bienes nacionales e importados. Financia hasta el 100% del valor del bien incluido el IVA, en productos nacionales; y hasta el 100% del valor FOB de la operación en bienes importados.  Plazo único de 48 meses y tasa fija de 2% anual en dólares.</w:t>
      </w:r>
      <w:r w:rsidR="003F672D">
        <w:t xml:space="preserve"> </w:t>
      </w:r>
    </w:p>
    <w:p w14:paraId="2135B686" w14:textId="3C2BE1D1" w:rsidR="005C258D" w:rsidRPr="003F672D" w:rsidRDefault="003F672D" w:rsidP="005C258D">
      <w:pPr>
        <w:jc w:val="both"/>
        <w:rPr>
          <w:b/>
          <w:bCs/>
        </w:rPr>
      </w:pPr>
      <w:r>
        <w:t>Por otro lado</w:t>
      </w:r>
      <w:r w:rsidR="00A810A0">
        <w:t>,</w:t>
      </w:r>
      <w:r>
        <w:t xml:space="preserve"> se refirieron a la </w:t>
      </w:r>
      <w:r w:rsidR="005C258D">
        <w:rPr>
          <w:b/>
          <w:bCs/>
        </w:rPr>
        <w:t>Financiación de inversiones para bienes de capital (en pesos)</w:t>
      </w:r>
      <w:r>
        <w:rPr>
          <w:b/>
          <w:bCs/>
        </w:rPr>
        <w:t xml:space="preserve">, </w:t>
      </w:r>
      <w:r w:rsidRPr="003F672D">
        <w:t>la cual i</w:t>
      </w:r>
      <w:r w:rsidR="005C258D" w:rsidRPr="003F672D">
        <w:t>ncluye bienes de capital nuevos y usados.  Financia hasta el 100% del valor del bien, incluido el IVA, con tasa fija. Ofrece tres plazos: 36 meses con tasa de 18,5%, 48 meses con tasa de 20,5% y 60 meses con tasa de 22,5%.</w:t>
      </w:r>
    </w:p>
    <w:p w14:paraId="58A2994A" w14:textId="589994FB" w:rsidR="005C258D" w:rsidRDefault="005C258D" w:rsidP="005C258D">
      <w:pPr>
        <w:jc w:val="both"/>
      </w:pPr>
      <w:r>
        <w:t xml:space="preserve">Para bienes fabricados por empresas adheridas a MAGRIBA y proveedoras de bienes de energías renovables se aplican tasas especiales.  El tramo a 36 meses tiene una tasa de 16,50% y el de 60 meses de 20,5%.  </w:t>
      </w:r>
    </w:p>
    <w:p w14:paraId="70DF821F" w14:textId="77777777" w:rsidR="005C258D" w:rsidRDefault="005C258D" w:rsidP="005C258D">
      <w:pPr>
        <w:jc w:val="both"/>
        <w:rPr>
          <w:b/>
          <w:bCs/>
        </w:rPr>
      </w:pPr>
      <w:bookmarkStart w:id="0" w:name="_Hlk33913671"/>
      <w:r>
        <w:rPr>
          <w:b/>
          <w:bCs/>
        </w:rPr>
        <w:t>TARJETA PROCAMPO</w:t>
      </w:r>
      <w:bookmarkEnd w:id="0"/>
    </w:p>
    <w:p w14:paraId="1C332C99" w14:textId="0475E605" w:rsidR="005C258D" w:rsidRPr="00A810A0" w:rsidRDefault="005C258D" w:rsidP="005C258D">
      <w:pPr>
        <w:jc w:val="both"/>
      </w:pPr>
      <w:r>
        <w:t>Durante la vigencia de la expo</w:t>
      </w:r>
      <w:r w:rsidR="003F672D">
        <w:t>sición</w:t>
      </w:r>
      <w:r>
        <w:t>, para la compra de Implementos, herramientas, neumáticos, repuestos y accesorios, en establecimientos adheridos a la promoción</w:t>
      </w:r>
      <w:r w:rsidR="00A810A0">
        <w:t xml:space="preserve">, ofrece hasta </w:t>
      </w:r>
      <w:r>
        <w:t>180 días de plazo, con tasa 0%.</w:t>
      </w:r>
      <w:r w:rsidR="004067E2">
        <w:t xml:space="preserve"> En los </w:t>
      </w:r>
      <w:r w:rsidR="004067E2" w:rsidRPr="004067E2">
        <w:rPr>
          <w:b/>
          <w:bCs/>
        </w:rPr>
        <w:t>remates de las consignatarias adheridas a la promoción que se realizan en la muestra</w:t>
      </w:r>
      <w:r w:rsidR="004067E2">
        <w:t>, h</w:t>
      </w:r>
      <w:r>
        <w:t>asta 120 días de plazo, con tasa 0% en pesos</w:t>
      </w:r>
      <w:r w:rsidR="004067E2">
        <w:t xml:space="preserve">. </w:t>
      </w:r>
      <w:r w:rsidR="00A810A0">
        <w:t>Sumado a ello, d</w:t>
      </w:r>
      <w:r>
        <w:t xml:space="preserve">esde </w:t>
      </w:r>
      <w:r w:rsidR="004067E2">
        <w:t>que comenzó la muestra</w:t>
      </w:r>
      <w:r>
        <w:t xml:space="preserve"> y hasta el 31/03, </w:t>
      </w:r>
      <w:r w:rsidR="00A810A0">
        <w:t xml:space="preserve">brindan promociones </w:t>
      </w:r>
      <w:r>
        <w:t xml:space="preserve">para la compra y/o aplicación de la vacuna </w:t>
      </w:r>
      <w:proofErr w:type="spellStart"/>
      <w:r>
        <w:t>antiaftosa</w:t>
      </w:r>
      <w:proofErr w:type="spellEnd"/>
      <w:r>
        <w:t xml:space="preserve"> -ganado bovino- en fundaciones y sociedades rurales adheridas. Hasta 120 días de plazo, con tasa del 0% en pesos.</w:t>
      </w:r>
      <w:r w:rsidR="00A810A0">
        <w:t xml:space="preserve"> En lo que respecta a </w:t>
      </w:r>
      <w:r>
        <w:rPr>
          <w:b/>
          <w:bCs/>
        </w:rPr>
        <w:t>Energías renovables</w:t>
      </w:r>
      <w:r w:rsidR="00A810A0">
        <w:t>, d</w:t>
      </w:r>
      <w:r>
        <w:t xml:space="preserve">urante la vigencia de la muestra, </w:t>
      </w:r>
      <w:r w:rsidR="00A810A0">
        <w:t xml:space="preserve">la entidad ofrece </w:t>
      </w:r>
      <w:r>
        <w:t>hasta 210 días de plazo, con tasa 0% en pesos, en establecimientos adheridos a la promoción</w:t>
      </w:r>
      <w:r>
        <w:rPr>
          <w:b/>
          <w:bCs/>
        </w:rPr>
        <w:t xml:space="preserve">.  </w:t>
      </w:r>
    </w:p>
    <w:p w14:paraId="4726DB6B" w14:textId="3A060D6E" w:rsidR="005C258D" w:rsidRPr="00A810A0" w:rsidRDefault="00A810A0" w:rsidP="005C258D">
      <w:pPr>
        <w:jc w:val="both"/>
      </w:pPr>
      <w:r>
        <w:t>Otra atractiva oferta -</w:t>
      </w:r>
      <w:r w:rsidRPr="00A810A0">
        <w:t>durante la exposición y hasta el 31/03</w:t>
      </w:r>
      <w:r>
        <w:t xml:space="preserve">- se presenta </w:t>
      </w:r>
      <w:r w:rsidR="005C258D" w:rsidRPr="00A810A0">
        <w:t xml:space="preserve">para la compra de insumos comercializados por </w:t>
      </w:r>
      <w:r w:rsidR="005C258D" w:rsidRPr="00A810A0">
        <w:rPr>
          <w:b/>
          <w:bCs/>
        </w:rPr>
        <w:t>YPF Agro</w:t>
      </w:r>
      <w:r w:rsidR="005C258D" w:rsidRPr="00A810A0">
        <w:t>, en distribuidores oficiales adheridos a la promoción. Hasta en 150 días de plazo, con tasa 0%.</w:t>
      </w:r>
    </w:p>
    <w:p w14:paraId="3120DC41" w14:textId="5CC899E7" w:rsidR="005C258D" w:rsidRPr="005C258D" w:rsidRDefault="00A810A0" w:rsidP="005C258D">
      <w:pPr>
        <w:jc w:val="both"/>
        <w:rPr>
          <w:b/>
          <w:bCs/>
        </w:rPr>
      </w:pPr>
      <w:r w:rsidRPr="00A810A0">
        <w:t>En cuanto a los</w:t>
      </w:r>
      <w:r>
        <w:rPr>
          <w:b/>
          <w:bCs/>
        </w:rPr>
        <w:t xml:space="preserve"> </w:t>
      </w:r>
      <w:r w:rsidR="005C258D">
        <w:rPr>
          <w:b/>
          <w:bCs/>
        </w:rPr>
        <w:t>Consumos Procampo</w:t>
      </w:r>
      <w:r>
        <w:rPr>
          <w:b/>
          <w:bCs/>
        </w:rPr>
        <w:t xml:space="preserve">, </w:t>
      </w:r>
      <w:r>
        <w:t>d</w:t>
      </w:r>
      <w:r w:rsidR="005C258D">
        <w:t>urante la</w:t>
      </w:r>
      <w:r>
        <w:t xml:space="preserve"> megamuestra</w:t>
      </w:r>
      <w:r w:rsidR="00C70506">
        <w:t xml:space="preserve">, </w:t>
      </w:r>
      <w:r>
        <w:t xml:space="preserve">proponen una </w:t>
      </w:r>
      <w:r w:rsidR="005C258D">
        <w:t>tasa de</w:t>
      </w:r>
      <w:r>
        <w:t>l</w:t>
      </w:r>
      <w:r w:rsidR="005C258D">
        <w:t xml:space="preserve"> 30% anual para todas las compras de hasta 360 días de plazo</w:t>
      </w:r>
      <w:r>
        <w:t>, y aclararon que q</w:t>
      </w:r>
      <w:r w:rsidR="005C258D">
        <w:t>uedan exceptuados los consumos realizados bajo las condiciones especiales mencionadas anteriormente.</w:t>
      </w:r>
    </w:p>
    <w:p w14:paraId="194AA336" w14:textId="77777777" w:rsidR="00A810A0" w:rsidRDefault="00A810A0" w:rsidP="005C258D">
      <w:pPr>
        <w:jc w:val="both"/>
      </w:pPr>
      <w:r w:rsidRPr="00A810A0">
        <w:t xml:space="preserve">Por último, en relación a la </w:t>
      </w:r>
      <w:r w:rsidR="005C258D">
        <w:rPr>
          <w:b/>
          <w:bCs/>
        </w:rPr>
        <w:t>T</w:t>
      </w:r>
      <w:bookmarkStart w:id="1" w:name="_GoBack"/>
      <w:bookmarkEnd w:id="1"/>
      <w:r w:rsidR="005C258D">
        <w:rPr>
          <w:b/>
          <w:bCs/>
        </w:rPr>
        <w:t>ARJETA PACTAR</w:t>
      </w:r>
      <w:r>
        <w:rPr>
          <w:b/>
          <w:bCs/>
        </w:rPr>
        <w:t xml:space="preserve">, </w:t>
      </w:r>
      <w:r w:rsidRPr="00A810A0">
        <w:t>indicaron que d</w:t>
      </w:r>
      <w:r w:rsidR="005C258D" w:rsidRPr="00A810A0">
        <w:t>esde el 28 de febrero hasta el 30</w:t>
      </w:r>
      <w:r w:rsidR="005C258D" w:rsidRPr="00C70506">
        <w:t xml:space="preserve"> de marzo inclusive, </w:t>
      </w:r>
      <w:r>
        <w:t xml:space="preserve">ofrecen </w:t>
      </w:r>
      <w:r w:rsidR="005C258D" w:rsidRPr="00C70506">
        <w:t xml:space="preserve">tasa 0% para consumos en hasta 180 días en establecimientos </w:t>
      </w:r>
    </w:p>
    <w:p w14:paraId="1ECA5530" w14:textId="77777777" w:rsidR="00A810A0" w:rsidRDefault="00A810A0" w:rsidP="005C258D">
      <w:pPr>
        <w:jc w:val="both"/>
      </w:pPr>
    </w:p>
    <w:p w14:paraId="625A6014" w14:textId="77777777" w:rsidR="00A810A0" w:rsidRDefault="00A810A0" w:rsidP="005C258D">
      <w:pPr>
        <w:jc w:val="both"/>
      </w:pPr>
    </w:p>
    <w:p w14:paraId="71642252" w14:textId="5332E3CF" w:rsidR="005C258D" w:rsidRPr="00A810A0" w:rsidRDefault="005C258D" w:rsidP="005C258D">
      <w:pPr>
        <w:jc w:val="both"/>
        <w:rPr>
          <w:b/>
          <w:bCs/>
        </w:rPr>
      </w:pPr>
      <w:r w:rsidRPr="00C70506">
        <w:t>adheridos a la promoción. Además, durante los días de la expo</w:t>
      </w:r>
      <w:r w:rsidR="00C70506" w:rsidRPr="00C70506">
        <w:t>sición</w:t>
      </w:r>
      <w:r w:rsidRPr="00C70506">
        <w:t xml:space="preserve"> se ofrece una tasa de 30% para todos los consumos de hasta 360 días. Quedan exceptuados los consumos realizados bajo las condiciones especiales mencionadas anteriormente.</w:t>
      </w:r>
    </w:p>
    <w:p w14:paraId="29858D37" w14:textId="77777777" w:rsidR="005C258D" w:rsidRDefault="005C258D" w:rsidP="005C258D"/>
    <w:p w14:paraId="7C34372A" w14:textId="248462EF" w:rsidR="00860738" w:rsidRDefault="00860738" w:rsidP="00860738">
      <w:r>
        <w:t xml:space="preserve">Más información en: </w:t>
      </w:r>
      <w:hyperlink r:id="rId7" w:history="1">
        <w:r w:rsidRPr="009F6137">
          <w:rPr>
            <w:rStyle w:val="Hipervnculo"/>
          </w:rPr>
          <w:t>www.expoagro.com.ar</w:t>
        </w:r>
      </w:hyperlink>
      <w:r>
        <w:t xml:space="preserve"> </w:t>
      </w:r>
    </w:p>
    <w:p w14:paraId="615130DF" w14:textId="02CCB800" w:rsidR="00DF7DAF" w:rsidRDefault="00DF7DAF" w:rsidP="00D941F1">
      <w:pPr>
        <w:pStyle w:val="NormalWeb"/>
        <w:spacing w:before="0" w:beforeAutospacing="0" w:after="0" w:afterAutospacing="0"/>
        <w:jc w:val="both"/>
        <w:textAlignment w:val="baseline"/>
      </w:pPr>
    </w:p>
    <w:p w14:paraId="1CE776DF" w14:textId="77777777"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C3BAD" w14:textId="77777777" w:rsidR="003F5116" w:rsidRDefault="003F5116" w:rsidP="008025ED">
      <w:pPr>
        <w:spacing w:after="0" w:line="240" w:lineRule="auto"/>
      </w:pPr>
      <w:r>
        <w:separator/>
      </w:r>
    </w:p>
  </w:endnote>
  <w:endnote w:type="continuationSeparator" w:id="0">
    <w:p w14:paraId="6F298440" w14:textId="77777777" w:rsidR="003F5116" w:rsidRDefault="003F5116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22F37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F6095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C7959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53FE9" w14:textId="77777777" w:rsidR="003F5116" w:rsidRDefault="003F5116" w:rsidP="008025ED">
      <w:pPr>
        <w:spacing w:after="0" w:line="240" w:lineRule="auto"/>
      </w:pPr>
      <w:r>
        <w:separator/>
      </w:r>
    </w:p>
  </w:footnote>
  <w:footnote w:type="continuationSeparator" w:id="0">
    <w:p w14:paraId="7DAFA6D0" w14:textId="77777777" w:rsidR="003F5116" w:rsidRDefault="003F5116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59D63" w14:textId="77777777" w:rsidR="008025ED" w:rsidRDefault="003F5116">
    <w:pPr>
      <w:pStyle w:val="Encabezado"/>
    </w:pPr>
    <w:r>
      <w:rPr>
        <w:noProof/>
        <w:lang w:eastAsia="es-AR"/>
      </w:rPr>
      <w:pict w14:anchorId="41C97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040E5" w14:textId="77777777" w:rsidR="008025ED" w:rsidRDefault="003F5116">
    <w:pPr>
      <w:pStyle w:val="Encabezado"/>
    </w:pPr>
    <w:r>
      <w:rPr>
        <w:noProof/>
        <w:lang w:eastAsia="es-AR"/>
      </w:rPr>
      <w:pict w14:anchorId="68A3E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9CFBA" w14:textId="77777777" w:rsidR="008025ED" w:rsidRDefault="003F5116">
    <w:pPr>
      <w:pStyle w:val="Encabezado"/>
    </w:pPr>
    <w:r>
      <w:rPr>
        <w:noProof/>
        <w:lang w:eastAsia="es-AR"/>
      </w:rPr>
      <w:pict w14:anchorId="73C1F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1310B8"/>
    <w:rsid w:val="003F5116"/>
    <w:rsid w:val="003F672D"/>
    <w:rsid w:val="004067E2"/>
    <w:rsid w:val="00516484"/>
    <w:rsid w:val="00554C74"/>
    <w:rsid w:val="0059445B"/>
    <w:rsid w:val="005C258D"/>
    <w:rsid w:val="006E7E0B"/>
    <w:rsid w:val="008025ED"/>
    <w:rsid w:val="00860738"/>
    <w:rsid w:val="008B0844"/>
    <w:rsid w:val="008E13CF"/>
    <w:rsid w:val="00A810A0"/>
    <w:rsid w:val="00BD29B7"/>
    <w:rsid w:val="00C61162"/>
    <w:rsid w:val="00C70506"/>
    <w:rsid w:val="00D361CA"/>
    <w:rsid w:val="00D941F1"/>
    <w:rsid w:val="00DF7DAF"/>
    <w:rsid w:val="00E12A6C"/>
    <w:rsid w:val="00E90E8C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99FFEF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59445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</cp:lastModifiedBy>
  <cp:revision>3</cp:revision>
  <cp:lastPrinted>2019-07-02T14:55:00Z</cp:lastPrinted>
  <dcterms:created xsi:type="dcterms:W3CDTF">2020-03-12T18:20:00Z</dcterms:created>
  <dcterms:modified xsi:type="dcterms:W3CDTF">2020-03-12T18:43:00Z</dcterms:modified>
</cp:coreProperties>
</file>