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C52E2" w14:textId="77777777" w:rsidR="008025ED" w:rsidRDefault="008025ED" w:rsidP="008025ED"/>
    <w:p w14:paraId="45C475CD" w14:textId="07480110" w:rsidR="008025ED" w:rsidRDefault="008025ED" w:rsidP="00881AFC">
      <w:pPr>
        <w:jc w:val="center"/>
        <w:rPr>
          <w:sz w:val="28"/>
          <w:szCs w:val="28"/>
        </w:rPr>
      </w:pPr>
      <w:bookmarkStart w:id="0" w:name="_GoBack"/>
    </w:p>
    <w:p w14:paraId="705D65A7" w14:textId="579FB6B2" w:rsidR="00881AFC" w:rsidRDefault="00881AFC" w:rsidP="00881AFC">
      <w:pPr>
        <w:jc w:val="center"/>
        <w:rPr>
          <w:sz w:val="28"/>
          <w:szCs w:val="28"/>
        </w:rPr>
      </w:pPr>
      <w:r>
        <w:rPr>
          <w:sz w:val="28"/>
          <w:szCs w:val="28"/>
        </w:rPr>
        <w:t>Red Surcos y su apuesta a la Agricultura Sustentable</w:t>
      </w:r>
    </w:p>
    <w:bookmarkEnd w:id="0"/>
    <w:p w14:paraId="2530B956" w14:textId="39F7411F" w:rsidR="00F77F6E" w:rsidRPr="00F77F6E" w:rsidRDefault="00F77F6E" w:rsidP="00881AFC">
      <w:pPr>
        <w:jc w:val="center"/>
        <w:rPr>
          <w:i/>
          <w:iCs/>
        </w:rPr>
      </w:pPr>
      <w:r>
        <w:rPr>
          <w:i/>
          <w:iCs/>
        </w:rPr>
        <w:t xml:space="preserve">La compañía eligió la Capital Nacional de los Agronegocios para </w:t>
      </w:r>
      <w:r w:rsidRPr="00F77F6E">
        <w:rPr>
          <w:i/>
          <w:iCs/>
        </w:rPr>
        <w:t>celebrar l</w:t>
      </w:r>
      <w:r w:rsidR="002B25F3">
        <w:rPr>
          <w:i/>
          <w:iCs/>
        </w:rPr>
        <w:t>o</w:t>
      </w:r>
      <w:r w:rsidRPr="00F77F6E">
        <w:rPr>
          <w:i/>
          <w:iCs/>
        </w:rPr>
        <w:t xml:space="preserve">s 30 millones de hectáreas aplicadas con su herbicida con nanotecnología, </w:t>
      </w:r>
      <w:proofErr w:type="spellStart"/>
      <w:r w:rsidRPr="00F77F6E">
        <w:rPr>
          <w:i/>
          <w:iCs/>
        </w:rPr>
        <w:t>Dedado</w:t>
      </w:r>
      <w:proofErr w:type="spellEnd"/>
      <w:r w:rsidRPr="00F77F6E">
        <w:rPr>
          <w:i/>
          <w:iCs/>
        </w:rPr>
        <w:t xml:space="preserve"> elite.</w:t>
      </w:r>
    </w:p>
    <w:p w14:paraId="312EE9C0" w14:textId="6FCA3A3F" w:rsidR="00F77F6E" w:rsidRDefault="00F77F6E" w:rsidP="00881AFC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3"/>
          <w:szCs w:val="23"/>
          <w:lang w:eastAsia="es-AR"/>
        </w:rPr>
      </w:pPr>
    </w:p>
    <w:p w14:paraId="289DC877" w14:textId="0DCEC103" w:rsidR="00881AFC" w:rsidRPr="00881AFC" w:rsidRDefault="00F77F6E" w:rsidP="00F77F6E">
      <w:pPr>
        <w:spacing w:after="0" w:line="240" w:lineRule="auto"/>
        <w:jc w:val="both"/>
        <w:textAlignment w:val="baseline"/>
        <w:rPr>
          <w:rFonts w:eastAsia="Times New Roman" w:cstheme="minorHAnsi"/>
          <w:color w:val="262626"/>
          <w:lang w:eastAsia="es-AR"/>
        </w:rPr>
      </w:pPr>
      <w:r w:rsidRPr="002B25F3">
        <w:rPr>
          <w:rFonts w:eastAsia="Times New Roman" w:cstheme="minorHAnsi"/>
          <w:color w:val="262626"/>
          <w:lang w:eastAsia="es-AR"/>
        </w:rPr>
        <w:t>En el marco de la celebración y entrega de reconocimientos, Sebastián Calvo, presidente ejecutivo de la empresa, expresó: “</w:t>
      </w:r>
      <w:r w:rsidR="00881AFC" w:rsidRPr="00881AFC">
        <w:rPr>
          <w:rFonts w:eastAsia="Times New Roman" w:cstheme="minorHAnsi"/>
          <w:color w:val="262626"/>
          <w:lang w:eastAsia="es-AR"/>
        </w:rPr>
        <w:t>Red Surcos se dedica a hacer formulaciones disruptivas</w:t>
      </w:r>
      <w:r w:rsidRPr="002B25F3">
        <w:rPr>
          <w:rFonts w:eastAsia="Times New Roman" w:cstheme="minorHAnsi"/>
          <w:color w:val="262626"/>
          <w:lang w:eastAsia="es-AR"/>
        </w:rPr>
        <w:t xml:space="preserve"> e </w:t>
      </w:r>
      <w:r w:rsidR="00881AFC" w:rsidRPr="00881AFC">
        <w:rPr>
          <w:rFonts w:eastAsia="Times New Roman" w:cstheme="minorHAnsi"/>
          <w:color w:val="262626"/>
          <w:lang w:eastAsia="es-AR"/>
        </w:rPr>
        <w:t>innovadoras</w:t>
      </w:r>
      <w:r w:rsidRPr="002B25F3">
        <w:rPr>
          <w:rFonts w:eastAsia="Times New Roman" w:cstheme="minorHAnsi"/>
          <w:color w:val="262626"/>
          <w:lang w:eastAsia="es-AR"/>
        </w:rPr>
        <w:t>. C</w:t>
      </w:r>
      <w:r w:rsidR="00881AFC" w:rsidRPr="00881AFC">
        <w:rPr>
          <w:rFonts w:eastAsia="Times New Roman" w:cstheme="minorHAnsi"/>
          <w:color w:val="262626"/>
          <w:lang w:eastAsia="es-AR"/>
        </w:rPr>
        <w:t xml:space="preserve">on </w:t>
      </w:r>
      <w:r w:rsidR="009441E7" w:rsidRPr="002B25F3">
        <w:rPr>
          <w:rFonts w:eastAsia="Times New Roman" w:cstheme="minorHAnsi"/>
          <w:color w:val="262626"/>
          <w:lang w:eastAsia="es-AR"/>
        </w:rPr>
        <w:t>estos 30 millones</w:t>
      </w:r>
      <w:r w:rsidR="00881AFC" w:rsidRPr="00881AFC">
        <w:rPr>
          <w:rFonts w:eastAsia="Times New Roman" w:cstheme="minorHAnsi"/>
          <w:color w:val="262626"/>
          <w:lang w:eastAsia="es-AR"/>
        </w:rPr>
        <w:t xml:space="preserve"> de hectáreas, hemos no solamente certificado que la tecnología es muy adoptada por nuestros clientes, sino que también, es un gran aporte</w:t>
      </w:r>
      <w:r w:rsidRPr="002B25F3">
        <w:rPr>
          <w:rFonts w:eastAsia="Times New Roman" w:cstheme="minorHAnsi"/>
          <w:color w:val="262626"/>
          <w:lang w:eastAsia="es-AR"/>
        </w:rPr>
        <w:t xml:space="preserve"> para el </w:t>
      </w:r>
      <w:r w:rsidRPr="00881AFC">
        <w:rPr>
          <w:rFonts w:eastAsia="Times New Roman" w:cstheme="minorHAnsi"/>
          <w:color w:val="262626"/>
          <w:lang w:eastAsia="es-AR"/>
        </w:rPr>
        <w:t>ambient</w:t>
      </w:r>
      <w:r w:rsidRPr="002B25F3">
        <w:rPr>
          <w:rFonts w:eastAsia="Times New Roman" w:cstheme="minorHAnsi"/>
          <w:color w:val="262626"/>
          <w:lang w:eastAsia="es-AR"/>
        </w:rPr>
        <w:t>e</w:t>
      </w:r>
      <w:r w:rsidR="00881AFC" w:rsidRPr="00881AFC">
        <w:rPr>
          <w:rFonts w:eastAsia="Times New Roman" w:cstheme="minorHAnsi"/>
          <w:color w:val="262626"/>
          <w:lang w:eastAsia="es-AR"/>
        </w:rPr>
        <w:t xml:space="preserve">, ya que hemos ahorrado </w:t>
      </w:r>
      <w:r w:rsidRPr="002B25F3">
        <w:rPr>
          <w:rFonts w:eastAsia="Times New Roman" w:cstheme="minorHAnsi"/>
          <w:color w:val="262626"/>
          <w:lang w:eastAsia="es-AR"/>
        </w:rPr>
        <w:t xml:space="preserve">aproximadamente </w:t>
      </w:r>
      <w:r w:rsidR="00881AFC" w:rsidRPr="00881AFC">
        <w:rPr>
          <w:rFonts w:eastAsia="Times New Roman" w:cstheme="minorHAnsi"/>
          <w:color w:val="262626"/>
          <w:lang w:eastAsia="es-AR"/>
        </w:rPr>
        <w:t>900</w:t>
      </w:r>
      <w:r w:rsidRPr="002B25F3">
        <w:rPr>
          <w:rFonts w:eastAsia="Times New Roman" w:cstheme="minorHAnsi"/>
          <w:color w:val="262626"/>
          <w:lang w:eastAsia="es-AR"/>
        </w:rPr>
        <w:t>.000</w:t>
      </w:r>
      <w:r w:rsidR="00881AFC" w:rsidRPr="00881AFC">
        <w:rPr>
          <w:rFonts w:eastAsia="Times New Roman" w:cstheme="minorHAnsi"/>
          <w:color w:val="262626"/>
          <w:lang w:eastAsia="es-AR"/>
        </w:rPr>
        <w:t xml:space="preserve"> kilos de </w:t>
      </w:r>
      <w:r w:rsidRPr="002B25F3">
        <w:rPr>
          <w:rFonts w:eastAsia="Times New Roman" w:cstheme="minorHAnsi"/>
          <w:color w:val="262626"/>
          <w:lang w:eastAsia="es-AR"/>
        </w:rPr>
        <w:t>agroquímicos</w:t>
      </w:r>
      <w:r w:rsidR="00881AFC" w:rsidRPr="00881AFC">
        <w:rPr>
          <w:rFonts w:eastAsia="Times New Roman" w:cstheme="minorHAnsi"/>
          <w:color w:val="262626"/>
          <w:lang w:eastAsia="es-AR"/>
        </w:rPr>
        <w:t xml:space="preserve"> de ser aplicados en el campo</w:t>
      </w:r>
      <w:r w:rsidRPr="002B25F3">
        <w:rPr>
          <w:rFonts w:eastAsia="Times New Roman" w:cstheme="minorHAnsi"/>
          <w:color w:val="262626"/>
          <w:lang w:eastAsia="es-AR"/>
        </w:rPr>
        <w:t>”</w:t>
      </w:r>
      <w:r w:rsidR="00881AFC" w:rsidRPr="00881AFC">
        <w:rPr>
          <w:rFonts w:eastAsia="Times New Roman" w:cstheme="minorHAnsi"/>
          <w:color w:val="262626"/>
          <w:lang w:eastAsia="es-AR"/>
        </w:rPr>
        <w:t>.</w:t>
      </w:r>
    </w:p>
    <w:p w14:paraId="4313B0C6" w14:textId="77777777" w:rsidR="009441E7" w:rsidRPr="002B25F3" w:rsidRDefault="009441E7" w:rsidP="00881AFC">
      <w:pPr>
        <w:spacing w:after="0" w:line="240" w:lineRule="auto"/>
        <w:textAlignment w:val="baseline"/>
        <w:rPr>
          <w:rFonts w:eastAsia="Times New Roman" w:cstheme="minorHAnsi"/>
          <w:color w:val="262626"/>
          <w:lang w:eastAsia="es-AR"/>
        </w:rPr>
      </w:pPr>
    </w:p>
    <w:p w14:paraId="4D8F462B" w14:textId="3D61D0AC" w:rsidR="00881AFC" w:rsidRPr="002B25F3" w:rsidRDefault="009441E7" w:rsidP="009441E7">
      <w:pPr>
        <w:spacing w:after="0" w:line="240" w:lineRule="auto"/>
        <w:jc w:val="both"/>
        <w:textAlignment w:val="baseline"/>
        <w:rPr>
          <w:rFonts w:eastAsia="Times New Roman" w:cstheme="minorHAnsi"/>
          <w:color w:val="262626"/>
          <w:lang w:eastAsia="es-AR"/>
        </w:rPr>
      </w:pPr>
      <w:r w:rsidRPr="002B25F3">
        <w:rPr>
          <w:rFonts w:eastAsia="Times New Roman" w:cstheme="minorHAnsi"/>
          <w:color w:val="262626"/>
          <w:lang w:eastAsia="es-AR"/>
        </w:rPr>
        <w:t xml:space="preserve">De acuerdo a Calvo, </w:t>
      </w:r>
      <w:r w:rsidR="00881AFC" w:rsidRPr="00881AFC">
        <w:rPr>
          <w:rFonts w:eastAsia="Times New Roman" w:cstheme="minorHAnsi"/>
          <w:color w:val="262626"/>
          <w:lang w:eastAsia="es-AR"/>
        </w:rPr>
        <w:t>la nanotecnología</w:t>
      </w:r>
      <w:r w:rsidRPr="002B25F3">
        <w:rPr>
          <w:rFonts w:eastAsia="Times New Roman" w:cstheme="minorHAnsi"/>
          <w:color w:val="262626"/>
          <w:lang w:eastAsia="es-AR"/>
        </w:rPr>
        <w:t xml:space="preserve"> de Red Surcos apuesta a lograr </w:t>
      </w:r>
      <w:r w:rsidR="00881AFC" w:rsidRPr="00881AFC">
        <w:rPr>
          <w:rFonts w:eastAsia="Times New Roman" w:cstheme="minorHAnsi"/>
          <w:color w:val="262626"/>
          <w:lang w:eastAsia="es-AR"/>
        </w:rPr>
        <w:t>una agricultura sustentable,</w:t>
      </w:r>
      <w:r w:rsidRPr="002B25F3">
        <w:rPr>
          <w:rFonts w:eastAsia="Times New Roman" w:cstheme="minorHAnsi"/>
          <w:color w:val="262626"/>
          <w:lang w:eastAsia="es-AR"/>
        </w:rPr>
        <w:t xml:space="preserve"> y argumentó: “N</w:t>
      </w:r>
      <w:r w:rsidR="00881AFC" w:rsidRPr="00881AFC">
        <w:rPr>
          <w:rFonts w:eastAsia="Times New Roman" w:cstheme="minorHAnsi"/>
          <w:color w:val="262626"/>
          <w:lang w:eastAsia="es-AR"/>
        </w:rPr>
        <w:t>o solo desde el punto de vista ambiental, sino también desde la salud</w:t>
      </w:r>
      <w:r w:rsidRPr="002B25F3">
        <w:rPr>
          <w:rFonts w:eastAsia="Times New Roman" w:cstheme="minorHAnsi"/>
          <w:color w:val="262626"/>
          <w:lang w:eastAsia="es-AR"/>
        </w:rPr>
        <w:t xml:space="preserve">, </w:t>
      </w:r>
      <w:r w:rsidR="00881AFC" w:rsidRPr="00881AFC">
        <w:rPr>
          <w:rFonts w:eastAsia="Times New Roman" w:cstheme="minorHAnsi"/>
          <w:color w:val="262626"/>
          <w:lang w:eastAsia="es-AR"/>
        </w:rPr>
        <w:t>no solo para el q</w:t>
      </w:r>
      <w:r w:rsidRPr="002B25F3">
        <w:rPr>
          <w:rFonts w:eastAsia="Times New Roman" w:cstheme="minorHAnsi"/>
          <w:color w:val="262626"/>
          <w:lang w:eastAsia="es-AR"/>
        </w:rPr>
        <w:t xml:space="preserve">ue </w:t>
      </w:r>
      <w:r w:rsidR="00881AFC" w:rsidRPr="00881AFC">
        <w:rPr>
          <w:rFonts w:eastAsia="Times New Roman" w:cstheme="minorHAnsi"/>
          <w:color w:val="262626"/>
          <w:lang w:eastAsia="es-AR"/>
        </w:rPr>
        <w:t>aplica</w:t>
      </w:r>
      <w:r w:rsidRPr="002B25F3">
        <w:rPr>
          <w:rFonts w:eastAsia="Times New Roman" w:cstheme="minorHAnsi"/>
          <w:color w:val="262626"/>
          <w:lang w:eastAsia="es-AR"/>
        </w:rPr>
        <w:t xml:space="preserve"> el producto</w:t>
      </w:r>
      <w:r w:rsidR="00881AFC" w:rsidRPr="00881AFC">
        <w:rPr>
          <w:rFonts w:eastAsia="Times New Roman" w:cstheme="minorHAnsi"/>
          <w:color w:val="262626"/>
          <w:lang w:eastAsia="es-AR"/>
        </w:rPr>
        <w:t>, sino también todo</w:t>
      </w:r>
      <w:r w:rsidRPr="002B25F3">
        <w:rPr>
          <w:rFonts w:eastAsia="Times New Roman" w:cstheme="minorHAnsi"/>
          <w:color w:val="262626"/>
          <w:lang w:eastAsia="es-AR"/>
        </w:rPr>
        <w:t xml:space="preserve">s los </w:t>
      </w:r>
      <w:r w:rsidR="00881AFC" w:rsidRPr="00881AFC">
        <w:rPr>
          <w:rFonts w:eastAsia="Times New Roman" w:cstheme="minorHAnsi"/>
          <w:color w:val="262626"/>
          <w:lang w:eastAsia="es-AR"/>
        </w:rPr>
        <w:t>consumidores de alimentos</w:t>
      </w:r>
      <w:r w:rsidRPr="002B25F3">
        <w:rPr>
          <w:rFonts w:eastAsia="Times New Roman" w:cstheme="minorHAnsi"/>
          <w:color w:val="262626"/>
          <w:lang w:eastAsia="es-AR"/>
        </w:rPr>
        <w:t xml:space="preserve">. Al bajar </w:t>
      </w:r>
      <w:r w:rsidR="00881AFC" w:rsidRPr="00881AFC">
        <w:rPr>
          <w:rFonts w:eastAsia="Times New Roman" w:cstheme="minorHAnsi"/>
          <w:color w:val="262626"/>
          <w:lang w:eastAsia="es-AR"/>
        </w:rPr>
        <w:t>el nivel de residuos</w:t>
      </w:r>
      <w:r w:rsidRPr="002B25F3">
        <w:rPr>
          <w:rFonts w:eastAsia="Times New Roman" w:cstheme="minorHAnsi"/>
          <w:color w:val="262626"/>
          <w:lang w:eastAsia="es-AR"/>
        </w:rPr>
        <w:t>,</w:t>
      </w:r>
      <w:r w:rsidR="00881AFC" w:rsidRPr="00881AFC">
        <w:rPr>
          <w:rFonts w:eastAsia="Times New Roman" w:cstheme="minorHAnsi"/>
          <w:color w:val="262626"/>
          <w:lang w:eastAsia="es-AR"/>
        </w:rPr>
        <w:t xml:space="preserve"> las barreras sanitarias permiten acceder con este producto a otros mercados que son un poco más exigentes</w:t>
      </w:r>
      <w:r w:rsidRPr="002B25F3">
        <w:rPr>
          <w:rFonts w:eastAsia="Times New Roman" w:cstheme="minorHAnsi"/>
          <w:color w:val="262626"/>
          <w:lang w:eastAsia="es-AR"/>
        </w:rPr>
        <w:t xml:space="preserve">”. </w:t>
      </w:r>
    </w:p>
    <w:p w14:paraId="4989A2ED" w14:textId="403C353D" w:rsidR="00881AFC" w:rsidRPr="002B25F3" w:rsidRDefault="00881AFC" w:rsidP="00881AFC">
      <w:pPr>
        <w:spacing w:after="0" w:line="240" w:lineRule="auto"/>
        <w:textAlignment w:val="baseline"/>
        <w:rPr>
          <w:rFonts w:eastAsia="Times New Roman" w:cstheme="minorHAnsi"/>
          <w:color w:val="262626"/>
          <w:lang w:eastAsia="es-AR"/>
        </w:rPr>
      </w:pPr>
    </w:p>
    <w:p w14:paraId="60D34883" w14:textId="2FDA18B7" w:rsidR="00881AFC" w:rsidRPr="00881AFC" w:rsidRDefault="00881AFC" w:rsidP="00881AFC">
      <w:pPr>
        <w:spacing w:after="0" w:line="240" w:lineRule="auto"/>
        <w:textAlignment w:val="baseline"/>
        <w:rPr>
          <w:rFonts w:eastAsia="Times New Roman" w:cstheme="minorHAnsi"/>
          <w:color w:val="262626"/>
          <w:lang w:eastAsia="es-AR"/>
        </w:rPr>
      </w:pPr>
      <w:r w:rsidRPr="002B25F3">
        <w:rPr>
          <w:rFonts w:eastAsia="Times New Roman" w:cstheme="minorHAnsi"/>
          <w:color w:val="262626"/>
          <w:lang w:eastAsia="es-AR"/>
        </w:rPr>
        <w:t xml:space="preserve">Más información en: </w:t>
      </w:r>
      <w:hyperlink r:id="rId7" w:history="1">
        <w:r w:rsidRPr="002B25F3">
          <w:rPr>
            <w:rStyle w:val="Hipervnculo"/>
            <w:rFonts w:eastAsia="Times New Roman" w:cstheme="minorHAnsi"/>
            <w:lang w:eastAsia="es-AR"/>
          </w:rPr>
          <w:t>www.expoagro.com.ar</w:t>
        </w:r>
      </w:hyperlink>
      <w:r w:rsidRPr="002B25F3">
        <w:rPr>
          <w:rFonts w:eastAsia="Times New Roman" w:cstheme="minorHAnsi"/>
          <w:color w:val="262626"/>
          <w:lang w:eastAsia="es-AR"/>
        </w:rPr>
        <w:t xml:space="preserve"> </w:t>
      </w:r>
    </w:p>
    <w:p w14:paraId="6390A578" w14:textId="77777777" w:rsidR="005F3FAA" w:rsidRPr="002B25F3" w:rsidRDefault="005F3FAA" w:rsidP="00915A68">
      <w:pPr>
        <w:jc w:val="center"/>
        <w:rPr>
          <w:rFonts w:cstheme="minorHAnsi"/>
          <w:b/>
        </w:rPr>
      </w:pPr>
    </w:p>
    <w:p w14:paraId="1F8A05DD" w14:textId="77777777" w:rsidR="005F3FAA" w:rsidRDefault="005F3FAA" w:rsidP="00915A68">
      <w:pPr>
        <w:jc w:val="center"/>
        <w:rPr>
          <w:rFonts w:cstheme="minorHAnsi"/>
          <w:b/>
          <w:sz w:val="28"/>
          <w:szCs w:val="28"/>
        </w:rPr>
      </w:pPr>
    </w:p>
    <w:p w14:paraId="2C1A820E" w14:textId="77777777" w:rsidR="005F3FAA" w:rsidRDefault="005F3FAA" w:rsidP="00915A68">
      <w:pPr>
        <w:jc w:val="center"/>
        <w:rPr>
          <w:rFonts w:cstheme="minorHAnsi"/>
          <w:b/>
          <w:sz w:val="28"/>
          <w:szCs w:val="28"/>
        </w:rPr>
      </w:pPr>
    </w:p>
    <w:p w14:paraId="424AB42D" w14:textId="0FFC2AE8" w:rsidR="000C254B" w:rsidRPr="000C254B" w:rsidRDefault="000C254B" w:rsidP="000C254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 xml:space="preserve"> </w:t>
      </w:r>
    </w:p>
    <w:sectPr w:rsidR="000C254B" w:rsidRPr="000C2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8074" w14:textId="77777777" w:rsidR="00A55687" w:rsidRDefault="00A55687" w:rsidP="008025ED">
      <w:pPr>
        <w:spacing w:after="0" w:line="240" w:lineRule="auto"/>
      </w:pPr>
      <w:r>
        <w:separator/>
      </w:r>
    </w:p>
  </w:endnote>
  <w:endnote w:type="continuationSeparator" w:id="0">
    <w:p w14:paraId="5EBCCAB7" w14:textId="77777777" w:rsidR="00A55687" w:rsidRDefault="00A55687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18571" w14:textId="77777777" w:rsidR="00414F86" w:rsidRDefault="00414F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4C79" w14:textId="77777777" w:rsidR="00414F86" w:rsidRDefault="00414F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3B40" w14:textId="77777777" w:rsidR="00414F86" w:rsidRDefault="00414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3F40" w14:textId="77777777" w:rsidR="00A55687" w:rsidRDefault="00A55687" w:rsidP="008025ED">
      <w:pPr>
        <w:spacing w:after="0" w:line="240" w:lineRule="auto"/>
      </w:pPr>
      <w:r>
        <w:separator/>
      </w:r>
    </w:p>
  </w:footnote>
  <w:footnote w:type="continuationSeparator" w:id="0">
    <w:p w14:paraId="613DFFE5" w14:textId="77777777" w:rsidR="00A55687" w:rsidRDefault="00A55687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A56E5" w14:textId="77777777" w:rsidR="00414F86" w:rsidRDefault="00414F86">
    <w:pPr>
      <w:pStyle w:val="Encabezado"/>
    </w:pPr>
    <w:r>
      <w:rPr>
        <w:noProof/>
        <w:lang w:eastAsia="es-AR"/>
      </w:rPr>
      <w:pict w14:anchorId="5A761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D484" w14:textId="77777777" w:rsidR="00414F86" w:rsidRDefault="00414F86">
    <w:pPr>
      <w:pStyle w:val="Encabezado"/>
    </w:pPr>
    <w:r>
      <w:rPr>
        <w:noProof/>
        <w:lang w:eastAsia="es-AR"/>
      </w:rPr>
      <w:pict w14:anchorId="7EA49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0098" w14:textId="77777777" w:rsidR="00414F86" w:rsidRDefault="00414F86">
    <w:pPr>
      <w:pStyle w:val="Encabezado"/>
    </w:pPr>
    <w:r>
      <w:rPr>
        <w:noProof/>
        <w:lang w:eastAsia="es-AR"/>
      </w:rPr>
      <w:pict w14:anchorId="0ABD7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0C254B"/>
    <w:rsid w:val="002B25F3"/>
    <w:rsid w:val="003817E1"/>
    <w:rsid w:val="003F6699"/>
    <w:rsid w:val="00414F86"/>
    <w:rsid w:val="00504E9E"/>
    <w:rsid w:val="00505DD2"/>
    <w:rsid w:val="00516484"/>
    <w:rsid w:val="00554C74"/>
    <w:rsid w:val="005572A9"/>
    <w:rsid w:val="005827DB"/>
    <w:rsid w:val="005B6F78"/>
    <w:rsid w:val="005F3FAA"/>
    <w:rsid w:val="0063316E"/>
    <w:rsid w:val="006A1210"/>
    <w:rsid w:val="00780FF5"/>
    <w:rsid w:val="008025ED"/>
    <w:rsid w:val="00881AFC"/>
    <w:rsid w:val="00915A68"/>
    <w:rsid w:val="009441E7"/>
    <w:rsid w:val="009A24D2"/>
    <w:rsid w:val="00A55687"/>
    <w:rsid w:val="00AB6104"/>
    <w:rsid w:val="00C61162"/>
    <w:rsid w:val="00F43E00"/>
    <w:rsid w:val="00F56A86"/>
    <w:rsid w:val="00F77F6E"/>
    <w:rsid w:val="00FA0F1B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B04931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C254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2020-03-11T21:16:00Z</dcterms:created>
  <dcterms:modified xsi:type="dcterms:W3CDTF">2020-03-11T21:16:00Z</dcterms:modified>
</cp:coreProperties>
</file>