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D18F3" w14:textId="77777777" w:rsidR="008025ED" w:rsidRDefault="008025ED" w:rsidP="008025ED"/>
    <w:p w14:paraId="3FE2FBD1" w14:textId="661C749A" w:rsidR="008025ED" w:rsidRDefault="008025ED" w:rsidP="008025ED"/>
    <w:p w14:paraId="06781CA9" w14:textId="77777777" w:rsidR="006142E6" w:rsidRPr="00E94AD1" w:rsidRDefault="006142E6" w:rsidP="006142E6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E94AD1">
        <w:rPr>
          <w:b/>
          <w:sz w:val="28"/>
          <w:szCs w:val="28"/>
        </w:rPr>
        <w:t xml:space="preserve">Faltan pocas horas para el comienzo de Expoagro </w:t>
      </w:r>
      <w:r>
        <w:rPr>
          <w:b/>
          <w:sz w:val="28"/>
          <w:szCs w:val="28"/>
        </w:rPr>
        <w:t xml:space="preserve">2020 </w:t>
      </w:r>
      <w:r w:rsidRPr="00E94AD1">
        <w:rPr>
          <w:b/>
          <w:sz w:val="28"/>
          <w:szCs w:val="28"/>
        </w:rPr>
        <w:t>edición YPF Agro</w:t>
      </w:r>
    </w:p>
    <w:p w14:paraId="48F037F7" w14:textId="77777777" w:rsidR="006142E6" w:rsidRPr="00E94AD1" w:rsidRDefault="006142E6" w:rsidP="006142E6">
      <w:pPr>
        <w:shd w:val="clear" w:color="auto" w:fill="FFFFFF"/>
        <w:spacing w:after="0" w:line="240" w:lineRule="auto"/>
        <w:jc w:val="both"/>
      </w:pPr>
    </w:p>
    <w:p w14:paraId="429FDDE4" w14:textId="77777777" w:rsidR="006142E6" w:rsidRPr="00E94AD1" w:rsidRDefault="006142E6" w:rsidP="006142E6">
      <w:pPr>
        <w:shd w:val="clear" w:color="auto" w:fill="FFFFFF"/>
        <w:spacing w:after="0" w:line="240" w:lineRule="auto"/>
        <w:jc w:val="center"/>
        <w:rPr>
          <w:i/>
        </w:rPr>
      </w:pPr>
      <w:r w:rsidRPr="00E94AD1">
        <w:rPr>
          <w:i/>
        </w:rPr>
        <w:t>Desde mañana martes 10 de marzo, y hasta el viernes 1</w:t>
      </w:r>
      <w:r>
        <w:rPr>
          <w:i/>
        </w:rPr>
        <w:t>3</w:t>
      </w:r>
      <w:r w:rsidRPr="00E94AD1">
        <w:rPr>
          <w:i/>
        </w:rPr>
        <w:t>, abrirá sus puertas la muestra agroindustrial más importante de la región. Habrá 550 empresas que expondrán sus productos y servicios; además de jornadas de capacitación, asesoramiento y la última tecnología vinculada al sector.</w:t>
      </w:r>
    </w:p>
    <w:p w14:paraId="0A104188" w14:textId="77777777" w:rsidR="006142E6" w:rsidRPr="00E94AD1" w:rsidRDefault="006142E6" w:rsidP="006142E6">
      <w:pPr>
        <w:shd w:val="clear" w:color="auto" w:fill="FFFFFF"/>
        <w:spacing w:after="0" w:line="240" w:lineRule="auto"/>
        <w:jc w:val="both"/>
      </w:pPr>
    </w:p>
    <w:p w14:paraId="2CAEBFBF" w14:textId="77777777" w:rsidR="006142E6" w:rsidRPr="00E94AD1" w:rsidRDefault="006142E6" w:rsidP="006142E6">
      <w:pPr>
        <w:jc w:val="both"/>
      </w:pPr>
      <w:r w:rsidRPr="00E94AD1">
        <w:t xml:space="preserve">Ya está todo preparado para que se realice una nueva edición de la Capital Nacional de los Agronegocios, en el predio ferial </w:t>
      </w:r>
      <w:r>
        <w:t xml:space="preserve">y autódromo </w:t>
      </w:r>
      <w:r w:rsidRPr="00E94AD1">
        <w:t xml:space="preserve">de San Nicolás (km 225 de la RN 9). Durante </w:t>
      </w:r>
      <w:r>
        <w:t xml:space="preserve">cuatro </w:t>
      </w:r>
      <w:r w:rsidRPr="00E94AD1">
        <w:t>días confluirán los principales actores de la agroindustria para apuntalar sus negocios con nuevos conocimientos e intercambio tecnológico.</w:t>
      </w:r>
    </w:p>
    <w:p w14:paraId="46FEC4D9" w14:textId="77777777" w:rsidR="006142E6" w:rsidRPr="00E94AD1" w:rsidRDefault="006142E6" w:rsidP="006142E6">
      <w:pPr>
        <w:jc w:val="both"/>
      </w:pPr>
      <w:r>
        <w:t>C</w:t>
      </w:r>
      <w:r w:rsidRPr="00A07B89">
        <w:t>abe destacar que Expoagro e YPF Agro firmaron una alianza estratégica por tres años para potenciar la Capital Nacional de los Agronegocios, y a raíz de ello hasta el 2022, el naming de la megamuestra será: Expoagro edición YPF Agro.</w:t>
      </w:r>
    </w:p>
    <w:p w14:paraId="36D29718" w14:textId="77777777" w:rsidR="006142E6" w:rsidRPr="00E94AD1" w:rsidRDefault="006142E6" w:rsidP="006142E6">
      <w:pPr>
        <w:jc w:val="both"/>
      </w:pPr>
      <w:r w:rsidRPr="00E94AD1">
        <w:t xml:space="preserve">En esta edición de Expoagro, que posee 222.955 metros cuadrados vendidos, participarán 550 expositores, 100 nuevas empresas con respecto al 2019 -entre nuevas y otras que vuelven-. Se espera que más de 165.000 visitantes recorran los stands de maquinaria y tecnología, automotrices, proveedores de insumos, agropartes y repuestos, organismos públicos y privados, bancos y semilleros, además de proveedores de fitosanitarios, biotecnología en salud animal y de servicios en general. </w:t>
      </w:r>
    </w:p>
    <w:p w14:paraId="47FB3A87" w14:textId="77777777" w:rsidR="006142E6" w:rsidRPr="002A1FF7" w:rsidRDefault="006142E6" w:rsidP="006142E6">
      <w:pPr>
        <w:jc w:val="both"/>
      </w:pPr>
      <w:r w:rsidRPr="00E94AD1">
        <w:t>Una de las novedades de este año será el “Centro de Expertos”</w:t>
      </w:r>
      <w:r>
        <w:t xml:space="preserve">, un espacio en el que los </w:t>
      </w:r>
      <w:r w:rsidRPr="00E94AD1">
        <w:t xml:space="preserve"> técnicos del INTA </w:t>
      </w:r>
      <w:r>
        <w:t xml:space="preserve">brindarán asesoramiento y atenderán consultas a todos los visitantes.  </w:t>
      </w:r>
      <w:r w:rsidRPr="002A1FF7">
        <w:t>También, se realizará la 3° Jornada de Contratistas Rurales, el 2° Encuentro Nacional de Mujeres en el Agro, habrá remates de hacienda, físicos y televisados, y</w:t>
      </w:r>
      <w:r>
        <w:t xml:space="preserve"> todas</w:t>
      </w:r>
      <w:r w:rsidRPr="002A1FF7">
        <w:t xml:space="preserve"> las novedades </w:t>
      </w:r>
      <w:r>
        <w:t xml:space="preserve">sobre tecnología </w:t>
      </w:r>
      <w:r w:rsidRPr="002A1FF7">
        <w:t>en el Tecnódromo</w:t>
      </w:r>
      <w:r>
        <w:t xml:space="preserve">, y en la carpa Agtech. </w:t>
      </w:r>
    </w:p>
    <w:p w14:paraId="0C011979" w14:textId="77777777" w:rsidR="006142E6" w:rsidRPr="00E94AD1" w:rsidRDefault="006142E6" w:rsidP="006142E6">
      <w:pPr>
        <w:jc w:val="both"/>
      </w:pPr>
      <w:r w:rsidRPr="00E94AD1">
        <w:t xml:space="preserve">Además, habrá un nuevo medio de transporte para visitantes: los monopatines </w:t>
      </w:r>
      <w:r>
        <w:t xml:space="preserve">eléctricos </w:t>
      </w:r>
      <w:r w:rsidRPr="00E94AD1">
        <w:t xml:space="preserve">que se suman a los tradicionales colectivos, y los vehículos eléctricos. </w:t>
      </w:r>
      <w:r>
        <w:t xml:space="preserve">Sumado a ello, </w:t>
      </w:r>
      <w:r w:rsidRPr="00E94AD1">
        <w:t xml:space="preserve">habrá bicicletas de uso exclusivo para clientes </w:t>
      </w:r>
      <w:r>
        <w:t xml:space="preserve">de </w:t>
      </w:r>
      <w:r w:rsidRPr="00E94AD1">
        <w:t>Santander Río.</w:t>
      </w:r>
    </w:p>
    <w:p w14:paraId="213AF4ED" w14:textId="77777777" w:rsidR="006142E6" w:rsidRDefault="006142E6" w:rsidP="006142E6">
      <w:pPr>
        <w:jc w:val="both"/>
      </w:pPr>
      <w:r w:rsidRPr="009A27E0">
        <w:rPr>
          <w:b/>
        </w:rPr>
        <w:t>CRONOGRAMA DE ACTIVIDADES</w:t>
      </w:r>
      <w:r w:rsidRPr="00491DC9">
        <w:t>: </w:t>
      </w:r>
    </w:p>
    <w:p w14:paraId="6DD2E3E3" w14:textId="77777777" w:rsidR="006142E6" w:rsidRPr="009A27E0" w:rsidRDefault="006142E6" w:rsidP="006142E6">
      <w:pPr>
        <w:jc w:val="both"/>
        <w:rPr>
          <w:b/>
        </w:rPr>
      </w:pPr>
      <w:r w:rsidRPr="009A27E0">
        <w:rPr>
          <w:b/>
        </w:rPr>
        <w:t>Agenda de martes 10</w:t>
      </w:r>
    </w:p>
    <w:p w14:paraId="3EB3643B" w14:textId="77777777" w:rsidR="006142E6" w:rsidRPr="009A27E0" w:rsidRDefault="006142E6" w:rsidP="006142E6">
      <w:pPr>
        <w:jc w:val="both"/>
      </w:pPr>
      <w:bookmarkStart w:id="0" w:name="_GoBack"/>
      <w:bookmarkEnd w:id="0"/>
      <w:r w:rsidRPr="00085720">
        <w:rPr>
          <w:b/>
        </w:rPr>
        <w:t>11.00</w:t>
      </w:r>
      <w:r w:rsidRPr="009A27E0">
        <w:t>– Tendencias Digitales en el Agro</w:t>
      </w:r>
      <w:r>
        <w:t xml:space="preserve">. </w:t>
      </w:r>
      <w:r w:rsidRPr="009A27E0">
        <w:t>Milagros Carbonel / MercadoLibre – </w:t>
      </w:r>
      <w:r w:rsidRPr="00085720">
        <w:rPr>
          <w:u w:val="single"/>
        </w:rPr>
        <w:t>Auditorio Agrícola</w:t>
      </w:r>
    </w:p>
    <w:p w14:paraId="031903DA" w14:textId="77777777" w:rsidR="006142E6" w:rsidRPr="009A27E0" w:rsidRDefault="006142E6" w:rsidP="006142E6">
      <w:pPr>
        <w:jc w:val="both"/>
      </w:pPr>
      <w:r w:rsidRPr="00085720">
        <w:rPr>
          <w:b/>
        </w:rPr>
        <w:t>11.00</w:t>
      </w:r>
      <w:r w:rsidRPr="009A27E0">
        <w:t>– Tecnódromo ganadero | Relevamiento de datos, siembra, control de cultivo, picado, confección de silo, suministro, control de rodeo. – </w:t>
      </w:r>
      <w:r w:rsidRPr="00085720">
        <w:rPr>
          <w:u w:val="single"/>
        </w:rPr>
        <w:t>Tecnódromo</w:t>
      </w:r>
      <w:r>
        <w:rPr>
          <w:u w:val="single"/>
        </w:rPr>
        <w:t>.</w:t>
      </w:r>
    </w:p>
    <w:p w14:paraId="71B5828E" w14:textId="77777777" w:rsidR="006142E6" w:rsidRDefault="006142E6" w:rsidP="006142E6">
      <w:pPr>
        <w:jc w:val="both"/>
        <w:rPr>
          <w:b/>
        </w:rPr>
      </w:pPr>
    </w:p>
    <w:p w14:paraId="5B5E82EA" w14:textId="77777777" w:rsidR="006142E6" w:rsidRDefault="006142E6" w:rsidP="006142E6">
      <w:pPr>
        <w:jc w:val="both"/>
        <w:rPr>
          <w:b/>
        </w:rPr>
      </w:pPr>
    </w:p>
    <w:p w14:paraId="53D12931" w14:textId="77777777" w:rsidR="006142E6" w:rsidRPr="009A27E0" w:rsidRDefault="006142E6" w:rsidP="006142E6">
      <w:pPr>
        <w:jc w:val="both"/>
      </w:pPr>
      <w:r w:rsidRPr="00085720">
        <w:rPr>
          <w:b/>
        </w:rPr>
        <w:lastRenderedPageBreak/>
        <w:t>12.00</w:t>
      </w:r>
      <w:r w:rsidRPr="009A27E0">
        <w:t>– Cuatro Cadenas de Valor: Oportunidades y desafíos para las cadenas de valor.</w:t>
      </w:r>
      <w:r w:rsidRPr="009A27E0">
        <w:br/>
        <w:t>Luis Zubizarreta / Miguel Cané / Juan Martín Salas / Alberto Morelli – </w:t>
      </w:r>
      <w:r w:rsidRPr="00085720">
        <w:rPr>
          <w:u w:val="single"/>
        </w:rPr>
        <w:t>Auditorio Prensa</w:t>
      </w:r>
    </w:p>
    <w:p w14:paraId="1A262301" w14:textId="77777777" w:rsidR="006142E6" w:rsidRPr="009A27E0" w:rsidRDefault="006142E6" w:rsidP="006142E6">
      <w:pPr>
        <w:jc w:val="both"/>
      </w:pPr>
      <w:r w:rsidRPr="00085720">
        <w:rPr>
          <w:b/>
        </w:rPr>
        <w:t>14.00</w:t>
      </w:r>
      <w:r w:rsidRPr="009A27E0">
        <w:t>– Desmitificando el marketing digital: 10 estrategias de marketing digital aplicables al agro para aumentar tus ventas.</w:t>
      </w:r>
      <w:r>
        <w:t xml:space="preserve"> </w:t>
      </w:r>
      <w:r w:rsidRPr="009A27E0">
        <w:t>Javier Chapto / Marcos Nusenovich / BURPLAZA – </w:t>
      </w:r>
      <w:r w:rsidRPr="00085720">
        <w:rPr>
          <w:u w:val="single"/>
        </w:rPr>
        <w:t>Auditorio Agrícola</w:t>
      </w:r>
    </w:p>
    <w:p w14:paraId="4419ADE9" w14:textId="77777777" w:rsidR="006142E6" w:rsidRDefault="006142E6" w:rsidP="006142E6">
      <w:pPr>
        <w:jc w:val="both"/>
        <w:rPr>
          <w:u w:val="single"/>
        </w:rPr>
      </w:pPr>
      <w:r w:rsidRPr="00085720">
        <w:rPr>
          <w:b/>
        </w:rPr>
        <w:t>14.00</w:t>
      </w:r>
      <w:r w:rsidRPr="009A27E0">
        <w:t xml:space="preserve"> – 14.45– Tecnódromo agrícola | Relevamiento de datos, suministro de insumos, pulverización, siembra, fertilización, riego, cosecha, postcosecha – </w:t>
      </w:r>
      <w:r w:rsidRPr="00085720">
        <w:rPr>
          <w:u w:val="single"/>
        </w:rPr>
        <w:t>Tecnódromo</w:t>
      </w:r>
    </w:p>
    <w:p w14:paraId="2831A79A" w14:textId="77777777" w:rsidR="006142E6" w:rsidRPr="009A27E0" w:rsidRDefault="006142E6" w:rsidP="006142E6">
      <w:pPr>
        <w:jc w:val="both"/>
      </w:pPr>
      <w:r w:rsidRPr="00A07B89">
        <w:rPr>
          <w:b/>
          <w:bCs/>
        </w:rPr>
        <w:t>15.00–</w:t>
      </w:r>
      <w:r>
        <w:t xml:space="preserve"> El Futuro (y presente) del Desarrollo productivo de Santa Fe y la región. Omar Perotti /Alejandro Larosa / Federico Trucco / </w:t>
      </w:r>
      <w:r w:rsidRPr="00A07B89">
        <w:t>Sebastián Calvo</w:t>
      </w:r>
      <w:r>
        <w:t xml:space="preserve">. </w:t>
      </w:r>
      <w:r w:rsidRPr="00A07B89">
        <w:t>– </w:t>
      </w:r>
      <w:r w:rsidRPr="00A07B89">
        <w:rPr>
          <w:u w:val="single"/>
        </w:rPr>
        <w:t xml:space="preserve">Auditorio </w:t>
      </w:r>
      <w:r>
        <w:rPr>
          <w:u w:val="single"/>
        </w:rPr>
        <w:t>Institucional.</w:t>
      </w:r>
    </w:p>
    <w:p w14:paraId="13F77E43" w14:textId="77777777" w:rsidR="006142E6" w:rsidRPr="009A27E0" w:rsidRDefault="006142E6" w:rsidP="006142E6">
      <w:pPr>
        <w:jc w:val="both"/>
      </w:pPr>
      <w:r w:rsidRPr="00085720">
        <w:rPr>
          <w:b/>
        </w:rPr>
        <w:t>15.00</w:t>
      </w:r>
      <w:r w:rsidRPr="009A27E0">
        <w:t xml:space="preserve">– </w:t>
      </w:r>
      <w:r w:rsidRPr="00A07B89">
        <w:t>CRA: Presentación ArgenCarne 2020 y perspectivas de la ganadería. CRA – </w:t>
      </w:r>
      <w:r w:rsidRPr="00A07B89">
        <w:rPr>
          <w:u w:val="single"/>
        </w:rPr>
        <w:t>Auditorio Prensa</w:t>
      </w:r>
      <w:r>
        <w:rPr>
          <w:u w:val="single"/>
        </w:rPr>
        <w:t>.</w:t>
      </w:r>
    </w:p>
    <w:p w14:paraId="18B3967A" w14:textId="77777777" w:rsidR="006142E6" w:rsidRPr="009A27E0" w:rsidRDefault="006142E6" w:rsidP="006142E6">
      <w:pPr>
        <w:jc w:val="both"/>
      </w:pPr>
      <w:r w:rsidRPr="00085720">
        <w:rPr>
          <w:b/>
        </w:rPr>
        <w:t>15.30</w:t>
      </w:r>
      <w:r w:rsidRPr="009A27E0">
        <w:t>– Jornada técnica: Braford en acción. – </w:t>
      </w:r>
      <w:r w:rsidRPr="00085720">
        <w:rPr>
          <w:u w:val="single"/>
        </w:rPr>
        <w:t>Auditorio Ganadería</w:t>
      </w:r>
      <w:r>
        <w:rPr>
          <w:u w:val="single"/>
        </w:rPr>
        <w:t>.</w:t>
      </w:r>
    </w:p>
    <w:p w14:paraId="3CA07A65" w14:textId="77777777" w:rsidR="006142E6" w:rsidRDefault="006142E6" w:rsidP="006142E6">
      <w:pPr>
        <w:jc w:val="both"/>
        <w:rPr>
          <w:u w:val="single"/>
        </w:rPr>
      </w:pPr>
      <w:r w:rsidRPr="00085720">
        <w:rPr>
          <w:b/>
        </w:rPr>
        <w:t>16.00</w:t>
      </w:r>
      <w:r w:rsidRPr="009A27E0">
        <w:t>– Programa de Desarrollo de Habilidades: Gestión de la Innovación y la Transformación Digital.</w:t>
      </w:r>
      <w:r>
        <w:t xml:space="preserve"> </w:t>
      </w:r>
      <w:r w:rsidRPr="009A27E0">
        <w:t>Tomás Peña y Mariana Giacobbe / Bolsa de Comercio de Rosario – </w:t>
      </w:r>
      <w:r w:rsidRPr="00085720">
        <w:rPr>
          <w:u w:val="single"/>
        </w:rPr>
        <w:t>Auditorio Prensa</w:t>
      </w:r>
      <w:r>
        <w:rPr>
          <w:u w:val="single"/>
        </w:rPr>
        <w:t>.</w:t>
      </w:r>
    </w:p>
    <w:p w14:paraId="738457BE" w14:textId="77777777" w:rsidR="006142E6" w:rsidRPr="009A27E0" w:rsidRDefault="006142E6" w:rsidP="006142E6">
      <w:pPr>
        <w:jc w:val="both"/>
      </w:pPr>
      <w:r w:rsidRPr="00085720">
        <w:rPr>
          <w:b/>
        </w:rPr>
        <w:t>16.00</w:t>
      </w:r>
      <w:r w:rsidRPr="009A27E0">
        <w:t xml:space="preserve">– </w:t>
      </w:r>
      <w:r w:rsidRPr="00A07B89">
        <w:t>Cultivo Digital: “Hands Free Hectare”, primer experiencia de agricultura sin intervención directa del hombre. Clive Blacker</w:t>
      </w:r>
      <w:r>
        <w:t xml:space="preserve">. </w:t>
      </w:r>
      <w:r w:rsidRPr="00A07B89">
        <w:rPr>
          <w:u w:val="single"/>
        </w:rPr>
        <w:t>-Auditorio Agrícola</w:t>
      </w:r>
      <w:r>
        <w:t>.</w:t>
      </w:r>
    </w:p>
    <w:p w14:paraId="3727192C" w14:textId="77777777" w:rsidR="006142E6" w:rsidRDefault="006142E6" w:rsidP="006142E6">
      <w:pPr>
        <w:jc w:val="both"/>
        <w:rPr>
          <w:u w:val="single"/>
        </w:rPr>
      </w:pPr>
      <w:r w:rsidRPr="00085720">
        <w:rPr>
          <w:b/>
        </w:rPr>
        <w:t>17.00</w:t>
      </w:r>
      <w:r w:rsidRPr="009A27E0">
        <w:t>– Expoagro: Balance de la primer</w:t>
      </w:r>
      <w:r>
        <w:t>a</w:t>
      </w:r>
      <w:r w:rsidRPr="009A27E0">
        <w:t xml:space="preserve"> jornada. – </w:t>
      </w:r>
      <w:r w:rsidRPr="00085720">
        <w:rPr>
          <w:u w:val="single"/>
        </w:rPr>
        <w:t>Auditorio Prensa</w:t>
      </w:r>
      <w:r>
        <w:rPr>
          <w:u w:val="single"/>
        </w:rPr>
        <w:t>.</w:t>
      </w:r>
    </w:p>
    <w:p w14:paraId="71FD7E47" w14:textId="77777777" w:rsidR="006142E6" w:rsidRPr="00A07B89" w:rsidRDefault="006142E6" w:rsidP="006142E6">
      <w:pPr>
        <w:jc w:val="both"/>
      </w:pPr>
      <w:r w:rsidRPr="00085720">
        <w:rPr>
          <w:b/>
        </w:rPr>
        <w:t>1</w:t>
      </w:r>
      <w:r>
        <w:rPr>
          <w:b/>
        </w:rPr>
        <w:t xml:space="preserve">8:30- </w:t>
      </w:r>
      <w:r w:rsidRPr="00A07B89">
        <w:rPr>
          <w:bCs/>
        </w:rPr>
        <w:t>Lanzamiento XVIII Nacional Braford y IX Exposición del Ternero Braford</w:t>
      </w:r>
      <w:r>
        <w:rPr>
          <w:bCs/>
        </w:rPr>
        <w:t xml:space="preserve">. Asociación Braford Argentina y Expoagro Ganadera. </w:t>
      </w:r>
      <w:r w:rsidRPr="009A27E0">
        <w:t>– </w:t>
      </w:r>
      <w:r w:rsidRPr="00085720">
        <w:rPr>
          <w:u w:val="single"/>
        </w:rPr>
        <w:t>Auditorio Ganadería</w:t>
      </w:r>
      <w:r>
        <w:rPr>
          <w:u w:val="single"/>
        </w:rPr>
        <w:t>.</w:t>
      </w:r>
    </w:p>
    <w:p w14:paraId="24E26D12" w14:textId="77777777" w:rsidR="006142E6" w:rsidRDefault="006142E6" w:rsidP="006142E6">
      <w:pPr>
        <w:jc w:val="both"/>
      </w:pPr>
      <w:r w:rsidRPr="00A258E7">
        <w:rPr>
          <w:b/>
          <w:bCs/>
        </w:rPr>
        <w:t>Conocé la agenda de todos los días aquí:</w:t>
      </w:r>
      <w:r>
        <w:t xml:space="preserve"> </w:t>
      </w:r>
      <w:hyperlink r:id="rId7" w:history="1">
        <w:r w:rsidRPr="006B32C9">
          <w:rPr>
            <w:rStyle w:val="Hipervnculo"/>
          </w:rPr>
          <w:t>https://www.expoagro.com.ar/cronograma-de-actividades-2020/</w:t>
        </w:r>
      </w:hyperlink>
    </w:p>
    <w:p w14:paraId="283C6837" w14:textId="77777777" w:rsidR="006142E6" w:rsidRDefault="006142E6" w:rsidP="006142E6">
      <w:pPr>
        <w:jc w:val="both"/>
        <w:rPr>
          <w:b/>
        </w:rPr>
      </w:pPr>
      <w:r w:rsidRPr="00F168F1">
        <w:rPr>
          <w:b/>
        </w:rPr>
        <w:t xml:space="preserve">DATOS ÚTILES: </w:t>
      </w:r>
    </w:p>
    <w:p w14:paraId="3076D901" w14:textId="77777777" w:rsidR="006142E6" w:rsidRPr="00F168F1" w:rsidRDefault="006142E6" w:rsidP="006142E6">
      <w:pPr>
        <w:jc w:val="both"/>
        <w:rPr>
          <w:b/>
        </w:rPr>
      </w:pPr>
      <w:r w:rsidRPr="00F168F1">
        <w:rPr>
          <w:b/>
        </w:rPr>
        <w:t>Expoagro edición YPF Agro</w:t>
      </w:r>
    </w:p>
    <w:p w14:paraId="5A6FB8BA" w14:textId="77777777" w:rsidR="006142E6" w:rsidRDefault="006142E6" w:rsidP="006142E6">
      <w:pPr>
        <w:jc w:val="both"/>
      </w:pPr>
      <w:r>
        <w:t>-D</w:t>
      </w:r>
      <w:r w:rsidRPr="00F168F1">
        <w:t xml:space="preserve">el martes 10 al viernes 13 de marzo de 2020, de 8:30 a 18:30 hs, en el predio ferial </w:t>
      </w:r>
      <w:r>
        <w:t xml:space="preserve">y autódromo </w:t>
      </w:r>
      <w:r w:rsidRPr="00F168F1">
        <w:t>de San Nicolás, provincia de Buenos Aires. RN 9, KM 225.</w:t>
      </w:r>
    </w:p>
    <w:p w14:paraId="0B0EAEB6" w14:textId="77777777" w:rsidR="006142E6" w:rsidRDefault="006142E6" w:rsidP="006142E6">
      <w:pPr>
        <w:jc w:val="both"/>
      </w:pPr>
      <w:r>
        <w:t>• Entrada General: $350.</w:t>
      </w:r>
    </w:p>
    <w:p w14:paraId="4D512840" w14:textId="77777777" w:rsidR="006142E6" w:rsidRDefault="006142E6" w:rsidP="006142E6">
      <w:pPr>
        <w:jc w:val="both"/>
      </w:pPr>
      <w:r>
        <w:t xml:space="preserve">•Beneficios con YPF </w:t>
      </w:r>
      <w:r w:rsidRPr="00A07B89">
        <w:t>ServiClub</w:t>
      </w:r>
      <w:r>
        <w:t xml:space="preserve"> e YPF en Ruta</w:t>
      </w:r>
      <w:r w:rsidRPr="00A07B89">
        <w:t>.</w:t>
      </w:r>
      <w:r>
        <w:t xml:space="preserve"> </w:t>
      </w:r>
      <w:r w:rsidRPr="00F168F1">
        <w:t>Promociones con Visa Agro. Descuentos con Club La Nación y Tarjeta 365.</w:t>
      </w:r>
    </w:p>
    <w:p w14:paraId="3D81F891" w14:textId="77777777" w:rsidR="006142E6" w:rsidRDefault="006142E6" w:rsidP="006142E6">
      <w:pPr>
        <w:jc w:val="both"/>
      </w:pPr>
      <w:r>
        <w:t>• Los menores de 12 años no abonan entrada.</w:t>
      </w:r>
    </w:p>
    <w:p w14:paraId="3E2999EF" w14:textId="77777777" w:rsidR="006142E6" w:rsidRDefault="006142E6" w:rsidP="006142E6">
      <w:pPr>
        <w:jc w:val="both"/>
      </w:pPr>
      <w:r>
        <w:t>• Los jubilados no abonan entrada.</w:t>
      </w:r>
    </w:p>
    <w:p w14:paraId="5D0335B2" w14:textId="77777777" w:rsidR="006142E6" w:rsidRDefault="006142E6" w:rsidP="006142E6">
      <w:pPr>
        <w:jc w:val="both"/>
      </w:pPr>
      <w:r>
        <w:t>• Los nicoleños ingresan gratis el día viernes 13 de marzo.</w:t>
      </w:r>
    </w:p>
    <w:p w14:paraId="5F2FDFA1" w14:textId="77777777" w:rsidR="006142E6" w:rsidRDefault="006142E6" w:rsidP="006142E6">
      <w:pPr>
        <w:jc w:val="both"/>
      </w:pPr>
      <w:r>
        <w:t>• Personas con capacidades diferentes no abonan entrada con un acompañante, presentando certificado de discapacidad.</w:t>
      </w:r>
    </w:p>
    <w:p w14:paraId="4AA307E4" w14:textId="2E89FAFB" w:rsidR="006142E6" w:rsidRDefault="006142E6" w:rsidP="006142E6">
      <w:pPr>
        <w:jc w:val="both"/>
      </w:pPr>
      <w:r>
        <w:lastRenderedPageBreak/>
        <w:t>• Escuelas y universidades ingresan gratis presentando listado de alumnos y docentes.</w:t>
      </w:r>
    </w:p>
    <w:p w14:paraId="7E6E4B0B" w14:textId="19D96A25" w:rsidR="006142E6" w:rsidRDefault="006142E6" w:rsidP="006142E6">
      <w:pPr>
        <w:jc w:val="both"/>
      </w:pPr>
      <w:r>
        <w:t xml:space="preserve">Más información en: </w:t>
      </w:r>
      <w:hyperlink r:id="rId8" w:history="1">
        <w:r w:rsidRPr="006B32C9">
          <w:rPr>
            <w:rStyle w:val="Hipervnculo"/>
          </w:rPr>
          <w:t>www.expoagro.com.ar</w:t>
        </w:r>
      </w:hyperlink>
      <w:r>
        <w:t xml:space="preserve"> </w:t>
      </w:r>
    </w:p>
    <w:p w14:paraId="6CB21262" w14:textId="77777777" w:rsidR="006142E6" w:rsidRDefault="006142E6" w:rsidP="008025ED"/>
    <w:p w14:paraId="01E35D17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A45C6" w14:textId="77777777" w:rsidR="009B0568" w:rsidRDefault="009B0568" w:rsidP="008025ED">
      <w:pPr>
        <w:spacing w:after="0" w:line="240" w:lineRule="auto"/>
      </w:pPr>
      <w:r>
        <w:separator/>
      </w:r>
    </w:p>
  </w:endnote>
  <w:endnote w:type="continuationSeparator" w:id="0">
    <w:p w14:paraId="3D48EF38" w14:textId="77777777" w:rsidR="009B0568" w:rsidRDefault="009B0568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6D84C90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F1FF2B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A79BF0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CE819" w14:textId="77777777" w:rsidR="009B0568" w:rsidRDefault="009B0568" w:rsidP="008025ED">
      <w:pPr>
        <w:spacing w:after="0" w:line="240" w:lineRule="auto"/>
      </w:pPr>
      <w:r>
        <w:separator/>
      </w:r>
    </w:p>
  </w:footnote>
  <w:footnote w:type="continuationSeparator" w:id="0">
    <w:p w14:paraId="686F8915" w14:textId="77777777" w:rsidR="009B0568" w:rsidRDefault="009B0568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926715" w14:textId="77777777" w:rsidR="008025ED" w:rsidRDefault="009B0568">
    <w:pPr>
      <w:pStyle w:val="Encabezado"/>
    </w:pPr>
    <w:r>
      <w:rPr>
        <w:noProof/>
        <w:lang w:eastAsia="es-AR"/>
      </w:rPr>
      <w:pict w14:anchorId="7C81E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5B1A94" w14:textId="77777777" w:rsidR="008025ED" w:rsidRDefault="009B0568">
    <w:pPr>
      <w:pStyle w:val="Encabezado"/>
    </w:pPr>
    <w:r>
      <w:rPr>
        <w:noProof/>
        <w:lang w:eastAsia="es-AR"/>
      </w:rPr>
      <w:pict w14:anchorId="1E882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6D9A3C" w14:textId="77777777" w:rsidR="008025ED" w:rsidRDefault="009B0568">
    <w:pPr>
      <w:pStyle w:val="Encabezado"/>
    </w:pPr>
    <w:r>
      <w:rPr>
        <w:noProof/>
        <w:lang w:eastAsia="es-AR"/>
      </w:rPr>
      <w:pict w14:anchorId="6794D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176E41"/>
    <w:rsid w:val="00516484"/>
    <w:rsid w:val="00554C74"/>
    <w:rsid w:val="006142E6"/>
    <w:rsid w:val="008025ED"/>
    <w:rsid w:val="009B0568"/>
    <w:rsid w:val="00C61162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D85D256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2E6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4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xpoagro.com.ar/cronograma-de-actividades-2020/" TargetMode="External"/><Relationship Id="rId8" Type="http://schemas.openxmlformats.org/officeDocument/2006/relationships/hyperlink" Target="http://www.expoagro.com.ar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3995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Microsoft Office</cp:lastModifiedBy>
  <cp:revision>3</cp:revision>
  <cp:lastPrinted>2019-07-02T14:55:00Z</cp:lastPrinted>
  <dcterms:created xsi:type="dcterms:W3CDTF">2020-03-09T11:57:00Z</dcterms:created>
  <dcterms:modified xsi:type="dcterms:W3CDTF">2020-03-09T13:48:00Z</dcterms:modified>
</cp:coreProperties>
</file>