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C0A1" w14:textId="77777777" w:rsidR="00CF2FBD" w:rsidRDefault="00CF2FBD" w:rsidP="00CF2FB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es-AR"/>
        </w:rPr>
      </w:pPr>
      <w:r>
        <w:rPr>
          <w:rFonts w:eastAsia="Times New Roman" w:cstheme="minorHAnsi"/>
          <w:b/>
          <w:bCs/>
          <w:sz w:val="28"/>
          <w:szCs w:val="28"/>
          <w:lang w:eastAsia="es-AR"/>
        </w:rPr>
        <w:t xml:space="preserve">Expoagro 2025: </w:t>
      </w:r>
      <w:r>
        <w:rPr>
          <w:b/>
          <w:sz w:val="28"/>
          <w:szCs w:val="28"/>
        </w:rPr>
        <w:t>Empresas novedosas y soluciones innovadoras para el campo del futuro</w:t>
      </w:r>
    </w:p>
    <w:p w14:paraId="7A33C5A3" w14:textId="77777777" w:rsidR="00CF2FBD" w:rsidRDefault="00CF2FBD" w:rsidP="00CF2FB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sz w:val="24"/>
          <w:szCs w:val="24"/>
          <w:lang w:eastAsia="es-AR"/>
        </w:rPr>
      </w:pPr>
      <w:r>
        <w:rPr>
          <w:rFonts w:eastAsia="Times New Roman" w:cstheme="minorHAnsi"/>
          <w:i/>
          <w:sz w:val="24"/>
          <w:szCs w:val="24"/>
          <w:lang w:eastAsia="es-AR"/>
        </w:rPr>
        <w:t xml:space="preserve">La megamuestra se llevará a cabo del 11 al 14 de marzo, en el predio ferial y Autódromo de San Nicolás. Allí, más de 600 empresas con propuestas disruptivas estarán compartiendo sus avances y soluciones tecnológicas para toda la cadena agroindustrial. </w:t>
      </w:r>
    </w:p>
    <w:p w14:paraId="2F3206CF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b/>
          <w:sz w:val="24"/>
          <w:szCs w:val="24"/>
          <w:lang w:eastAsia="es-AR"/>
        </w:rPr>
        <w:t>Expoagro 2025 edición YPF Agro</w:t>
      </w:r>
      <w:r>
        <w:rPr>
          <w:rFonts w:eastAsia="Times New Roman" w:cstheme="minorHAnsi"/>
          <w:sz w:val="24"/>
          <w:szCs w:val="24"/>
          <w:lang w:eastAsia="es-AR"/>
        </w:rPr>
        <w:t xml:space="preserve"> se consolida como el epicentro de la innovación agroindustrial, donde empresas nacionales e internacionales compartirán sus últimos desarrollos y propuestas para un campo más eficiente, sostenible y tecnológico.</w:t>
      </w:r>
    </w:p>
    <w:p w14:paraId="2D3C1223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Entre las más de 60 compañías que vienen por primera vez o regresan después de varios años con toda su </w:t>
      </w:r>
      <w:r>
        <w:rPr>
          <w:rFonts w:eastAsia="Times New Roman" w:cstheme="minorHAnsi"/>
          <w:i/>
          <w:sz w:val="24"/>
          <w:szCs w:val="24"/>
          <w:lang w:eastAsia="es-AR"/>
        </w:rPr>
        <w:t>expertise</w:t>
      </w:r>
      <w:r>
        <w:rPr>
          <w:rFonts w:eastAsia="Times New Roman" w:cstheme="minorHAnsi"/>
          <w:sz w:val="24"/>
          <w:szCs w:val="24"/>
          <w:lang w:eastAsia="es-AR"/>
        </w:rPr>
        <w:t xml:space="preserve">, estarán </w:t>
      </w:r>
      <w:r>
        <w:rPr>
          <w:rFonts w:eastAsia="Times New Roman" w:cstheme="minorHAnsi"/>
          <w:b/>
          <w:sz w:val="24"/>
          <w:szCs w:val="24"/>
          <w:lang w:eastAsia="es-AR"/>
        </w:rPr>
        <w:t>ACA, Expana, Turbodisel y KWS</w:t>
      </w:r>
      <w:r>
        <w:rPr>
          <w:rFonts w:eastAsia="Times New Roman" w:cstheme="minorHAnsi"/>
          <w:sz w:val="24"/>
          <w:szCs w:val="24"/>
          <w:lang w:eastAsia="es-AR"/>
        </w:rPr>
        <w:t xml:space="preserve">. Cuatro empresas que reafirman su compromiso con el agro a través de la megamuestra más importante de Latinoamérica. Allí, podrán mostrar sus avances e innovaciones hacia un público cada más selectivo y profesionalizado. </w:t>
      </w:r>
    </w:p>
    <w:p w14:paraId="74908182" w14:textId="77777777" w:rsidR="00CF2FBD" w:rsidRDefault="00CF2FBD" w:rsidP="00CF2FBD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>Más de 100 años de cooperación para el desarrollo agropecuario</w:t>
      </w:r>
    </w:p>
    <w:p w14:paraId="66C54C4A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b/>
          <w:sz w:val="24"/>
          <w:szCs w:val="24"/>
          <w:lang w:eastAsia="es-AR"/>
        </w:rPr>
        <w:t>La Asociación de Cooperativas Argentinas (ACA)</w:t>
      </w:r>
      <w:r>
        <w:rPr>
          <w:rFonts w:eastAsia="Times New Roman" w:cstheme="minorHAnsi"/>
          <w:sz w:val="24"/>
          <w:szCs w:val="24"/>
          <w:lang w:eastAsia="es-AR"/>
        </w:rPr>
        <w:t xml:space="preserve"> se presenta en Expoagro 2025 con el objetivo de mostrar la fortaleza y amplitud del sistema cooperativo agropecuario en Argentina. Con más de 100 años de historia, </w:t>
      </w:r>
      <w:r>
        <w:rPr>
          <w:rFonts w:eastAsia="Times New Roman" w:cstheme="minorHAnsi"/>
          <w:b/>
          <w:sz w:val="24"/>
          <w:szCs w:val="24"/>
          <w:lang w:eastAsia="es-AR"/>
        </w:rPr>
        <w:t>ACA</w:t>
      </w:r>
      <w:r>
        <w:rPr>
          <w:rFonts w:eastAsia="Times New Roman" w:cstheme="minorHAnsi"/>
          <w:sz w:val="24"/>
          <w:szCs w:val="24"/>
          <w:lang w:eastAsia="es-AR"/>
        </w:rPr>
        <w:t xml:space="preserve"> es la red cooperativa más grande del país, abarcando 550 localidades y a más de 50.000 productores. </w:t>
      </w:r>
    </w:p>
    <w:p w14:paraId="3A0C9AA9" w14:textId="77777777" w:rsidR="00CF2FBD" w:rsidRDefault="00CF2FBD" w:rsidP="00CF2FB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“Buscamos que cada visitante identifique a ACA y a nuestras cooperativas como un socio estratégico que respalda al productor en su localidad y contribuye al desarrollo agroindustrial del país”,</w:t>
      </w:r>
      <w:r>
        <w:rPr>
          <w:rFonts w:cstheme="minorHAnsi"/>
          <w:sz w:val="24"/>
          <w:szCs w:val="24"/>
        </w:rPr>
        <w:t xml:space="preserve"> afirmó </w:t>
      </w:r>
      <w:r>
        <w:rPr>
          <w:rFonts w:cstheme="minorHAnsi"/>
          <w:b/>
          <w:sz w:val="24"/>
          <w:szCs w:val="24"/>
        </w:rPr>
        <w:t>Francisco Farrás</w:t>
      </w:r>
      <w:r>
        <w:rPr>
          <w:rFonts w:eastAsia="Times New Roman" w:cstheme="minorHAnsi"/>
          <w:b/>
          <w:iCs/>
          <w:sz w:val="24"/>
          <w:szCs w:val="24"/>
          <w:lang w:eastAsia="es-AR"/>
        </w:rPr>
        <w:t>, presidente de ACA.</w:t>
      </w:r>
    </w:p>
    <w:p w14:paraId="10960ED4" w14:textId="77777777" w:rsidR="00CF2FBD" w:rsidRDefault="00CF2FBD" w:rsidP="00CF2FB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En su stand de 1700 m2, exhibirá cómo acompaña a los productores en cada etapa del ciclo agrícola, desde insumos hasta servicios logísticos, con un fuerte énfasis en la sostenibilidad y el desarrollo local. </w:t>
      </w:r>
      <w:r>
        <w:rPr>
          <w:rFonts w:cstheme="minorHAnsi"/>
          <w:sz w:val="24"/>
          <w:szCs w:val="24"/>
        </w:rPr>
        <w:t xml:space="preserve">También se pondrá en evidencia el compromiso ambiental y el desarrollo local que tiene la compañía. </w:t>
      </w:r>
    </w:p>
    <w:p w14:paraId="67C38ECA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i/>
          <w:sz w:val="24"/>
          <w:szCs w:val="24"/>
          <w:lang w:eastAsia="es-AR"/>
        </w:rPr>
        <w:t>“Estamos convencidos de que la forma sostenible de producir reside en la unión y la confianza. En Expoagro 2025 queremos que los visitantes vivan la experiencia de ser parte de nuestro tejido cooperativo”,</w:t>
      </w:r>
      <w:r>
        <w:rPr>
          <w:rFonts w:eastAsia="Times New Roman" w:cstheme="minorHAnsi"/>
          <w:sz w:val="24"/>
          <w:szCs w:val="24"/>
          <w:lang w:eastAsia="es-AR"/>
        </w:rPr>
        <w:t xml:space="preserve"> señaló</w:t>
      </w:r>
      <w:r>
        <w:rPr>
          <w:rFonts w:eastAsia="Times New Roman" w:cstheme="minorHAnsi"/>
          <w:i/>
          <w:sz w:val="24"/>
          <w:szCs w:val="24"/>
          <w:lang w:eastAsia="es-AR"/>
        </w:rPr>
        <w:t xml:space="preserve"> </w:t>
      </w:r>
      <w:r>
        <w:rPr>
          <w:rFonts w:eastAsia="Times New Roman" w:cstheme="minorHAnsi"/>
          <w:b/>
          <w:iCs/>
          <w:sz w:val="24"/>
          <w:szCs w:val="24"/>
          <w:lang w:eastAsia="es-AR"/>
        </w:rPr>
        <w:t>Farrás.</w:t>
      </w:r>
    </w:p>
    <w:p w14:paraId="5449C8ED" w14:textId="77777777" w:rsidR="00CF2FBD" w:rsidRDefault="00CF2FBD" w:rsidP="00CF2FBD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>Liderando la inteligencia del mercado agroalimentario</w:t>
      </w:r>
    </w:p>
    <w:p w14:paraId="2DAE1B5E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b/>
          <w:sz w:val="24"/>
          <w:szCs w:val="24"/>
          <w:lang w:eastAsia="es-AR"/>
        </w:rPr>
        <w:lastRenderedPageBreak/>
        <w:t>Expana</w:t>
      </w:r>
      <w:r>
        <w:rPr>
          <w:rFonts w:eastAsia="Times New Roman" w:cstheme="minorHAnsi"/>
          <w:sz w:val="24"/>
          <w:szCs w:val="24"/>
          <w:lang w:eastAsia="es-AR"/>
        </w:rPr>
        <w:t xml:space="preserve">, la principal agencia mundial en Inteligencia de Mercado y Análisis de Datos sobre materias primas, con sede en la ciudad de Londres y oficinas en Nueva York, Copenhague y París, estará presente en la Carpa Agtech de Expoagro, para presentar sus innovadoras soluciones en data analytics. </w:t>
      </w:r>
    </w:p>
    <w:p w14:paraId="0B5CB4E0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i/>
          <w:sz w:val="24"/>
          <w:szCs w:val="24"/>
          <w:lang w:eastAsia="es-AR"/>
        </w:rPr>
        <w:t>"Expana nació hace meses, pero nuestros linajes datan de más de 120 años. Combinados tenemos más de 200 años de experiencia en inteligencia empresarial y análisis de datos en la industria</w:t>
      </w:r>
      <w:r>
        <w:rPr>
          <w:rFonts w:eastAsia="Times New Roman" w:cstheme="minorHAnsi"/>
          <w:sz w:val="24"/>
          <w:szCs w:val="24"/>
          <w:lang w:eastAsia="es-AR"/>
        </w:rPr>
        <w:t xml:space="preserve">”, aseguraron desde la empresa. </w:t>
      </w:r>
    </w:p>
    <w:p w14:paraId="7E93B30A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b/>
          <w:sz w:val="24"/>
          <w:szCs w:val="24"/>
          <w:lang w:eastAsia="es-AR"/>
        </w:rPr>
        <w:t>Expana</w:t>
      </w:r>
      <w:r>
        <w:rPr>
          <w:rFonts w:eastAsia="Times New Roman" w:cstheme="minorHAnsi"/>
          <w:sz w:val="24"/>
          <w:szCs w:val="24"/>
          <w:lang w:eastAsia="es-AR"/>
        </w:rPr>
        <w:t xml:space="preserve"> ofrece a las compañías agroalimentarias visibilidad completa de los mercados internacionales, permitiendo gestionar la volatilidad y mejorar los márgenes. A través de su presencia en el evento más importante del agro, busca acercar sus herramientas a las empresas de América Latina para ayudarlos a tomar decisiones informadas y mitigar riesgos en la era digital.</w:t>
      </w:r>
    </w:p>
    <w:p w14:paraId="03487348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</w:rPr>
        <w:t>James Clements, Global Head of the Commercial de Expana</w:t>
      </w:r>
      <w:r>
        <w:rPr>
          <w:rFonts w:eastAsia="Times New Roman" w:cstheme="minorHAnsi"/>
          <w:b/>
          <w:sz w:val="24"/>
          <w:szCs w:val="24"/>
          <w:lang w:eastAsia="es-AR"/>
        </w:rPr>
        <w:t xml:space="preserve">, </w:t>
      </w:r>
      <w:r>
        <w:rPr>
          <w:rFonts w:eastAsia="Times New Roman" w:cstheme="minorHAnsi"/>
          <w:sz w:val="24"/>
          <w:szCs w:val="24"/>
          <w:lang w:eastAsia="es-AR"/>
        </w:rPr>
        <w:t xml:space="preserve">expresó: </w:t>
      </w:r>
      <w:r>
        <w:rPr>
          <w:rFonts w:eastAsia="Times New Roman" w:cstheme="minorHAnsi"/>
          <w:i/>
          <w:sz w:val="24"/>
          <w:szCs w:val="24"/>
          <w:lang w:eastAsia="es-AR"/>
        </w:rPr>
        <w:t>“Estamos emocionados de participar en Expoagro, ya que nuestras soluciones contribuirán a la mejora de márgenes y gestión de riesgos para nuestros clientes. Será una excelente oportunidad para conectar con ellos y continuar apoyando el crecimiento del sector”.</w:t>
      </w:r>
    </w:p>
    <w:p w14:paraId="0D7B5352" w14:textId="77777777" w:rsidR="00CF2FBD" w:rsidRDefault="00CF2FBD" w:rsidP="00CF2FBD">
      <w:pPr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>Innovación en maquinaria agrícola de alto rendimiento</w:t>
      </w:r>
    </w:p>
    <w:p w14:paraId="4F38332D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Con más de 50 años de experiencia en el mercado, </w:t>
      </w:r>
      <w:r>
        <w:rPr>
          <w:rFonts w:eastAsia="Times New Roman" w:cstheme="minorHAnsi"/>
          <w:b/>
          <w:sz w:val="24"/>
          <w:szCs w:val="24"/>
          <w:lang w:eastAsia="es-AR"/>
        </w:rPr>
        <w:t>Turbodisel</w:t>
      </w:r>
      <w:r>
        <w:rPr>
          <w:rFonts w:eastAsia="Times New Roman" w:cstheme="minorHAnsi"/>
          <w:sz w:val="24"/>
          <w:szCs w:val="24"/>
          <w:lang w:eastAsia="es-AR"/>
        </w:rPr>
        <w:t xml:space="preserve">, pisará fuerte en San Nicolás después de varios años, para mostrar los avances en sus productos de maquinaria agrícola. La empresa, que representa marcas líderes como LOVOL® y BULL®, presentará sus tractores y palas cargadoras con motores de alta tecnología, entre ellos los de Cummins® y Weichai®. </w:t>
      </w:r>
    </w:p>
    <w:p w14:paraId="3A1033A5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su fundación en 1974, la empresa se ha destacado por su liderazgo en la venta y servicio de productos de marcas internacionales en distintas industrias. Inicialmente especializada en el diseño, fabricación y reparación de turbos, la empresa evolucionó y expandió su oferta, representando ahora a marcas de renombre en maquinaria agrícola, equipos viales, grupos electrógenos y más. Con un taller de más de 1500 m² en Barracas y un showroom en Ruta Panamericana, </w:t>
      </w:r>
      <w:r>
        <w:rPr>
          <w:b/>
          <w:sz w:val="24"/>
          <w:szCs w:val="24"/>
        </w:rPr>
        <w:t>Turbodisel</w:t>
      </w:r>
      <w:r>
        <w:rPr>
          <w:sz w:val="24"/>
          <w:szCs w:val="24"/>
        </w:rPr>
        <w:t xml:space="preserve"> está comprometida con la innovación y el servicio al cliente, ofreciendo soluciones integrales tanto para el agro como para sectores industriales.</w:t>
      </w:r>
    </w:p>
    <w:p w14:paraId="1A9A02CE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/>
        </w:rPr>
      </w:pPr>
      <w:r>
        <w:rPr>
          <w:i/>
          <w:sz w:val="24"/>
          <w:szCs w:val="24"/>
        </w:rPr>
        <w:t xml:space="preserve">"Participamos en Expoagro para fortalecer nuestra presencia en el sector agrícola, presentar las últimas novedades en maquinaria y equipos, y establecer nuevas relaciones comerciales. Es una excelente oportunidad para conocer los desafíos del campo y ofrecer soluciones efectivas”, </w:t>
      </w:r>
      <w:r>
        <w:rPr>
          <w:b/>
          <w:sz w:val="24"/>
          <w:szCs w:val="24"/>
        </w:rPr>
        <w:t xml:space="preserve">explicó </w:t>
      </w:r>
      <w:r>
        <w:rPr>
          <w:rFonts w:eastAsia="Times New Roman"/>
          <w:b/>
          <w:sz w:val="24"/>
          <w:szCs w:val="24"/>
        </w:rPr>
        <w:t>Alejo Pérez Fano, director de la empresa.</w:t>
      </w:r>
      <w:r>
        <w:rPr>
          <w:rFonts w:eastAsia="Times New Roman"/>
        </w:rPr>
        <w:t xml:space="preserve"> </w:t>
      </w:r>
    </w:p>
    <w:p w14:paraId="216A65B7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Genética de calidad y compromiso con el productor </w:t>
      </w:r>
    </w:p>
    <w:p w14:paraId="09CCDEE6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Otra de las empresas que llegará a la megamuestra con un plot, (lote demostrativo con cultivo en pie) será </w:t>
      </w:r>
      <w:r>
        <w:rPr>
          <w:rFonts w:eastAsia="Times New Roman" w:cstheme="minorHAnsi"/>
          <w:b/>
          <w:sz w:val="24"/>
          <w:szCs w:val="24"/>
          <w:lang w:eastAsia="es-AR"/>
        </w:rPr>
        <w:t>KWS.</w:t>
      </w:r>
      <w:r>
        <w:rPr>
          <w:rFonts w:eastAsia="Times New Roman" w:cstheme="minorHAnsi"/>
          <w:sz w:val="24"/>
          <w:szCs w:val="24"/>
          <w:lang w:eastAsia="es-AR"/>
        </w:rPr>
        <w:t xml:space="preserve"> La compañía, líder en mejoramiento genético y agronomía de maíz, ha decidido participar de Expoagro, para mostrar sus avances y novedades en materia de semillas y manejo. Este evento, que reúne a las empresas más destacadas del sector agropecuario, representa una oportunidad estratégica para la compañía, ya que también ocurre cercano al lanzamiento de la nueva campaña comercial 2025/26.</w:t>
      </w:r>
    </w:p>
    <w:p w14:paraId="138FC0A0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Por su parte, la participación de KWS en la feria permitirá mostrar oficialmente a los productores y asesores técnicos la integración como marca del grupo GDM Seeds.    </w:t>
      </w:r>
    </w:p>
    <w:p w14:paraId="0CDD6DE7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De esta forma, desde el 11 al 14 de marzo, la compañía centrará su propuesta en la genética y agronomía de maíz. En su lote, presentarán híbridos graníferos y sileros, con el concepto de "Re-evolución genética", que hace énfasis en la adaptación de sus materiales a los distintos ambientes y manejos productivos de cada zona maicera del país. Este concepto permitirá conocer más sobre el potencial, la sanidad, la estabilidad y Aptitud Silera de los híbridos KWS, así como las estrategias de manejo más adecuadas para cada región.</w:t>
      </w:r>
    </w:p>
    <w:p w14:paraId="25CDFE1A" w14:textId="77777777" w:rsidR="00CF2FBD" w:rsidRDefault="00CF2FBD" w:rsidP="00CF2FB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Entre los equipos de Agroservice, comercial y marketing, la empresa seguirá fortaleciendo el vínculo con los productores, mostrando lo mejor de su portfolio y consolidando su integración a GDM.</w:t>
      </w:r>
    </w:p>
    <w:p w14:paraId="6A99F459" w14:textId="77777777" w:rsidR="00CF2FBD" w:rsidRDefault="00CF2FBD" w:rsidP="00CF2FBD">
      <w:pPr>
        <w:spacing w:line="276" w:lineRule="auto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“La posibilidad de estar en Expoagro 2025 llega en uno de los mejores momentos de KWS en la Argentina y lo digo, principalmente, porque estos años nos enorgullecen ya que son fruto del trabajo comprometido y de visión estratégica. Comercialmente, contamos con un piso de ventas sólido; técnicamente, nuestros híbridos ofrecen mejoradas características agronómicas con cada nuevo lanzamiento y, por ello, estamos llegando a nuevas zonas maiceras y ocupando otros nichos productivos”, subrayó </w:t>
      </w:r>
      <w:r>
        <w:rPr>
          <w:b/>
          <w:iCs/>
          <w:sz w:val="24"/>
          <w:szCs w:val="24"/>
        </w:rPr>
        <w:t>Álvaro Moreno, gerente de marketing de KWS Argentina.</w:t>
      </w:r>
    </w:p>
    <w:p w14:paraId="2F3FF06C" w14:textId="77777777" w:rsidR="00CF2FBD" w:rsidRDefault="00CF2FBD" w:rsidP="00CF2FBD">
      <w:pPr>
        <w:spacing w:line="276" w:lineRule="auto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“Los que nos visiten en la muestra, nos conocerán en nuestra mejor versión y con importantes novedades, entre ellas, la última gran noticia: nuestra integración como unidad de negocios de GDM, con una nueva marca de maíz”, </w:t>
      </w:r>
      <w:r>
        <w:rPr>
          <w:sz w:val="24"/>
          <w:szCs w:val="24"/>
        </w:rPr>
        <w:t>añadió</w:t>
      </w:r>
      <w:r>
        <w:rPr>
          <w:b/>
          <w:i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Moreno.</w:t>
      </w:r>
    </w:p>
    <w:p w14:paraId="42F71CE7" w14:textId="77777777" w:rsidR="00CF2FBD" w:rsidRDefault="00CF2FBD" w:rsidP="00CF2FBD">
      <w:pPr>
        <w:spacing w:line="276" w:lineRule="auto"/>
        <w:jc w:val="both"/>
        <w:rPr>
          <w:i/>
          <w:iCs/>
          <w:sz w:val="24"/>
          <w:szCs w:val="24"/>
        </w:rPr>
      </w:pPr>
    </w:p>
    <w:p w14:paraId="1D1C9034" w14:textId="77777777" w:rsidR="00CF2FBD" w:rsidRDefault="00CF2FBD" w:rsidP="00CF2FB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 largo de cuatro días, </w:t>
      </w:r>
      <w:r>
        <w:rPr>
          <w:b/>
          <w:sz w:val="24"/>
          <w:szCs w:val="24"/>
        </w:rPr>
        <w:t>Expoagro 2025 edición YPF Agro</w:t>
      </w:r>
      <w:r>
        <w:rPr>
          <w:sz w:val="24"/>
          <w:szCs w:val="24"/>
        </w:rPr>
        <w:t xml:space="preserve">, se consolidará como el punto de encuentro imprescindible para todos los actores del sector agroindustrial. Con propuestas disruptivas y avances tecnológicos de vanguardia, brindarán a los </w:t>
      </w:r>
      <w:r>
        <w:rPr>
          <w:sz w:val="24"/>
          <w:szCs w:val="24"/>
        </w:rPr>
        <w:lastRenderedPageBreak/>
        <w:t xml:space="preserve">productores y profesionales del sector la posibilidad de acceder a soluciones innovadoras que optimicen cada eslabón de la cadena agroalimentaria. </w:t>
      </w:r>
    </w:p>
    <w:p w14:paraId="6BD4DCE6" w14:textId="77777777" w:rsidR="00CF2FBD" w:rsidRDefault="00CF2FBD" w:rsidP="00CF2FBD">
      <w:pPr>
        <w:spacing w:after="0" w:line="276" w:lineRule="auto"/>
        <w:jc w:val="both"/>
        <w:rPr>
          <w:sz w:val="24"/>
          <w:szCs w:val="24"/>
        </w:rPr>
      </w:pPr>
    </w:p>
    <w:p w14:paraId="602B64BB" w14:textId="77777777" w:rsidR="00CF2FBD" w:rsidRDefault="00CF2FBD" w:rsidP="00CF2FBD"/>
    <w:p w14:paraId="238B1E7B" w14:textId="77777777" w:rsidR="00304E8C" w:rsidRDefault="00304E8C">
      <w:bookmarkStart w:id="0" w:name="_GoBack"/>
      <w:bookmarkEnd w:id="0"/>
    </w:p>
    <w:sectPr w:rsidR="00304E8C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3C81" w14:textId="77777777" w:rsidR="007D71FA" w:rsidRDefault="007D71FA" w:rsidP="00E728E0">
      <w:pPr>
        <w:spacing w:after="0" w:line="240" w:lineRule="auto"/>
      </w:pPr>
      <w:r>
        <w:separator/>
      </w:r>
    </w:p>
  </w:endnote>
  <w:endnote w:type="continuationSeparator" w:id="0">
    <w:p w14:paraId="2B4DBF35" w14:textId="77777777" w:rsidR="007D71FA" w:rsidRDefault="007D71F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AF66" w14:textId="77777777" w:rsidR="007D71FA" w:rsidRDefault="007D71FA" w:rsidP="00E728E0">
      <w:pPr>
        <w:spacing w:after="0" w:line="240" w:lineRule="auto"/>
      </w:pPr>
      <w:r>
        <w:separator/>
      </w:r>
    </w:p>
  </w:footnote>
  <w:footnote w:type="continuationSeparator" w:id="0">
    <w:p w14:paraId="331233C1" w14:textId="77777777" w:rsidR="007D71FA" w:rsidRDefault="007D71F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117812"/>
    <w:rsid w:val="00136B82"/>
    <w:rsid w:val="002C66C2"/>
    <w:rsid w:val="00304E8C"/>
    <w:rsid w:val="003066A3"/>
    <w:rsid w:val="003469FF"/>
    <w:rsid w:val="0042338E"/>
    <w:rsid w:val="00437F88"/>
    <w:rsid w:val="00641EC9"/>
    <w:rsid w:val="0065522B"/>
    <w:rsid w:val="00683943"/>
    <w:rsid w:val="00697E80"/>
    <w:rsid w:val="006B2CCA"/>
    <w:rsid w:val="00731A0B"/>
    <w:rsid w:val="00766C38"/>
    <w:rsid w:val="00794D9F"/>
    <w:rsid w:val="007D71FA"/>
    <w:rsid w:val="007F5EAC"/>
    <w:rsid w:val="0085148C"/>
    <w:rsid w:val="008D7D65"/>
    <w:rsid w:val="00963E1E"/>
    <w:rsid w:val="00997DED"/>
    <w:rsid w:val="00A14CED"/>
    <w:rsid w:val="00A650F7"/>
    <w:rsid w:val="00A65E2E"/>
    <w:rsid w:val="00A715CA"/>
    <w:rsid w:val="00CF2FBD"/>
    <w:rsid w:val="00E670A8"/>
    <w:rsid w:val="00E728E0"/>
    <w:rsid w:val="00E7315D"/>
    <w:rsid w:val="00ED36B6"/>
    <w:rsid w:val="00EE74EB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D23BD-FA81-43DF-A4A8-68775EADBDA3}">
  <ds:schemaRefs>
    <ds:schemaRef ds:uri="http://purl.org/dc/terms/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2024-11-20T15:15:00Z</dcterms:created>
  <dcterms:modified xsi:type="dcterms:W3CDTF">2024-11-20T15:15:00Z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