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F8571" w14:textId="77777777" w:rsidR="001145E0" w:rsidRPr="00CF6840" w:rsidRDefault="001145E0" w:rsidP="001145E0">
      <w:pPr>
        <w:pStyle w:val="xmsonormal"/>
        <w:jc w:val="center"/>
        <w:rPr>
          <w:b/>
          <w:bCs/>
          <w:sz w:val="28"/>
          <w:szCs w:val="28"/>
        </w:rPr>
      </w:pPr>
      <w:r w:rsidRPr="00CF6840">
        <w:rPr>
          <w:b/>
          <w:bCs/>
          <w:sz w:val="28"/>
          <w:szCs w:val="28"/>
        </w:rPr>
        <w:t>MAQUINARIA AGRÍCOLA:</w:t>
      </w:r>
    </w:p>
    <w:p w14:paraId="3A1F037D" w14:textId="77777777" w:rsidR="001145E0" w:rsidRPr="00D5583B" w:rsidRDefault="001145E0" w:rsidP="001145E0">
      <w:pPr>
        <w:pStyle w:val="xmsonormal"/>
        <w:jc w:val="center"/>
        <w:rPr>
          <w:b/>
          <w:bCs/>
          <w:sz w:val="28"/>
          <w:szCs w:val="28"/>
        </w:rPr>
      </w:pPr>
      <w:r w:rsidRPr="00CF6840">
        <w:rPr>
          <w:b/>
          <w:bCs/>
          <w:sz w:val="28"/>
          <w:szCs w:val="28"/>
        </w:rPr>
        <w:t>Las innovaciones que marcaron el 2020 y lo que se viene en 2021</w:t>
      </w:r>
    </w:p>
    <w:p w14:paraId="52D5982B" w14:textId="77777777" w:rsidR="001145E0" w:rsidRPr="00D5583B" w:rsidRDefault="001145E0" w:rsidP="001145E0">
      <w:pPr>
        <w:pStyle w:val="xmsonormal"/>
        <w:jc w:val="center"/>
        <w:rPr>
          <w:b/>
          <w:bCs/>
          <w:sz w:val="24"/>
          <w:szCs w:val="24"/>
        </w:rPr>
      </w:pPr>
    </w:p>
    <w:p w14:paraId="673B95F7" w14:textId="77777777" w:rsidR="001145E0" w:rsidRPr="00D5583B" w:rsidRDefault="001145E0" w:rsidP="001145E0">
      <w:pPr>
        <w:pStyle w:val="xmsonormal"/>
        <w:jc w:val="center"/>
        <w:rPr>
          <w:i/>
          <w:iCs/>
          <w:sz w:val="24"/>
          <w:szCs w:val="24"/>
        </w:rPr>
      </w:pPr>
      <w:r w:rsidRPr="00D5583B">
        <w:rPr>
          <w:i/>
          <w:iCs/>
          <w:sz w:val="24"/>
          <w:szCs w:val="24"/>
        </w:rPr>
        <w:t xml:space="preserve">Así se titula el webinar que se realizará el próximo miércoles 16 de diciembre en la plataforma de Expoagro Digital. </w:t>
      </w:r>
    </w:p>
    <w:p w14:paraId="73F51798" w14:textId="77777777" w:rsidR="001145E0" w:rsidRPr="00D5583B" w:rsidRDefault="001145E0" w:rsidP="001145E0">
      <w:pPr>
        <w:pStyle w:val="xmsonormal"/>
        <w:rPr>
          <w:sz w:val="24"/>
          <w:szCs w:val="24"/>
        </w:rPr>
      </w:pPr>
    </w:p>
    <w:p w14:paraId="1C970D85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69EE5EFC" w14:textId="1D995B09" w:rsidR="001145E0" w:rsidRPr="00D5583B" w:rsidRDefault="001145E0" w:rsidP="001145E0">
      <w:pPr>
        <w:pStyle w:val="xmsonormal"/>
        <w:jc w:val="both"/>
        <w:rPr>
          <w:b/>
          <w:bCs/>
          <w:sz w:val="24"/>
          <w:szCs w:val="24"/>
        </w:rPr>
      </w:pPr>
      <w:r w:rsidRPr="00D5583B">
        <w:rPr>
          <w:sz w:val="24"/>
          <w:szCs w:val="24"/>
        </w:rPr>
        <w:t>A días de cerrar un año que marchó sobre ruedas para la Maquinaria Agrícola, y palpitando el reencuentro del campo en Expoagro, del 9 al 12 de marzo en San Nicolás, se realizará el primer webinar “</w:t>
      </w:r>
      <w:r w:rsidRPr="00D5583B">
        <w:rPr>
          <w:b/>
          <w:bCs/>
          <w:sz w:val="24"/>
          <w:szCs w:val="24"/>
        </w:rPr>
        <w:t xml:space="preserve">MAQUINARIA AGRÍCOLA: Las innovaciones que marcaron el 2020 y lo que se viene en 2021” </w:t>
      </w:r>
      <w:r w:rsidRPr="00D5583B">
        <w:rPr>
          <w:sz w:val="24"/>
          <w:szCs w:val="24"/>
        </w:rPr>
        <w:t xml:space="preserve">en </w:t>
      </w:r>
      <w:hyperlink r:id="rId6" w:history="1">
        <w:r w:rsidRPr="00D5583B">
          <w:rPr>
            <w:rStyle w:val="Hipervnculo"/>
            <w:sz w:val="24"/>
            <w:szCs w:val="24"/>
          </w:rPr>
          <w:t>digital.expoagro.com.ar</w:t>
        </w:r>
      </w:hyperlink>
      <w:r w:rsidRPr="00D5583B">
        <w:rPr>
          <w:sz w:val="24"/>
          <w:szCs w:val="24"/>
        </w:rPr>
        <w:t>.</w:t>
      </w:r>
    </w:p>
    <w:p w14:paraId="78BEE82C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4EDDDF23" w14:textId="1724456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 xml:space="preserve">La cita será el </w:t>
      </w:r>
      <w:r w:rsidRPr="00A613AB">
        <w:rPr>
          <w:b/>
          <w:bCs/>
          <w:sz w:val="24"/>
          <w:szCs w:val="24"/>
        </w:rPr>
        <w:t>miércoles 16 de diciembre a las 18</w:t>
      </w:r>
      <w:r w:rsidR="008D7988">
        <w:rPr>
          <w:b/>
          <w:bCs/>
          <w:sz w:val="24"/>
          <w:szCs w:val="24"/>
        </w:rPr>
        <w:t>:30</w:t>
      </w:r>
      <w:r w:rsidRPr="00A613AB">
        <w:rPr>
          <w:b/>
          <w:bCs/>
          <w:sz w:val="24"/>
          <w:szCs w:val="24"/>
        </w:rPr>
        <w:t xml:space="preserve"> </w:t>
      </w:r>
      <w:proofErr w:type="spellStart"/>
      <w:r w:rsidRPr="00A613AB">
        <w:rPr>
          <w:b/>
          <w:bCs/>
          <w:sz w:val="24"/>
          <w:szCs w:val="24"/>
        </w:rPr>
        <w:t>hs</w:t>
      </w:r>
      <w:proofErr w:type="spellEnd"/>
      <w:r w:rsidR="008D7988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>,</w:t>
      </w:r>
      <w:r w:rsidRPr="00D5583B">
        <w:rPr>
          <w:sz w:val="24"/>
          <w:szCs w:val="24"/>
        </w:rPr>
        <w:t xml:space="preserve"> un evento de acceso libre y gratuito</w:t>
      </w:r>
      <w:r>
        <w:rPr>
          <w:sz w:val="24"/>
          <w:szCs w:val="24"/>
        </w:rPr>
        <w:t xml:space="preserve"> </w:t>
      </w:r>
      <w:r w:rsidRPr="00D5583B">
        <w:rPr>
          <w:sz w:val="24"/>
          <w:szCs w:val="24"/>
        </w:rPr>
        <w:t xml:space="preserve">para estar a la vanguardia de la tecnología en el agro. </w:t>
      </w:r>
    </w:p>
    <w:p w14:paraId="30C624FF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3C8617F7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 xml:space="preserve">Los técnicos del </w:t>
      </w:r>
      <w:r w:rsidRPr="00D5583B">
        <w:rPr>
          <w:b/>
          <w:bCs/>
          <w:sz w:val="24"/>
          <w:szCs w:val="24"/>
        </w:rPr>
        <w:t>Tecnódromo Agrícola y Ganadero “Mario Bragachini</w:t>
      </w:r>
      <w:r w:rsidRPr="00D5583B">
        <w:rPr>
          <w:sz w:val="24"/>
          <w:szCs w:val="24"/>
        </w:rPr>
        <w:t>” compartirán tod</w:t>
      </w:r>
      <w:r>
        <w:rPr>
          <w:sz w:val="24"/>
          <w:szCs w:val="24"/>
        </w:rPr>
        <w:t>a</w:t>
      </w:r>
      <w:r w:rsidRPr="00D5583B">
        <w:rPr>
          <w:sz w:val="24"/>
          <w:szCs w:val="24"/>
        </w:rPr>
        <w:t xml:space="preserve"> su </w:t>
      </w:r>
      <w:r w:rsidRPr="0040560D">
        <w:rPr>
          <w:i/>
          <w:iCs/>
          <w:sz w:val="24"/>
          <w:szCs w:val="24"/>
        </w:rPr>
        <w:t>expertise</w:t>
      </w:r>
      <w:r w:rsidRPr="00D5583B">
        <w:rPr>
          <w:sz w:val="24"/>
          <w:szCs w:val="24"/>
        </w:rPr>
        <w:t xml:space="preserve"> sobre los principales avances que se dieron en maquinaria en los rubros cosecha, siembra, pulverización y ganadería. Además, anticiparán las innovaciones que traerá el 2021. </w:t>
      </w:r>
    </w:p>
    <w:p w14:paraId="7F522396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0D2C2EED" w14:textId="7F04D6B2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D5583B">
        <w:rPr>
          <w:sz w:val="24"/>
          <w:szCs w:val="24"/>
        </w:rPr>
        <w:t xml:space="preserve">El equipo de trabajo del </w:t>
      </w:r>
      <w:proofErr w:type="spellStart"/>
      <w:r>
        <w:rPr>
          <w:sz w:val="24"/>
          <w:szCs w:val="24"/>
        </w:rPr>
        <w:t>t</w:t>
      </w:r>
      <w:r w:rsidRPr="00D5583B">
        <w:rPr>
          <w:sz w:val="24"/>
          <w:szCs w:val="24"/>
        </w:rPr>
        <w:t>ecnódromo</w:t>
      </w:r>
      <w:proofErr w:type="spellEnd"/>
      <w:r w:rsidRPr="00D5583B">
        <w:rPr>
          <w:sz w:val="24"/>
          <w:szCs w:val="24"/>
        </w:rPr>
        <w:t xml:space="preserve"> considera que la tecnología es una inversión. Cada vez hay más ofertas de maquinaria, herramientas, </w:t>
      </w:r>
      <w:proofErr w:type="gramStart"/>
      <w:r w:rsidRPr="00D5583B">
        <w:rPr>
          <w:sz w:val="24"/>
          <w:szCs w:val="24"/>
        </w:rPr>
        <w:t>apps</w:t>
      </w:r>
      <w:proofErr w:type="gramEnd"/>
      <w:r w:rsidRPr="00D5583B">
        <w:rPr>
          <w:sz w:val="24"/>
          <w:szCs w:val="24"/>
        </w:rPr>
        <w:t>, software, y la idea no es aprovechar y gastar</w:t>
      </w:r>
      <w:r>
        <w:rPr>
          <w:sz w:val="24"/>
          <w:szCs w:val="24"/>
        </w:rPr>
        <w:t>,</w:t>
      </w:r>
      <w:r w:rsidRPr="00D5583B">
        <w:rPr>
          <w:sz w:val="24"/>
          <w:szCs w:val="24"/>
        </w:rPr>
        <w:t xml:space="preserve"> sino invertir en lo que el campo o la empresa necesita. Es una manera de hacer más eficiente el uso de los recursos y poder maximizar la rentabilidad que</w:t>
      </w:r>
      <w:r>
        <w:rPr>
          <w:sz w:val="24"/>
          <w:szCs w:val="24"/>
        </w:rPr>
        <w:t>, como se sabe,</w:t>
      </w:r>
      <w:r w:rsidRPr="00D5583B">
        <w:rPr>
          <w:sz w:val="24"/>
          <w:szCs w:val="24"/>
        </w:rPr>
        <w:t xml:space="preserve"> es muy difícil de alcanzar en estos tiempos”, expresó </w:t>
      </w:r>
      <w:r w:rsidR="00150E5F">
        <w:rPr>
          <w:sz w:val="24"/>
          <w:szCs w:val="24"/>
        </w:rPr>
        <w:t xml:space="preserve">el ingeniero agrónomo, </w:t>
      </w:r>
      <w:r w:rsidRPr="00D5583B">
        <w:rPr>
          <w:sz w:val="24"/>
          <w:szCs w:val="24"/>
        </w:rPr>
        <w:t>Edgard Ramírez</w:t>
      </w:r>
      <w:r w:rsidR="00150E5F">
        <w:rPr>
          <w:sz w:val="24"/>
          <w:szCs w:val="24"/>
        </w:rPr>
        <w:t>.</w:t>
      </w:r>
    </w:p>
    <w:p w14:paraId="7310F045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6BDE6D6B" w14:textId="54FF2025" w:rsidR="001145E0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>Frente a un escenario donde la relación de los precios de</w:t>
      </w:r>
      <w:r>
        <w:rPr>
          <w:sz w:val="24"/>
          <w:szCs w:val="24"/>
        </w:rPr>
        <w:t xml:space="preserve"> los</w:t>
      </w:r>
      <w:r w:rsidRPr="00D5583B">
        <w:rPr>
          <w:sz w:val="24"/>
          <w:szCs w:val="24"/>
        </w:rPr>
        <w:t xml:space="preserve"> granos respecto a mucho</w:t>
      </w:r>
      <w:r>
        <w:rPr>
          <w:sz w:val="24"/>
          <w:szCs w:val="24"/>
        </w:rPr>
        <w:t>s</w:t>
      </w:r>
      <w:r w:rsidRPr="00D5583B">
        <w:rPr>
          <w:sz w:val="24"/>
          <w:szCs w:val="24"/>
        </w:rPr>
        <w:t xml:space="preserve"> de los productos es muy conveniente para invertir y que el productor busca no quedarse con pesos en este momento, Ramírez resaltó: “</w:t>
      </w:r>
      <w:r w:rsidRPr="00D5583B">
        <w:rPr>
          <w:b/>
          <w:bCs/>
          <w:sz w:val="24"/>
          <w:szCs w:val="24"/>
        </w:rPr>
        <w:t>Es importante dirigir hacia d</w:t>
      </w:r>
      <w:r>
        <w:rPr>
          <w:b/>
          <w:bCs/>
          <w:sz w:val="24"/>
          <w:szCs w:val="24"/>
        </w:rPr>
        <w:t>ó</w:t>
      </w:r>
      <w:r w:rsidRPr="00D5583B">
        <w:rPr>
          <w:b/>
          <w:bCs/>
          <w:sz w:val="24"/>
          <w:szCs w:val="24"/>
        </w:rPr>
        <w:t>nde se van a hacer esas salidas de dinero de la empresa para que justamente sean una oportunidad de inversión y de renta, y no un gasto</w:t>
      </w:r>
      <w:r w:rsidRPr="00D5583B">
        <w:rPr>
          <w:sz w:val="24"/>
          <w:szCs w:val="24"/>
        </w:rPr>
        <w:t>”.</w:t>
      </w:r>
    </w:p>
    <w:p w14:paraId="5A80FD1D" w14:textId="217B1AED" w:rsidR="00F40D1E" w:rsidRDefault="00F40D1E" w:rsidP="001145E0">
      <w:pPr>
        <w:pStyle w:val="xmsonormal"/>
        <w:jc w:val="both"/>
        <w:rPr>
          <w:sz w:val="24"/>
          <w:szCs w:val="24"/>
        </w:rPr>
      </w:pPr>
    </w:p>
    <w:p w14:paraId="0AC4C454" w14:textId="56163C4C" w:rsidR="00F40D1E" w:rsidRPr="00D5583B" w:rsidRDefault="00DE549A" w:rsidP="00F40D1E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Respecto a los datos que generan las tecnologías aplicadas al agro, </w:t>
      </w:r>
      <w:r w:rsidR="00F40D1E">
        <w:rPr>
          <w:sz w:val="24"/>
          <w:szCs w:val="24"/>
        </w:rPr>
        <w:t>el c</w:t>
      </w:r>
      <w:r w:rsidR="00F40D1E" w:rsidRPr="00F40D1E">
        <w:rPr>
          <w:sz w:val="24"/>
          <w:szCs w:val="24"/>
        </w:rPr>
        <w:t>ontratista rural y asesor técnico en Agricultura de Precisión</w:t>
      </w:r>
      <w:r w:rsidR="00F40D1E">
        <w:rPr>
          <w:sz w:val="24"/>
          <w:szCs w:val="24"/>
        </w:rPr>
        <w:t>, Sergio Marinelli, agregó: “L</w:t>
      </w:r>
      <w:r w:rsidR="00F40D1E" w:rsidRPr="00F40D1E">
        <w:rPr>
          <w:sz w:val="24"/>
          <w:szCs w:val="24"/>
        </w:rPr>
        <w:t xml:space="preserve">a tecnología que hoy está disponible tiende a ser más fácil de manejar y brinda cada </w:t>
      </w:r>
      <w:r w:rsidR="00F40D1E">
        <w:rPr>
          <w:sz w:val="24"/>
          <w:szCs w:val="24"/>
        </w:rPr>
        <w:t xml:space="preserve">vez </w:t>
      </w:r>
      <w:r w:rsidR="00F40D1E" w:rsidRPr="00F40D1E">
        <w:rPr>
          <w:sz w:val="24"/>
          <w:szCs w:val="24"/>
        </w:rPr>
        <w:t>más información, la cual está a disposición de cualquier plataforma digital del mercado</w:t>
      </w:r>
      <w:r w:rsidR="00F40D1E">
        <w:rPr>
          <w:sz w:val="24"/>
          <w:szCs w:val="24"/>
        </w:rPr>
        <w:t xml:space="preserve">. </w:t>
      </w:r>
      <w:r w:rsidR="00F40D1E" w:rsidRPr="00F40D1E">
        <w:rPr>
          <w:sz w:val="24"/>
          <w:szCs w:val="24"/>
        </w:rPr>
        <w:t xml:space="preserve">Eso hace que </w:t>
      </w:r>
      <w:r w:rsidR="00F40D1E">
        <w:rPr>
          <w:sz w:val="24"/>
          <w:szCs w:val="24"/>
        </w:rPr>
        <w:t>los datos</w:t>
      </w:r>
      <w:r w:rsidR="00F40D1E" w:rsidRPr="00F40D1E">
        <w:rPr>
          <w:sz w:val="24"/>
          <w:szCs w:val="24"/>
        </w:rPr>
        <w:t xml:space="preserve"> generad</w:t>
      </w:r>
      <w:r w:rsidR="00F40D1E">
        <w:rPr>
          <w:sz w:val="24"/>
          <w:szCs w:val="24"/>
        </w:rPr>
        <w:t xml:space="preserve">os </w:t>
      </w:r>
      <w:r w:rsidR="00F40D1E" w:rsidRPr="00F40D1E">
        <w:rPr>
          <w:sz w:val="24"/>
          <w:szCs w:val="24"/>
        </w:rPr>
        <w:t>en el campo llegue</w:t>
      </w:r>
      <w:r w:rsidR="00F40D1E">
        <w:rPr>
          <w:sz w:val="24"/>
          <w:szCs w:val="24"/>
        </w:rPr>
        <w:t>n</w:t>
      </w:r>
      <w:r w:rsidR="00F40D1E" w:rsidRPr="00F40D1E">
        <w:rPr>
          <w:sz w:val="24"/>
          <w:szCs w:val="24"/>
        </w:rPr>
        <w:t xml:space="preserve"> procesadas al que toma las decisiones</w:t>
      </w:r>
      <w:r w:rsidR="00F40D1E">
        <w:rPr>
          <w:sz w:val="24"/>
          <w:szCs w:val="24"/>
        </w:rPr>
        <w:t>”, y aclaró: “Antes, e</w:t>
      </w:r>
      <w:r w:rsidR="00F40D1E" w:rsidRPr="00F40D1E">
        <w:rPr>
          <w:sz w:val="24"/>
          <w:szCs w:val="24"/>
        </w:rPr>
        <w:t xml:space="preserve">so </w:t>
      </w:r>
      <w:r w:rsidR="00F40D1E">
        <w:rPr>
          <w:sz w:val="24"/>
          <w:szCs w:val="24"/>
        </w:rPr>
        <w:t xml:space="preserve">era más </w:t>
      </w:r>
      <w:r w:rsidR="00F40D1E" w:rsidRPr="00F40D1E">
        <w:rPr>
          <w:sz w:val="24"/>
          <w:szCs w:val="24"/>
        </w:rPr>
        <w:t>complicado</w:t>
      </w:r>
      <w:r w:rsidR="00F40D1E">
        <w:rPr>
          <w:sz w:val="24"/>
          <w:szCs w:val="24"/>
        </w:rPr>
        <w:t xml:space="preserve">”. </w:t>
      </w:r>
    </w:p>
    <w:p w14:paraId="4F188081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7A06BE95" w14:textId="4BA0F40C" w:rsidR="001145E0" w:rsidRPr="00D5583B" w:rsidRDefault="001145E0" w:rsidP="001145E0">
      <w:pPr>
        <w:pStyle w:val="xmsonormal"/>
        <w:jc w:val="both"/>
        <w:rPr>
          <w:b/>
          <w:bCs/>
          <w:sz w:val="24"/>
          <w:szCs w:val="24"/>
        </w:rPr>
      </w:pPr>
      <w:r w:rsidRPr="00D5583B">
        <w:rPr>
          <w:b/>
          <w:bCs/>
          <w:sz w:val="24"/>
          <w:szCs w:val="24"/>
        </w:rPr>
        <w:t>Disertantes</w:t>
      </w:r>
      <w:r w:rsidR="00150E5F">
        <w:rPr>
          <w:b/>
          <w:bCs/>
          <w:sz w:val="24"/>
          <w:szCs w:val="24"/>
        </w:rPr>
        <w:t>. Equipo técnico del técnodromo</w:t>
      </w:r>
    </w:p>
    <w:p w14:paraId="6FCA65A5" w14:textId="77777777" w:rsidR="001145E0" w:rsidRPr="00D5583B" w:rsidRDefault="001145E0" w:rsidP="001145E0">
      <w:pPr>
        <w:pStyle w:val="xmsonormal"/>
        <w:jc w:val="both"/>
        <w:rPr>
          <w:b/>
          <w:bCs/>
          <w:sz w:val="24"/>
          <w:szCs w:val="24"/>
        </w:rPr>
      </w:pPr>
      <w:r w:rsidRPr="00D5583B">
        <w:rPr>
          <w:b/>
          <w:bCs/>
          <w:sz w:val="24"/>
          <w:szCs w:val="24"/>
        </w:rPr>
        <w:t xml:space="preserve">Edgard Ramírez </w:t>
      </w:r>
    </w:p>
    <w:p w14:paraId="42AA4D2C" w14:textId="5D3DDBD2" w:rsidR="001145E0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 xml:space="preserve">- Ingeniero </w:t>
      </w:r>
      <w:r>
        <w:rPr>
          <w:sz w:val="24"/>
          <w:szCs w:val="24"/>
        </w:rPr>
        <w:t>a</w:t>
      </w:r>
      <w:r w:rsidRPr="00D5583B">
        <w:rPr>
          <w:sz w:val="24"/>
          <w:szCs w:val="24"/>
        </w:rPr>
        <w:t>grónomo</w:t>
      </w:r>
      <w:r w:rsidR="00150E5F">
        <w:rPr>
          <w:sz w:val="24"/>
          <w:szCs w:val="24"/>
        </w:rPr>
        <w:t xml:space="preserve">. </w:t>
      </w:r>
    </w:p>
    <w:p w14:paraId="0D1EAE8F" w14:textId="6D1B54F3" w:rsidR="001145E0" w:rsidRDefault="001145E0" w:rsidP="001145E0">
      <w:pPr>
        <w:pStyle w:val="xmsonormal"/>
        <w:jc w:val="both"/>
        <w:rPr>
          <w:sz w:val="24"/>
          <w:szCs w:val="24"/>
        </w:rPr>
      </w:pPr>
    </w:p>
    <w:p w14:paraId="3B13A135" w14:textId="623C7B64" w:rsidR="001145E0" w:rsidRPr="00D5583B" w:rsidRDefault="001145E0" w:rsidP="001145E0">
      <w:pPr>
        <w:pStyle w:val="xmsonormal"/>
        <w:jc w:val="both"/>
        <w:rPr>
          <w:b/>
          <w:bCs/>
          <w:sz w:val="24"/>
          <w:szCs w:val="24"/>
        </w:rPr>
      </w:pPr>
      <w:r w:rsidRPr="00D5583B">
        <w:rPr>
          <w:b/>
          <w:bCs/>
          <w:sz w:val="24"/>
          <w:szCs w:val="24"/>
        </w:rPr>
        <w:lastRenderedPageBreak/>
        <w:t>Luis Negruc</w:t>
      </w:r>
      <w:r w:rsidR="00150E5F">
        <w:rPr>
          <w:b/>
          <w:bCs/>
          <w:sz w:val="24"/>
          <w:szCs w:val="24"/>
        </w:rPr>
        <w:t>h</w:t>
      </w:r>
      <w:r w:rsidRPr="00D5583B">
        <w:rPr>
          <w:b/>
          <w:bCs/>
          <w:sz w:val="24"/>
          <w:szCs w:val="24"/>
        </w:rPr>
        <w:t>i</w:t>
      </w:r>
    </w:p>
    <w:p w14:paraId="7B1C3429" w14:textId="45568578" w:rsidR="001145E0" w:rsidRPr="00D5583B" w:rsidRDefault="003D787B" w:rsidP="001145E0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145E0" w:rsidRPr="00D5583B">
        <w:rPr>
          <w:sz w:val="24"/>
          <w:szCs w:val="24"/>
        </w:rPr>
        <w:t xml:space="preserve">Ingeniero agrónomo y asesor privado. </w:t>
      </w:r>
    </w:p>
    <w:p w14:paraId="1A5F6FEC" w14:textId="7BB39A03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> </w:t>
      </w:r>
    </w:p>
    <w:p w14:paraId="5A556987" w14:textId="77777777" w:rsidR="001145E0" w:rsidRPr="00D5583B" w:rsidRDefault="001145E0" w:rsidP="001145E0">
      <w:pPr>
        <w:pStyle w:val="xmsonormal"/>
        <w:jc w:val="both"/>
        <w:rPr>
          <w:b/>
          <w:bCs/>
          <w:sz w:val="24"/>
          <w:szCs w:val="24"/>
        </w:rPr>
      </w:pPr>
      <w:r w:rsidRPr="00D5583B">
        <w:rPr>
          <w:b/>
          <w:bCs/>
          <w:sz w:val="24"/>
          <w:szCs w:val="24"/>
        </w:rPr>
        <w:t>Sergio Marinelli</w:t>
      </w:r>
    </w:p>
    <w:p w14:paraId="19BE541C" w14:textId="1E04693F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 xml:space="preserve">-Contratista rural y asesor técnico en Agricultura de Precisión. </w:t>
      </w:r>
    </w:p>
    <w:p w14:paraId="35AD7783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5ACE9F0D" w14:textId="77777777" w:rsidR="001145E0" w:rsidRPr="00D5583B" w:rsidRDefault="001145E0" w:rsidP="001145E0">
      <w:pPr>
        <w:pStyle w:val="xmsonormal"/>
        <w:jc w:val="both"/>
        <w:rPr>
          <w:b/>
          <w:bCs/>
          <w:sz w:val="24"/>
          <w:szCs w:val="24"/>
        </w:rPr>
      </w:pPr>
      <w:r w:rsidRPr="00D5583B">
        <w:rPr>
          <w:b/>
          <w:bCs/>
          <w:sz w:val="24"/>
          <w:szCs w:val="24"/>
        </w:rPr>
        <w:t>Hernan Ferrari</w:t>
      </w:r>
    </w:p>
    <w:p w14:paraId="43B893FC" w14:textId="2A4661A4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5583B">
        <w:rPr>
          <w:sz w:val="24"/>
          <w:szCs w:val="24"/>
        </w:rPr>
        <w:t xml:space="preserve">Ingeniero </w:t>
      </w:r>
      <w:r>
        <w:rPr>
          <w:sz w:val="24"/>
          <w:szCs w:val="24"/>
        </w:rPr>
        <w:t>a</w:t>
      </w:r>
      <w:r w:rsidRPr="00D5583B">
        <w:rPr>
          <w:sz w:val="24"/>
          <w:szCs w:val="24"/>
        </w:rPr>
        <w:t xml:space="preserve">grónomo. Coordinador del Grupo Mecanización Agrícola del INTA Concepción del Uruguay. </w:t>
      </w:r>
    </w:p>
    <w:p w14:paraId="1B11F15B" w14:textId="77777777" w:rsidR="001145E0" w:rsidRPr="00D5583B" w:rsidRDefault="001145E0" w:rsidP="001145E0">
      <w:pPr>
        <w:pStyle w:val="xmsonormal"/>
        <w:jc w:val="both"/>
        <w:rPr>
          <w:sz w:val="24"/>
          <w:szCs w:val="24"/>
        </w:rPr>
      </w:pPr>
    </w:p>
    <w:p w14:paraId="6C1808CB" w14:textId="77777777" w:rsidR="001145E0" w:rsidRPr="00F01991" w:rsidRDefault="001145E0" w:rsidP="001145E0">
      <w:pPr>
        <w:pStyle w:val="xmsonormal"/>
        <w:jc w:val="both"/>
        <w:rPr>
          <w:sz w:val="24"/>
          <w:szCs w:val="24"/>
        </w:rPr>
      </w:pPr>
      <w:r w:rsidRPr="00D5583B">
        <w:rPr>
          <w:sz w:val="24"/>
          <w:szCs w:val="24"/>
        </w:rPr>
        <w:t>¿C</w:t>
      </w:r>
      <w:r>
        <w:rPr>
          <w:sz w:val="24"/>
          <w:szCs w:val="24"/>
        </w:rPr>
        <w:t>ó</w:t>
      </w:r>
      <w:r w:rsidRPr="00D5583B">
        <w:rPr>
          <w:sz w:val="24"/>
          <w:szCs w:val="24"/>
        </w:rPr>
        <w:t>mo fue el 2020 y qu</w:t>
      </w:r>
      <w:r>
        <w:rPr>
          <w:sz w:val="24"/>
          <w:szCs w:val="24"/>
        </w:rPr>
        <w:t>é</w:t>
      </w:r>
      <w:r w:rsidRPr="00D5583B">
        <w:rPr>
          <w:sz w:val="24"/>
          <w:szCs w:val="24"/>
        </w:rPr>
        <w:t xml:space="preserve"> novedades se vienen en cosechadoras e implementos de cosecha para el próximo</w:t>
      </w:r>
      <w:r>
        <w:rPr>
          <w:sz w:val="24"/>
          <w:szCs w:val="24"/>
        </w:rPr>
        <w:t xml:space="preserve"> año</w:t>
      </w:r>
      <w:r w:rsidRPr="00D5583B">
        <w:rPr>
          <w:sz w:val="24"/>
          <w:szCs w:val="24"/>
        </w:rPr>
        <w:t>? ¿Qué equipos de siembra e implementos se destacaron este año y cuáles son los anticipos</w:t>
      </w:r>
      <w:r>
        <w:rPr>
          <w:sz w:val="24"/>
          <w:szCs w:val="24"/>
        </w:rPr>
        <w:t xml:space="preserve"> para</w:t>
      </w:r>
      <w:r w:rsidRPr="00D5583B">
        <w:rPr>
          <w:sz w:val="24"/>
          <w:szCs w:val="24"/>
        </w:rPr>
        <w:t xml:space="preserve"> 2021? ¿Qué innovaciones hubo en equipos para el control de plagas e implementos de pulverización y cómo se prepara el rubro para el año que viene? ¿Qué novedades se vienen en maquinaria e implementos para ganadería? Est</w:t>
      </w:r>
      <w:r>
        <w:rPr>
          <w:sz w:val="24"/>
          <w:szCs w:val="24"/>
        </w:rPr>
        <w:t>o</w:t>
      </w:r>
      <w:r w:rsidRPr="00D5583B">
        <w:rPr>
          <w:sz w:val="24"/>
          <w:szCs w:val="24"/>
        </w:rPr>
        <w:t>s y much</w:t>
      </w:r>
      <w:r>
        <w:rPr>
          <w:sz w:val="24"/>
          <w:szCs w:val="24"/>
        </w:rPr>
        <w:t>o</w:t>
      </w:r>
      <w:r w:rsidRPr="00D5583B">
        <w:rPr>
          <w:sz w:val="24"/>
          <w:szCs w:val="24"/>
        </w:rPr>
        <w:t>s más serán los interrogantes que responderán los disertantes.</w:t>
      </w:r>
      <w:r>
        <w:rPr>
          <w:sz w:val="24"/>
          <w:szCs w:val="24"/>
        </w:rPr>
        <w:t xml:space="preserve"> </w:t>
      </w:r>
    </w:p>
    <w:p w14:paraId="5FC1C4C2" w14:textId="77777777" w:rsidR="00B929EB" w:rsidRDefault="00B929EB" w:rsidP="00B929EB">
      <w:pPr>
        <w:jc w:val="both"/>
        <w:rPr>
          <w:rFonts w:cstheme="minorHAnsi"/>
        </w:rPr>
      </w:pPr>
    </w:p>
    <w:p w14:paraId="58246AC2" w14:textId="11B9935F" w:rsidR="00B929EB" w:rsidRPr="005E7CCD" w:rsidRDefault="00B929EB" w:rsidP="005E7CCD">
      <w:r>
        <w:rPr>
          <w:rFonts w:cstheme="minorHAnsi"/>
        </w:rPr>
        <w:t xml:space="preserve">Accedé al evento al evento a través de </w:t>
      </w:r>
      <w:hyperlink r:id="rId7" w:history="1">
        <w:r w:rsidRPr="00D5583B">
          <w:rPr>
            <w:rStyle w:val="Hipervnculo"/>
            <w:sz w:val="24"/>
            <w:szCs w:val="24"/>
          </w:rPr>
          <w:t>digital.expoagro.com.ar</w:t>
        </w:r>
      </w:hyperlink>
      <w:r w:rsidR="00A45F2D">
        <w:rPr>
          <w:sz w:val="24"/>
          <w:szCs w:val="24"/>
        </w:rPr>
        <w:t xml:space="preserve"> </w:t>
      </w:r>
      <w:r w:rsidR="005E7CCD">
        <w:rPr>
          <w:sz w:val="24"/>
          <w:szCs w:val="24"/>
        </w:rPr>
        <w:t xml:space="preserve">y de </w:t>
      </w:r>
      <w:hyperlink r:id="rId8" w:history="1">
        <w:r w:rsidR="005E7CCD">
          <w:rPr>
            <w:rStyle w:val="Hipervnculo"/>
          </w:rPr>
          <w:t>https://youtu.be/-9pVy1Lob9A</w:t>
        </w:r>
      </w:hyperlink>
      <w:r w:rsidR="005E7CCD">
        <w:t xml:space="preserve">. </w:t>
      </w:r>
    </w:p>
    <w:p w14:paraId="12428234" w14:textId="44633F56" w:rsidR="003D787B" w:rsidRDefault="003D787B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Descargar fotos de los disertantes </w:t>
      </w:r>
      <w:hyperlink r:id="rId9" w:history="1">
        <w:r w:rsidR="00534852" w:rsidRPr="00534852">
          <w:rPr>
            <w:rStyle w:val="Hipervnculo"/>
            <w:rFonts w:cstheme="minorHAnsi"/>
          </w:rPr>
          <w:t>AQUÍ</w:t>
        </w:r>
      </w:hyperlink>
    </w:p>
    <w:p w14:paraId="34284C58" w14:textId="77777777" w:rsidR="00B929EB" w:rsidRPr="005221DF" w:rsidRDefault="00B929EB">
      <w:pPr>
        <w:jc w:val="both"/>
        <w:rPr>
          <w:rFonts w:cstheme="minorHAnsi"/>
        </w:rPr>
      </w:pPr>
    </w:p>
    <w:sectPr w:rsidR="00B929EB" w:rsidRPr="005221DF" w:rsidSect="00B04005">
      <w:headerReference w:type="default" r:id="rId10"/>
      <w:footerReference w:type="default" r:id="rId11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1E696" w14:textId="77777777" w:rsidR="001E1113" w:rsidRDefault="001E1113" w:rsidP="00446CC9">
      <w:pPr>
        <w:spacing w:after="0" w:line="240" w:lineRule="auto"/>
      </w:pPr>
      <w:r>
        <w:separator/>
      </w:r>
    </w:p>
  </w:endnote>
  <w:endnote w:type="continuationSeparator" w:id="0">
    <w:p w14:paraId="353A7F2B" w14:textId="77777777" w:rsidR="001E1113" w:rsidRDefault="001E1113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C4AE4" w14:textId="77777777" w:rsidR="00446CC9" w:rsidRDefault="006C164E" w:rsidP="00446CC9">
    <w:pPr>
      <w:pStyle w:val="Piedepgina"/>
      <w:tabs>
        <w:tab w:val="clear" w:pos="4252"/>
        <w:tab w:val="clear" w:pos="8504"/>
        <w:tab w:val="left" w:pos="3248"/>
      </w:tabs>
    </w:pPr>
    <w:r w:rsidRPr="006C164E">
      <w:rPr>
        <w:noProof/>
        <w:lang w:eastAsia="es-AR"/>
      </w:rPr>
      <w:drawing>
        <wp:anchor distT="0" distB="0" distL="114300" distR="114300" simplePos="0" relativeHeight="251664896" behindDoc="0" locked="0" layoutInCell="1" allowOverlap="1" wp14:anchorId="24D49A4F" wp14:editId="0B309BF3">
          <wp:simplePos x="0" y="0"/>
          <wp:positionH relativeFrom="page">
            <wp:posOffset>0</wp:posOffset>
          </wp:positionH>
          <wp:positionV relativeFrom="paragraph">
            <wp:posOffset>31750</wp:posOffset>
          </wp:positionV>
          <wp:extent cx="7515225" cy="529590"/>
          <wp:effectExtent l="0" t="0" r="9525" b="3810"/>
          <wp:wrapThrough wrapText="bothSides">
            <wp:wrapPolygon edited="0">
              <wp:start x="0" y="0"/>
              <wp:lineTo x="0" y="20978"/>
              <wp:lineTo x="21573" y="20978"/>
              <wp:lineTo x="21573" y="0"/>
              <wp:lineTo x="0" y="0"/>
            </wp:wrapPolygon>
          </wp:wrapThrough>
          <wp:docPr id="2" name="Imagen 2" descr="C:\Users\luis\Downloads\pie  para word EA DIGITAL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pie  para word EA DIGITAL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62DB652F" wp14:editId="15C5A6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5A9EA673" wp14:editId="13647EE5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164C700" wp14:editId="6232FA2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8B2A77E" wp14:editId="58D06F0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1AB08" w14:textId="77777777" w:rsidR="001E1113" w:rsidRDefault="001E1113" w:rsidP="00446CC9">
      <w:pPr>
        <w:spacing w:after="0" w:line="240" w:lineRule="auto"/>
      </w:pPr>
      <w:r>
        <w:separator/>
      </w:r>
    </w:p>
  </w:footnote>
  <w:footnote w:type="continuationSeparator" w:id="0">
    <w:p w14:paraId="5C46A968" w14:textId="77777777" w:rsidR="001E1113" w:rsidRDefault="001E1113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B6B4B" w14:textId="6519665B" w:rsidR="00446CC9" w:rsidRDefault="009F45F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5920" behindDoc="0" locked="0" layoutInCell="1" allowOverlap="1" wp14:anchorId="49CD4141" wp14:editId="631F2011">
          <wp:simplePos x="0" y="0"/>
          <wp:positionH relativeFrom="page">
            <wp:posOffset>-635</wp:posOffset>
          </wp:positionH>
          <wp:positionV relativeFrom="paragraph">
            <wp:posOffset>-449580</wp:posOffset>
          </wp:positionV>
          <wp:extent cx="7553325" cy="1118870"/>
          <wp:effectExtent l="0" t="0" r="9525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C9"/>
    <w:rsid w:val="00031B8A"/>
    <w:rsid w:val="0008481A"/>
    <w:rsid w:val="000B26AB"/>
    <w:rsid w:val="000D41B4"/>
    <w:rsid w:val="000E21EB"/>
    <w:rsid w:val="000E59A8"/>
    <w:rsid w:val="001145E0"/>
    <w:rsid w:val="00150E5F"/>
    <w:rsid w:val="00185048"/>
    <w:rsid w:val="001E1113"/>
    <w:rsid w:val="00251051"/>
    <w:rsid w:val="00280FEE"/>
    <w:rsid w:val="00287E46"/>
    <w:rsid w:val="002E2D08"/>
    <w:rsid w:val="00360600"/>
    <w:rsid w:val="003A3F11"/>
    <w:rsid w:val="003B3DD6"/>
    <w:rsid w:val="003D178B"/>
    <w:rsid w:val="003D787B"/>
    <w:rsid w:val="003F42F9"/>
    <w:rsid w:val="00446CC9"/>
    <w:rsid w:val="004E1702"/>
    <w:rsid w:val="005221DF"/>
    <w:rsid w:val="00525E3A"/>
    <w:rsid w:val="00534852"/>
    <w:rsid w:val="00553326"/>
    <w:rsid w:val="005A5E0A"/>
    <w:rsid w:val="005E7CCD"/>
    <w:rsid w:val="006B1A51"/>
    <w:rsid w:val="006C164E"/>
    <w:rsid w:val="006C25D5"/>
    <w:rsid w:val="006F14DB"/>
    <w:rsid w:val="0070776E"/>
    <w:rsid w:val="0073666D"/>
    <w:rsid w:val="007833FD"/>
    <w:rsid w:val="007E0CB8"/>
    <w:rsid w:val="00854463"/>
    <w:rsid w:val="008871D5"/>
    <w:rsid w:val="008966DD"/>
    <w:rsid w:val="008D7988"/>
    <w:rsid w:val="00922FF1"/>
    <w:rsid w:val="009955D0"/>
    <w:rsid w:val="009F45F9"/>
    <w:rsid w:val="00A1299E"/>
    <w:rsid w:val="00A45F2D"/>
    <w:rsid w:val="00A613AB"/>
    <w:rsid w:val="00AA5D4C"/>
    <w:rsid w:val="00AC1E7D"/>
    <w:rsid w:val="00B04005"/>
    <w:rsid w:val="00B13BDA"/>
    <w:rsid w:val="00B32F41"/>
    <w:rsid w:val="00B37B28"/>
    <w:rsid w:val="00B90484"/>
    <w:rsid w:val="00B929EB"/>
    <w:rsid w:val="00BA2510"/>
    <w:rsid w:val="00C32ED6"/>
    <w:rsid w:val="00CD61B8"/>
    <w:rsid w:val="00D35059"/>
    <w:rsid w:val="00D37D02"/>
    <w:rsid w:val="00DE549A"/>
    <w:rsid w:val="00E5619D"/>
    <w:rsid w:val="00E568CB"/>
    <w:rsid w:val="00E7014C"/>
    <w:rsid w:val="00E87918"/>
    <w:rsid w:val="00ED78F0"/>
    <w:rsid w:val="00F106F4"/>
    <w:rsid w:val="00F139DD"/>
    <w:rsid w:val="00F26ABD"/>
    <w:rsid w:val="00F3180D"/>
    <w:rsid w:val="00F40D1E"/>
    <w:rsid w:val="00F43DA9"/>
    <w:rsid w:val="00F73E5F"/>
    <w:rsid w:val="00F944C8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85AE6"/>
  <w15:docId w15:val="{D99FD7D0-5698-448C-8D0E-F09169F1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xmsonormal">
    <w:name w:val="x_msonormal"/>
    <w:basedOn w:val="Normal"/>
    <w:rsid w:val="001145E0"/>
    <w:pPr>
      <w:spacing w:after="0" w:line="240" w:lineRule="auto"/>
    </w:pPr>
    <w:rPr>
      <w:rFonts w:ascii="Calibri" w:hAnsi="Calibri" w:cs="Calibri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53485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9pVy1Lob9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gital.expoagro.com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tal.expoagro.com.a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FMiA9_apudn09WYYe0JYZomqRqQvK7Dn?usp=shar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</dc:creator>
  <cp:lastModifiedBy>Eliana Esnaola</cp:lastModifiedBy>
  <cp:revision>3</cp:revision>
  <dcterms:created xsi:type="dcterms:W3CDTF">2020-12-14T12:42:00Z</dcterms:created>
  <dcterms:modified xsi:type="dcterms:W3CDTF">2020-12-14T15:22:00Z</dcterms:modified>
</cp:coreProperties>
</file>