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80E1" w14:textId="77777777" w:rsidR="00CB24C7" w:rsidRDefault="00CB24C7" w:rsidP="00CB24C7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SpeedAgro multiplica sus productos y conquista mercados</w:t>
      </w:r>
    </w:p>
    <w:p w14:paraId="31CE0A3C" w14:textId="77777777" w:rsidR="00CB24C7" w:rsidRPr="00D526D2" w:rsidRDefault="00CB24C7" w:rsidP="00CB24C7">
      <w:pPr>
        <w:jc w:val="center"/>
        <w:rPr>
          <w:i/>
          <w:iCs/>
          <w:sz w:val="24"/>
          <w:szCs w:val="24"/>
          <w:lang w:val="es-ES"/>
        </w:rPr>
      </w:pPr>
      <w:r w:rsidRPr="00D526D2">
        <w:rPr>
          <w:i/>
          <w:iCs/>
          <w:sz w:val="24"/>
          <w:szCs w:val="24"/>
          <w:lang w:val="es-ES"/>
        </w:rPr>
        <w:t xml:space="preserve">La empresa </w:t>
      </w:r>
      <w:r>
        <w:rPr>
          <w:i/>
          <w:iCs/>
          <w:sz w:val="24"/>
          <w:szCs w:val="24"/>
          <w:lang w:val="es-ES"/>
        </w:rPr>
        <w:t>líder</w:t>
      </w:r>
      <w:r w:rsidRPr="00D526D2">
        <w:rPr>
          <w:i/>
          <w:iCs/>
          <w:sz w:val="24"/>
          <w:szCs w:val="24"/>
          <w:lang w:val="es-ES"/>
        </w:rPr>
        <w:t xml:space="preserve"> en coadyuvantes</w:t>
      </w:r>
      <w:r>
        <w:rPr>
          <w:i/>
          <w:iCs/>
          <w:sz w:val="24"/>
          <w:szCs w:val="24"/>
          <w:lang w:val="es-ES"/>
        </w:rPr>
        <w:t xml:space="preserve"> transita un 2021 con nuevos desafíos. Tan es así, que estará acompañando como </w:t>
      </w:r>
      <w:proofErr w:type="gramStart"/>
      <w:r>
        <w:rPr>
          <w:i/>
          <w:iCs/>
          <w:sz w:val="24"/>
          <w:szCs w:val="24"/>
          <w:lang w:val="es-ES"/>
        </w:rPr>
        <w:t>sponsor</w:t>
      </w:r>
      <w:proofErr w:type="gramEnd"/>
      <w:r>
        <w:rPr>
          <w:i/>
          <w:iCs/>
          <w:sz w:val="24"/>
          <w:szCs w:val="24"/>
          <w:lang w:val="es-ES"/>
        </w:rPr>
        <w:t xml:space="preserve"> el lanzamiento de Expoagro Digital. </w:t>
      </w:r>
    </w:p>
    <w:p w14:paraId="486B791C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r w:rsidRPr="0069551F">
        <w:rPr>
          <w:sz w:val="24"/>
          <w:szCs w:val="24"/>
          <w:lang w:val="es-ES"/>
        </w:rPr>
        <w:t xml:space="preserve">Desde principios de 2020, -antes de la Pandemia- </w:t>
      </w:r>
      <w:hyperlink r:id="rId6" w:history="1">
        <w:r w:rsidRPr="0069551F">
          <w:rPr>
            <w:rStyle w:val="Hipervnculo"/>
            <w:b/>
            <w:bCs/>
            <w:sz w:val="24"/>
            <w:szCs w:val="24"/>
            <w:lang w:val="es-ES"/>
          </w:rPr>
          <w:t>SpeedAgro</w:t>
        </w:r>
      </w:hyperlink>
      <w:r w:rsidRPr="0069551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realizó varios cambios disruptivos, entre ellos, </w:t>
      </w:r>
      <w:r w:rsidRPr="0069551F">
        <w:rPr>
          <w:sz w:val="24"/>
          <w:szCs w:val="24"/>
          <w:lang w:val="es-ES"/>
        </w:rPr>
        <w:t>propuso una reforma integral de su porfolio, no sustiyendo ningún producto sino haci</w:t>
      </w:r>
      <w:r>
        <w:rPr>
          <w:sz w:val="24"/>
          <w:szCs w:val="24"/>
          <w:lang w:val="es-ES"/>
        </w:rPr>
        <w:t>éndolo</w:t>
      </w:r>
      <w:r w:rsidRPr="0069551F">
        <w:rPr>
          <w:sz w:val="24"/>
          <w:szCs w:val="24"/>
          <w:lang w:val="es-ES"/>
        </w:rPr>
        <w:t xml:space="preserve"> más integral y elegible por parte de </w:t>
      </w:r>
      <w:r>
        <w:rPr>
          <w:sz w:val="24"/>
          <w:szCs w:val="24"/>
          <w:lang w:val="es-ES"/>
        </w:rPr>
        <w:t>sus</w:t>
      </w:r>
      <w:r w:rsidRPr="0069551F">
        <w:rPr>
          <w:sz w:val="24"/>
          <w:szCs w:val="24"/>
          <w:lang w:val="es-ES"/>
        </w:rPr>
        <w:t xml:space="preserve"> clientes.</w:t>
      </w:r>
    </w:p>
    <w:p w14:paraId="5E1214CA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este sentido, </w:t>
      </w:r>
      <w:r w:rsidRPr="0069551F">
        <w:rPr>
          <w:b/>
          <w:bCs/>
          <w:sz w:val="24"/>
          <w:szCs w:val="24"/>
          <w:lang w:val="es-ES"/>
        </w:rPr>
        <w:t xml:space="preserve">Juan Martín </w:t>
      </w:r>
      <w:r>
        <w:rPr>
          <w:b/>
          <w:bCs/>
          <w:sz w:val="24"/>
          <w:szCs w:val="24"/>
          <w:lang w:val="es-ES"/>
        </w:rPr>
        <w:t xml:space="preserve">Van </w:t>
      </w:r>
      <w:r w:rsidRPr="0069551F">
        <w:rPr>
          <w:b/>
          <w:bCs/>
          <w:sz w:val="24"/>
          <w:szCs w:val="24"/>
          <w:lang w:val="es-ES"/>
        </w:rPr>
        <w:t>Becelaere, gerente de Marketing</w:t>
      </w:r>
      <w:r w:rsidRPr="0069551F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la compañía, resaltó: “</w:t>
      </w:r>
      <w:r w:rsidRPr="0069551F">
        <w:rPr>
          <w:sz w:val="24"/>
          <w:szCs w:val="24"/>
          <w:lang w:val="es-ES"/>
        </w:rPr>
        <w:t xml:space="preserve">SpeedAgro se concibió como </w:t>
      </w:r>
      <w:r>
        <w:rPr>
          <w:sz w:val="24"/>
          <w:szCs w:val="24"/>
          <w:lang w:val="es-ES"/>
        </w:rPr>
        <w:t xml:space="preserve">una empresa que desarrolla, </w:t>
      </w:r>
      <w:r w:rsidRPr="0069551F">
        <w:rPr>
          <w:sz w:val="24"/>
          <w:szCs w:val="24"/>
          <w:lang w:val="es-ES"/>
        </w:rPr>
        <w:t>produce y comercializa nuestros coadyudantes. Además, en 2020 incorporamos doce moléculas</w:t>
      </w:r>
      <w:r>
        <w:rPr>
          <w:sz w:val="24"/>
          <w:szCs w:val="24"/>
          <w:lang w:val="es-ES"/>
        </w:rPr>
        <w:t xml:space="preserve"> </w:t>
      </w:r>
      <w:r w:rsidRPr="0092222C">
        <w:rPr>
          <w:sz w:val="24"/>
          <w:szCs w:val="24"/>
          <w:lang w:val="es-ES"/>
        </w:rPr>
        <w:t>químicas, con marca propia de la empresa</w:t>
      </w:r>
      <w:r w:rsidRPr="0069551F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</w:t>
      </w:r>
      <w:r w:rsidRPr="0069551F">
        <w:rPr>
          <w:sz w:val="24"/>
          <w:szCs w:val="24"/>
          <w:lang w:val="es-ES"/>
        </w:rPr>
        <w:t>siendo un porftolio más versátil compuesto por herbicidas e insecticidas”</w:t>
      </w:r>
      <w:r>
        <w:rPr>
          <w:sz w:val="24"/>
          <w:szCs w:val="24"/>
          <w:lang w:val="es-ES"/>
        </w:rPr>
        <w:t xml:space="preserve">. </w:t>
      </w:r>
    </w:p>
    <w:p w14:paraId="76B47F9E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r w:rsidRPr="0069551F">
        <w:rPr>
          <w:sz w:val="24"/>
          <w:szCs w:val="24"/>
          <w:lang w:val="es-ES"/>
        </w:rPr>
        <w:t>No obstante, aclaró: “</w:t>
      </w:r>
      <w:r>
        <w:rPr>
          <w:sz w:val="24"/>
          <w:szCs w:val="24"/>
          <w:lang w:val="es-ES"/>
        </w:rPr>
        <w:t xml:space="preserve">Más allá de ese </w:t>
      </w:r>
      <w:proofErr w:type="gramStart"/>
      <w:r>
        <w:rPr>
          <w:sz w:val="24"/>
          <w:szCs w:val="24"/>
          <w:lang w:val="es-ES"/>
        </w:rPr>
        <w:t>portfolio</w:t>
      </w:r>
      <w:proofErr w:type="gramEnd"/>
      <w:r>
        <w:rPr>
          <w:sz w:val="24"/>
          <w:szCs w:val="24"/>
          <w:lang w:val="es-ES"/>
        </w:rPr>
        <w:t>, s</w:t>
      </w:r>
      <w:r w:rsidRPr="0069551F">
        <w:rPr>
          <w:sz w:val="24"/>
          <w:szCs w:val="24"/>
          <w:lang w:val="es-ES"/>
        </w:rPr>
        <w:t>eguimos man</w:t>
      </w:r>
      <w:r>
        <w:rPr>
          <w:sz w:val="24"/>
          <w:szCs w:val="24"/>
          <w:lang w:val="es-ES"/>
        </w:rPr>
        <w:t>teniendo nuestros productos adyuv</w:t>
      </w:r>
      <w:r w:rsidRPr="0069551F">
        <w:rPr>
          <w:sz w:val="24"/>
          <w:szCs w:val="24"/>
          <w:lang w:val="es-ES"/>
        </w:rPr>
        <w:t xml:space="preserve">antes con dos líneas principales: </w:t>
      </w:r>
      <w:r w:rsidRPr="006C78B3">
        <w:rPr>
          <w:b/>
          <w:sz w:val="24"/>
          <w:szCs w:val="24"/>
          <w:lang w:val="es-ES"/>
        </w:rPr>
        <w:t>NG</w:t>
      </w:r>
      <w:r w:rsidRPr="0069551F">
        <w:rPr>
          <w:sz w:val="24"/>
          <w:szCs w:val="24"/>
          <w:lang w:val="es-ES"/>
        </w:rPr>
        <w:t xml:space="preserve"> y </w:t>
      </w:r>
      <w:r w:rsidRPr="0069551F">
        <w:rPr>
          <w:b/>
          <w:bCs/>
          <w:sz w:val="24"/>
          <w:szCs w:val="24"/>
          <w:lang w:val="es-ES"/>
        </w:rPr>
        <w:t>Xion</w:t>
      </w:r>
      <w:r w:rsidRPr="0069551F">
        <w:rPr>
          <w:sz w:val="24"/>
          <w:szCs w:val="24"/>
          <w:lang w:val="es-ES"/>
        </w:rPr>
        <w:t>”. En esta época particular del año y por las aplicacio</w:t>
      </w:r>
      <w:r>
        <w:rPr>
          <w:sz w:val="24"/>
          <w:szCs w:val="24"/>
          <w:lang w:val="es-ES"/>
        </w:rPr>
        <w:t xml:space="preserve">nes que se están haciendo, </w:t>
      </w:r>
      <w:proofErr w:type="spellStart"/>
      <w:r>
        <w:rPr>
          <w:sz w:val="24"/>
          <w:szCs w:val="24"/>
          <w:lang w:val="es-ES"/>
        </w:rPr>
        <w:t>estámos</w:t>
      </w:r>
      <w:proofErr w:type="spellEnd"/>
      <w:r w:rsidRPr="0069551F">
        <w:rPr>
          <w:sz w:val="24"/>
          <w:szCs w:val="24"/>
          <w:lang w:val="es-ES"/>
        </w:rPr>
        <w:t xml:space="preserve"> promocionando mucho </w:t>
      </w:r>
      <w:r w:rsidRPr="0069551F">
        <w:rPr>
          <w:b/>
          <w:bCs/>
          <w:sz w:val="24"/>
          <w:szCs w:val="24"/>
          <w:lang w:val="es-ES"/>
        </w:rPr>
        <w:t>Xion SiliconGel</w:t>
      </w:r>
      <w:r>
        <w:rPr>
          <w:b/>
          <w:bCs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producto adyuv</w:t>
      </w:r>
      <w:r w:rsidRPr="0069551F">
        <w:rPr>
          <w:sz w:val="24"/>
          <w:szCs w:val="24"/>
          <w:lang w:val="es-ES"/>
        </w:rPr>
        <w:t xml:space="preserve">ante de baja dosis de uso con 25 centímetros cúbicos por hectárea para todo lo que es aplicaciones de insecticidas y fungicidas. </w:t>
      </w:r>
    </w:p>
    <w:p w14:paraId="0590C25E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r w:rsidRPr="0069551F">
        <w:rPr>
          <w:sz w:val="24"/>
          <w:szCs w:val="24"/>
          <w:lang w:val="es-ES"/>
        </w:rPr>
        <w:t xml:space="preserve">Según comentó </w:t>
      </w:r>
      <w:r>
        <w:rPr>
          <w:sz w:val="24"/>
          <w:szCs w:val="24"/>
          <w:lang w:val="es-ES"/>
        </w:rPr>
        <w:t xml:space="preserve">Van </w:t>
      </w:r>
      <w:r w:rsidRPr="0069551F">
        <w:rPr>
          <w:sz w:val="24"/>
          <w:szCs w:val="24"/>
          <w:lang w:val="es-ES"/>
        </w:rPr>
        <w:t>Becelaere, “</w:t>
      </w:r>
      <w:r>
        <w:rPr>
          <w:sz w:val="24"/>
          <w:szCs w:val="24"/>
          <w:lang w:val="es-ES"/>
        </w:rPr>
        <w:t xml:space="preserve">en poco tiempo, </w:t>
      </w:r>
      <w:r w:rsidRPr="0069551F">
        <w:rPr>
          <w:sz w:val="24"/>
          <w:szCs w:val="24"/>
          <w:lang w:val="es-ES"/>
        </w:rPr>
        <w:t xml:space="preserve">comenzaremos con todas las aplicaciones de barbecho largo, para aquellos lotes </w:t>
      </w:r>
      <w:r>
        <w:rPr>
          <w:sz w:val="24"/>
          <w:szCs w:val="24"/>
          <w:lang w:val="es-ES"/>
        </w:rPr>
        <w:t xml:space="preserve">que </w:t>
      </w:r>
      <w:r w:rsidRPr="0069551F">
        <w:rPr>
          <w:sz w:val="24"/>
          <w:szCs w:val="24"/>
          <w:lang w:val="es-ES"/>
        </w:rPr>
        <w:t>primero</w:t>
      </w:r>
      <w:r>
        <w:rPr>
          <w:sz w:val="24"/>
          <w:szCs w:val="24"/>
          <w:lang w:val="es-ES"/>
        </w:rPr>
        <w:t xml:space="preserve"> s</w:t>
      </w:r>
      <w:r w:rsidRPr="0069551F">
        <w:rPr>
          <w:sz w:val="24"/>
          <w:szCs w:val="24"/>
          <w:lang w:val="es-ES"/>
        </w:rPr>
        <w:t xml:space="preserve">e comiencen a cosechar y conforme vaya avanzando el tiempo </w:t>
      </w:r>
      <w:r>
        <w:rPr>
          <w:sz w:val="24"/>
          <w:szCs w:val="24"/>
          <w:lang w:val="es-ES"/>
        </w:rPr>
        <w:t xml:space="preserve">seguiremos con </w:t>
      </w:r>
      <w:r w:rsidRPr="0069551F">
        <w:rPr>
          <w:sz w:val="24"/>
          <w:szCs w:val="24"/>
          <w:lang w:val="es-ES"/>
        </w:rPr>
        <w:t>barbechos cortos y pre emergentes”.</w:t>
      </w:r>
    </w:p>
    <w:p w14:paraId="1D7D4E44" w14:textId="77777777" w:rsidR="00CB24C7" w:rsidRPr="0092222C" w:rsidRDefault="00CB24C7" w:rsidP="00CB24C7">
      <w:pPr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Pr="0092222C">
        <w:rPr>
          <w:sz w:val="24"/>
          <w:szCs w:val="24"/>
          <w:lang w:val="es-ES"/>
        </w:rPr>
        <w:t xml:space="preserve">demás de continuar con el crecimiento en el mercado argentino, para el 2021 </w:t>
      </w:r>
      <w:r w:rsidRPr="003D764C">
        <w:rPr>
          <w:b/>
          <w:bCs/>
          <w:sz w:val="24"/>
          <w:szCs w:val="24"/>
          <w:lang w:val="es-ES"/>
        </w:rPr>
        <w:t>SpeedAgro</w:t>
      </w:r>
      <w:r w:rsidRPr="0069551F">
        <w:rPr>
          <w:sz w:val="24"/>
          <w:szCs w:val="24"/>
          <w:lang w:val="es-ES"/>
        </w:rPr>
        <w:t xml:space="preserve"> está trabajando fuertemente en </w:t>
      </w:r>
      <w:r>
        <w:rPr>
          <w:sz w:val="24"/>
          <w:szCs w:val="24"/>
          <w:lang w:val="es-ES"/>
        </w:rPr>
        <w:t xml:space="preserve">comercio exterior para </w:t>
      </w:r>
      <w:r w:rsidRPr="0069551F">
        <w:rPr>
          <w:sz w:val="24"/>
          <w:szCs w:val="24"/>
          <w:lang w:val="es-ES"/>
        </w:rPr>
        <w:t xml:space="preserve">consolidar su posición en </w:t>
      </w:r>
      <w:r>
        <w:rPr>
          <w:sz w:val="24"/>
          <w:szCs w:val="24"/>
          <w:lang w:val="es-ES"/>
        </w:rPr>
        <w:t xml:space="preserve">los </w:t>
      </w:r>
      <w:r w:rsidRPr="0069551F">
        <w:rPr>
          <w:sz w:val="24"/>
          <w:szCs w:val="24"/>
          <w:lang w:val="es-ES"/>
        </w:rPr>
        <w:t xml:space="preserve">países limítrofes: Paraguay, Uruguay, Bolivia, Ecuador, y próximamente en Brasil. A su vez, la compañía se encuentra iniciando su primera etapa </w:t>
      </w:r>
      <w:r>
        <w:rPr>
          <w:sz w:val="24"/>
          <w:szCs w:val="24"/>
          <w:lang w:val="es-ES"/>
        </w:rPr>
        <w:t xml:space="preserve">de expansión </w:t>
      </w:r>
      <w:r w:rsidRPr="0069551F">
        <w:rPr>
          <w:sz w:val="24"/>
          <w:szCs w:val="24"/>
          <w:lang w:val="es-ES"/>
        </w:rPr>
        <w:t>en Estados Unidos.</w:t>
      </w:r>
    </w:p>
    <w:p w14:paraId="6B30506E" w14:textId="77777777" w:rsidR="00CB24C7" w:rsidRPr="0069551F" w:rsidRDefault="00CB24C7" w:rsidP="00CB24C7">
      <w:pPr>
        <w:rPr>
          <w:b/>
          <w:bCs/>
          <w:sz w:val="24"/>
          <w:szCs w:val="24"/>
          <w:lang w:val="es-ES"/>
        </w:rPr>
      </w:pPr>
      <w:r w:rsidRPr="0069551F">
        <w:rPr>
          <w:b/>
          <w:bCs/>
          <w:sz w:val="24"/>
          <w:szCs w:val="24"/>
          <w:lang w:val="es-ES"/>
        </w:rPr>
        <w:t>La digitalización del agro</w:t>
      </w:r>
    </w:p>
    <w:p w14:paraId="378A81F9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Otro de los objetivos 2021 de la empresa es c</w:t>
      </w:r>
      <w:r w:rsidRPr="0092222C">
        <w:rPr>
          <w:sz w:val="24"/>
          <w:szCs w:val="24"/>
          <w:lang w:val="es-ES"/>
        </w:rPr>
        <w:t xml:space="preserve">ontinuar fortaleciendo </w:t>
      </w:r>
      <w:r>
        <w:rPr>
          <w:sz w:val="24"/>
          <w:szCs w:val="24"/>
          <w:lang w:val="es-ES"/>
        </w:rPr>
        <w:t>su</w:t>
      </w:r>
      <w:r w:rsidRPr="0092222C">
        <w:rPr>
          <w:sz w:val="24"/>
          <w:szCs w:val="24"/>
          <w:lang w:val="es-ES"/>
        </w:rPr>
        <w:t xml:space="preserve"> imagen, participando de los principales eventos del sector</w:t>
      </w:r>
      <w:r>
        <w:rPr>
          <w:sz w:val="24"/>
          <w:szCs w:val="24"/>
          <w:lang w:val="es-ES"/>
        </w:rPr>
        <w:t>. En este sentido, cabe resaltar que</w:t>
      </w:r>
      <w:r w:rsidRPr="0069551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SpeedAgro acompaña como sponsor el lanzamiento </w:t>
      </w:r>
      <w:r w:rsidRPr="0069551F">
        <w:rPr>
          <w:sz w:val="24"/>
          <w:szCs w:val="24"/>
          <w:lang w:val="es-ES"/>
        </w:rPr>
        <w:t xml:space="preserve">de la nueva plataforma de </w:t>
      </w:r>
      <w:r w:rsidRPr="0069551F">
        <w:rPr>
          <w:b/>
          <w:bCs/>
          <w:sz w:val="24"/>
          <w:szCs w:val="24"/>
          <w:lang w:val="es-ES"/>
        </w:rPr>
        <w:t xml:space="preserve">Expoagro Digital </w:t>
      </w:r>
      <w:r w:rsidRPr="00CB24C7">
        <w:rPr>
          <w:sz w:val="24"/>
          <w:szCs w:val="24"/>
          <w:lang w:val="es-ES"/>
        </w:rPr>
        <w:t>YPF Agro</w:t>
      </w:r>
      <w:r w:rsidRPr="0069551F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la cual </w:t>
      </w:r>
      <w:r w:rsidRPr="0069551F">
        <w:rPr>
          <w:sz w:val="24"/>
          <w:szCs w:val="24"/>
          <w:lang w:val="es-ES"/>
        </w:rPr>
        <w:t xml:space="preserve">se lanzará el 9 de </w:t>
      </w:r>
      <w:proofErr w:type="gramStart"/>
      <w:r w:rsidRPr="0069551F">
        <w:rPr>
          <w:sz w:val="24"/>
          <w:szCs w:val="24"/>
          <w:lang w:val="es-ES"/>
        </w:rPr>
        <w:t>marzo</w:t>
      </w:r>
      <w:proofErr w:type="gramEnd"/>
      <w:r w:rsidRPr="0069551F">
        <w:rPr>
          <w:sz w:val="24"/>
          <w:szCs w:val="24"/>
          <w:lang w:val="es-ES"/>
        </w:rPr>
        <w:t xml:space="preserve"> pero estará vigente</w:t>
      </w:r>
      <w:r>
        <w:rPr>
          <w:sz w:val="24"/>
          <w:szCs w:val="24"/>
          <w:lang w:val="es-ES"/>
        </w:rPr>
        <w:t xml:space="preserve"> todo el año</w:t>
      </w:r>
      <w:r w:rsidRPr="0069551F">
        <w:rPr>
          <w:sz w:val="24"/>
          <w:szCs w:val="24"/>
          <w:lang w:val="es-ES"/>
        </w:rPr>
        <w:t xml:space="preserve">. Bajo la consigna </w:t>
      </w:r>
      <w:r w:rsidRPr="0069551F">
        <w:rPr>
          <w:b/>
          <w:bCs/>
          <w:sz w:val="24"/>
          <w:szCs w:val="24"/>
          <w:lang w:val="es-ES"/>
        </w:rPr>
        <w:t>“Unite a la gran comunidad del Agro”</w:t>
      </w:r>
      <w:r w:rsidRPr="0069551F">
        <w:rPr>
          <w:sz w:val="24"/>
          <w:szCs w:val="24"/>
          <w:lang w:val="es-ES"/>
        </w:rPr>
        <w:t xml:space="preserve">, la plataforma ofrecerá información útil, necesaria y actualizada </w:t>
      </w:r>
      <w:r>
        <w:rPr>
          <w:sz w:val="24"/>
          <w:szCs w:val="24"/>
          <w:lang w:val="es-ES"/>
        </w:rPr>
        <w:t xml:space="preserve">para </w:t>
      </w:r>
      <w:r w:rsidRPr="0069551F">
        <w:rPr>
          <w:sz w:val="24"/>
          <w:szCs w:val="24"/>
          <w:lang w:val="es-ES"/>
        </w:rPr>
        <w:t>la toma de decisiones</w:t>
      </w:r>
      <w:r>
        <w:rPr>
          <w:sz w:val="24"/>
          <w:szCs w:val="24"/>
          <w:lang w:val="es-ES"/>
        </w:rPr>
        <w:t xml:space="preserve"> en el agro. </w:t>
      </w:r>
    </w:p>
    <w:p w14:paraId="57A90A97" w14:textId="77777777" w:rsidR="00CB24C7" w:rsidRDefault="00CB24C7" w:rsidP="00CB24C7">
      <w:pPr>
        <w:jc w:val="both"/>
        <w:rPr>
          <w:sz w:val="24"/>
          <w:szCs w:val="24"/>
          <w:lang w:val="es-ES"/>
        </w:rPr>
      </w:pPr>
      <w:r w:rsidRPr="0069551F">
        <w:rPr>
          <w:sz w:val="24"/>
          <w:szCs w:val="24"/>
          <w:lang w:val="es-ES"/>
        </w:rPr>
        <w:t xml:space="preserve">Al respecto, el gerente de Marketing argumentó: “La digitalización del agro viene instalándose, y producto de la Pandemia </w:t>
      </w:r>
      <w:proofErr w:type="spellStart"/>
      <w:r w:rsidRPr="0069551F">
        <w:rPr>
          <w:sz w:val="24"/>
          <w:szCs w:val="24"/>
          <w:lang w:val="es-ES"/>
        </w:rPr>
        <w:t>dió</w:t>
      </w:r>
      <w:proofErr w:type="spellEnd"/>
      <w:r w:rsidRPr="0069551F">
        <w:rPr>
          <w:sz w:val="24"/>
          <w:szCs w:val="24"/>
          <w:lang w:val="es-ES"/>
        </w:rPr>
        <w:t xml:space="preserve"> un cambio acelerado. Pertenecer o estar presente en Expoagro, uno de los mayores eventos del agro, y estar dentro de su plataforma digital, refuerza este compromiso hacia la digitalización en la comunicación del agro que llegó para quedarse”. </w:t>
      </w:r>
    </w:p>
    <w:p w14:paraId="0B083A98" w14:textId="77777777" w:rsidR="00CB24C7" w:rsidRPr="0069551F" w:rsidRDefault="00CB24C7" w:rsidP="00CB24C7">
      <w:pPr>
        <w:jc w:val="both"/>
        <w:rPr>
          <w:sz w:val="24"/>
          <w:szCs w:val="24"/>
          <w:lang w:val="es-ES"/>
        </w:rPr>
      </w:pPr>
      <w:bookmarkStart w:id="0" w:name="_Hlk64387058"/>
      <w:r>
        <w:rPr>
          <w:sz w:val="24"/>
          <w:szCs w:val="24"/>
          <w:lang w:val="es-ES"/>
        </w:rPr>
        <w:lastRenderedPageBreak/>
        <w:t xml:space="preserve">Todos los interesados pueden acceder de manera gratuita a </w:t>
      </w:r>
      <w:r w:rsidRPr="0069551F">
        <w:rPr>
          <w:b/>
          <w:bCs/>
          <w:sz w:val="24"/>
          <w:szCs w:val="24"/>
          <w:lang w:val="es-ES"/>
        </w:rPr>
        <w:t xml:space="preserve">Expoagro Digital </w:t>
      </w:r>
      <w:r w:rsidRPr="00CB24C7">
        <w:rPr>
          <w:sz w:val="24"/>
          <w:szCs w:val="24"/>
          <w:lang w:val="es-ES"/>
        </w:rPr>
        <w:t>YPF Agro</w:t>
      </w:r>
      <w:r>
        <w:rPr>
          <w:b/>
          <w:bCs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y utilizar sus servicios. En este sentido, al hacer CLIC en el botón Empresas pueden filtrar según rubro, visitar y conocer virtualmente las novedades de SpeedAgro en su micrositio. </w:t>
      </w:r>
      <w:bookmarkEnd w:id="0"/>
    </w:p>
    <w:p w14:paraId="55BC96BC" w14:textId="77777777" w:rsidR="00CB24C7" w:rsidRDefault="00CB24C7" w:rsidP="00CB24C7">
      <w:pPr>
        <w:jc w:val="both"/>
        <w:rPr>
          <w:b/>
          <w:bCs/>
          <w:sz w:val="28"/>
          <w:szCs w:val="28"/>
          <w:lang w:val="es-ES"/>
        </w:rPr>
      </w:pPr>
    </w:p>
    <w:p w14:paraId="3EEF8902" w14:textId="77777777" w:rsidR="00CB24C7" w:rsidRPr="005221DF" w:rsidRDefault="00CB24C7" w:rsidP="00CB24C7">
      <w:pPr>
        <w:jc w:val="both"/>
        <w:rPr>
          <w:rFonts w:cstheme="minorHAnsi"/>
        </w:rPr>
      </w:pPr>
    </w:p>
    <w:p w14:paraId="75123EE0" w14:textId="77777777" w:rsidR="004641AE" w:rsidRDefault="00CB24C7"/>
    <w:sectPr w:rsidR="004641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1C6E" w14:textId="77777777" w:rsidR="0046545E" w:rsidRDefault="0046545E" w:rsidP="00E966C3">
      <w:pPr>
        <w:spacing w:after="0" w:line="240" w:lineRule="auto"/>
      </w:pPr>
      <w:r>
        <w:separator/>
      </w:r>
    </w:p>
  </w:endnote>
  <w:endnote w:type="continuationSeparator" w:id="0">
    <w:p w14:paraId="5ED1F129" w14:textId="77777777" w:rsidR="0046545E" w:rsidRDefault="0046545E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F3EA" w14:textId="77777777" w:rsidR="0046545E" w:rsidRDefault="0046545E" w:rsidP="00E966C3">
      <w:pPr>
        <w:spacing w:after="0" w:line="240" w:lineRule="auto"/>
      </w:pPr>
      <w:r>
        <w:separator/>
      </w:r>
    </w:p>
  </w:footnote>
  <w:footnote w:type="continuationSeparator" w:id="0">
    <w:p w14:paraId="0F8A63C4" w14:textId="77777777" w:rsidR="0046545E" w:rsidRDefault="0046545E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D4153"/>
    <w:rsid w:val="0046545E"/>
    <w:rsid w:val="00A4218E"/>
    <w:rsid w:val="00B84614"/>
    <w:rsid w:val="00C22062"/>
    <w:rsid w:val="00CB24C7"/>
    <w:rsid w:val="00CC2B7F"/>
    <w:rsid w:val="00E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CB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edagro.com.ar/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2021-03-03T16:10:00Z</dcterms:created>
  <dcterms:modified xsi:type="dcterms:W3CDTF">2021-03-03T16:10:00Z</dcterms:modified>
</cp:coreProperties>
</file>