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81EF" w14:textId="77777777" w:rsidR="007E4AEA" w:rsidRDefault="007E4AEA" w:rsidP="007E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IPCVA reforzó sus acciones en el mundo virtual</w:t>
      </w:r>
    </w:p>
    <w:p w14:paraId="566873A8" w14:textId="77777777" w:rsidR="007E4AEA" w:rsidRDefault="007E4AEA" w:rsidP="007E4AEA">
      <w:pPr>
        <w:jc w:val="center"/>
        <w:rPr>
          <w:b/>
        </w:rPr>
      </w:pPr>
    </w:p>
    <w:p w14:paraId="0029D8F7" w14:textId="13C2C47E" w:rsidR="007E4AEA" w:rsidRPr="007E4AEA" w:rsidRDefault="007E4AEA" w:rsidP="007E4AEA">
      <w:pPr>
        <w:shd w:val="clear" w:color="auto" w:fill="FFFFFF"/>
        <w:spacing w:after="160"/>
        <w:jc w:val="center"/>
        <w:rPr>
          <w:i/>
          <w:iCs/>
          <w:sz w:val="24"/>
          <w:szCs w:val="24"/>
        </w:rPr>
      </w:pPr>
      <w:bookmarkStart w:id="0" w:name="_heading=h.gjdgxs" w:colFirst="0" w:colLast="0"/>
      <w:bookmarkEnd w:id="0"/>
      <w:r w:rsidRPr="007E4AEA">
        <w:rPr>
          <w:i/>
          <w:iCs/>
          <w:sz w:val="24"/>
          <w:szCs w:val="24"/>
        </w:rPr>
        <w:t xml:space="preserve">El Instituto de Promoción de la Carne Vacuna Argentina concentró </w:t>
      </w:r>
      <w:r w:rsidR="007A68E8">
        <w:rPr>
          <w:i/>
          <w:iCs/>
          <w:sz w:val="24"/>
          <w:szCs w:val="24"/>
        </w:rPr>
        <w:t xml:space="preserve">toda su actividad de promoción </w:t>
      </w:r>
      <w:r w:rsidRPr="007E4AEA">
        <w:rPr>
          <w:i/>
          <w:iCs/>
          <w:sz w:val="24"/>
          <w:szCs w:val="24"/>
        </w:rPr>
        <w:t>en el mercado interno</w:t>
      </w:r>
      <w:r w:rsidR="007A68E8">
        <w:rPr>
          <w:i/>
          <w:iCs/>
          <w:sz w:val="24"/>
          <w:szCs w:val="24"/>
        </w:rPr>
        <w:t xml:space="preserve"> y</w:t>
      </w:r>
      <w:r w:rsidRPr="007E4AEA">
        <w:rPr>
          <w:i/>
          <w:iCs/>
          <w:sz w:val="24"/>
          <w:szCs w:val="24"/>
        </w:rPr>
        <w:t xml:space="preserve"> externo</w:t>
      </w:r>
      <w:r w:rsidR="007A68E8">
        <w:rPr>
          <w:i/>
          <w:iCs/>
          <w:sz w:val="24"/>
          <w:szCs w:val="24"/>
        </w:rPr>
        <w:t>, tanto</w:t>
      </w:r>
      <w:r w:rsidRPr="007E4AEA">
        <w:rPr>
          <w:i/>
          <w:iCs/>
          <w:sz w:val="24"/>
          <w:szCs w:val="24"/>
        </w:rPr>
        <w:t xml:space="preserve"> en los estudios de mercado de hábitos de compra y consumo</w:t>
      </w:r>
      <w:r w:rsidR="007A68E8">
        <w:rPr>
          <w:i/>
          <w:iCs/>
          <w:sz w:val="24"/>
          <w:szCs w:val="24"/>
        </w:rPr>
        <w:t xml:space="preserve"> </w:t>
      </w:r>
      <w:r w:rsidR="00EF2E3A">
        <w:rPr>
          <w:i/>
          <w:iCs/>
          <w:sz w:val="24"/>
          <w:szCs w:val="24"/>
        </w:rPr>
        <w:t>como</w:t>
      </w:r>
      <w:r w:rsidRPr="007E4AEA">
        <w:rPr>
          <w:i/>
          <w:iCs/>
          <w:sz w:val="24"/>
          <w:szCs w:val="24"/>
        </w:rPr>
        <w:t xml:space="preserve"> en </w:t>
      </w:r>
      <w:r w:rsidR="00EF2E3A">
        <w:rPr>
          <w:i/>
          <w:iCs/>
          <w:sz w:val="24"/>
          <w:szCs w:val="24"/>
        </w:rPr>
        <w:t xml:space="preserve">las </w:t>
      </w:r>
      <w:r w:rsidRPr="007E4AEA">
        <w:rPr>
          <w:i/>
          <w:iCs/>
          <w:sz w:val="24"/>
          <w:szCs w:val="24"/>
        </w:rPr>
        <w:t>actividades online.</w:t>
      </w:r>
    </w:p>
    <w:p w14:paraId="6075228B" w14:textId="31F8C14F" w:rsidR="007E4AEA" w:rsidRDefault="007E4AEA" w:rsidP="007E4AEA">
      <w:pPr>
        <w:jc w:val="both"/>
      </w:pPr>
      <w:r>
        <w:t xml:space="preserve">El </w:t>
      </w:r>
      <w:r w:rsidRPr="007E4AEA">
        <w:rPr>
          <w:b/>
          <w:bCs/>
        </w:rPr>
        <w:t>Instituto de Promoción de la Carne Vacuna Argentina</w:t>
      </w:r>
      <w:r>
        <w:t xml:space="preserve"> (IPCVA) será otra de las entidades que trasladará</w:t>
      </w:r>
      <w:r w:rsidR="00EF2E3A">
        <w:t>n</w:t>
      </w:r>
      <w:r>
        <w:t xml:space="preserve"> sus acciones a Expoagro Digital edición YPF Agro, el 9 y 10 de septiembre. </w:t>
      </w:r>
    </w:p>
    <w:p w14:paraId="08BB0BC9" w14:textId="77777777" w:rsidR="007E4AEA" w:rsidRDefault="007E4AEA" w:rsidP="007E4AEA">
      <w:pPr>
        <w:jc w:val="both"/>
      </w:pPr>
    </w:p>
    <w:p w14:paraId="0ABFE55B" w14:textId="77777777" w:rsidR="007E4AEA" w:rsidRDefault="007E4AEA" w:rsidP="007E4AEA">
      <w:pPr>
        <w:jc w:val="both"/>
      </w:pPr>
      <w:r>
        <w:t xml:space="preserve">La entidad no ha detenido su actividad en este tiempo de pandemia y ha mudado sus actividades -jornadas y seminarios a campo- a la modalidad virtual. “Nos está dando muchas satisfacciones porque vemos que hay participación de los productores ganaderos”, aseguró </w:t>
      </w:r>
      <w:r w:rsidRPr="007E4AEA">
        <w:rPr>
          <w:b/>
          <w:bCs/>
        </w:rPr>
        <w:t>Adrián Bifaretti</w:t>
      </w:r>
      <w:r>
        <w:t xml:space="preserve">, responsable del área </w:t>
      </w:r>
      <w:r w:rsidRPr="007E4AEA">
        <w:rPr>
          <w:b/>
          <w:bCs/>
        </w:rPr>
        <w:t>Promoción Interna del IPCVA</w:t>
      </w:r>
      <w:r>
        <w:t>. Citó el ejemplo del reciente Seminario Internacional que fue visto por más de diez mil personas.</w:t>
      </w:r>
    </w:p>
    <w:p w14:paraId="7ECE8489" w14:textId="77777777" w:rsidR="007E4AEA" w:rsidRDefault="007E4AEA" w:rsidP="007E4AEA">
      <w:pPr>
        <w:jc w:val="both"/>
      </w:pPr>
    </w:p>
    <w:p w14:paraId="53BF699D" w14:textId="6E3999C1" w:rsidR="007E4AEA" w:rsidRDefault="007E4AEA" w:rsidP="007E4AEA">
      <w:pPr>
        <w:jc w:val="both"/>
      </w:pPr>
      <w:r>
        <w:t xml:space="preserve">En esta línea, valoró la posibilidad de dar participación a los interesados para que </w:t>
      </w:r>
      <w:r w:rsidR="00EF2E3A">
        <w:t>hicieran</w:t>
      </w:r>
      <w:r>
        <w:t xml:space="preserve"> preguntas o plante</w:t>
      </w:r>
      <w:r w:rsidR="00EF2E3A">
        <w:t>aran</w:t>
      </w:r>
      <w:r>
        <w:t xml:space="preserve"> sus inquietudes, que a veces no son posibles en los encuentros físicos. Bifaretti dijo que e</w:t>
      </w:r>
      <w:r w:rsidR="00EF2E3A">
        <w:t xml:space="preserve">so es interesante “para saber </w:t>
      </w:r>
      <w:r>
        <w:t>dónde está centrado el interés del productor</w:t>
      </w:r>
      <w:r w:rsidR="00EF2E3A">
        <w:t>,</w:t>
      </w:r>
      <w:r>
        <w:t xml:space="preserve"> sea en aspectos tecnológicos o de mercado”.</w:t>
      </w:r>
    </w:p>
    <w:p w14:paraId="714390F6" w14:textId="77777777" w:rsidR="007E4AEA" w:rsidRDefault="007E4AEA" w:rsidP="007E4AEA">
      <w:pPr>
        <w:jc w:val="both"/>
      </w:pPr>
    </w:p>
    <w:p w14:paraId="481D20E8" w14:textId="1F646055" w:rsidR="007E4AEA" w:rsidRDefault="007E4AEA" w:rsidP="007E4AEA">
      <w:pPr>
        <w:jc w:val="both"/>
      </w:pPr>
      <w:r>
        <w:t>Adrián Bifaretti remarcó que “</w:t>
      </w:r>
      <w:r w:rsidRPr="007E4AEA">
        <w:rPr>
          <w:b/>
          <w:bCs/>
        </w:rPr>
        <w:t>Expoagro Digital es una iniciativa acorde a los tiempos que atravesamos</w:t>
      </w:r>
      <w:r>
        <w:t>. Es una excelente idea porque la pandemia no nos tiene que hacer perder oportunidades”.</w:t>
      </w:r>
    </w:p>
    <w:p w14:paraId="208441B8" w14:textId="77777777" w:rsidR="007E4AEA" w:rsidRDefault="007E4AEA" w:rsidP="007E4AEA">
      <w:pPr>
        <w:jc w:val="both"/>
      </w:pPr>
    </w:p>
    <w:p w14:paraId="0CD9F6BB" w14:textId="6160A359" w:rsidR="007E4AEA" w:rsidRDefault="007E4AEA" w:rsidP="007E4AEA">
      <w:pPr>
        <w:jc w:val="both"/>
      </w:pPr>
      <w:r>
        <w:t xml:space="preserve">Por otro lado, Bifaretti contó que </w:t>
      </w:r>
      <w:r w:rsidRPr="007E4AEA">
        <w:rPr>
          <w:b/>
          <w:bCs/>
        </w:rPr>
        <w:t>el Instituto viene realizando estudios de mercado desde hace largo tiempo y no los han pausado, por caso el relevamiento de precios en CABA, Buenos Aires, Córdoba y Rosario</w:t>
      </w:r>
      <w:r>
        <w:t>. “Hemos adaptado la metodología para las carnicerías y la venta online de los supermercados</w:t>
      </w:r>
      <w:r w:rsidR="00EF2E3A">
        <w:t>. E</w:t>
      </w:r>
      <w:r>
        <w:t>so nos permite seguir la evolución de los precios”, comentó, y sostuvo al respecto: “Los precios de la carne vacuna, desde comienzos de la cuarentena, están bastante tranquilos, estabilizados”.</w:t>
      </w:r>
    </w:p>
    <w:p w14:paraId="20DB10F8" w14:textId="77777777" w:rsidR="007E4AEA" w:rsidRDefault="007E4AEA" w:rsidP="007E4AEA">
      <w:pPr>
        <w:jc w:val="both"/>
      </w:pPr>
    </w:p>
    <w:p w14:paraId="0F26B3F1" w14:textId="77777777" w:rsidR="007E4AEA" w:rsidRDefault="007E4AEA" w:rsidP="007E4AEA">
      <w:pPr>
        <w:jc w:val="both"/>
      </w:pPr>
      <w:r>
        <w:t>Además, en el mercado interno el IPCVA difunde y promociona recetas en redes sociales y comunidades de consumidores, “acerca de cortes económicos y rendidores, más algunos pocos conocidos”, explicó Bifaretti. Y en el mercado internacional no ha detenido sus acciones de marketing, también usando redes sociales, trabajando con influencers, chef y otros formadores de opinión.</w:t>
      </w:r>
    </w:p>
    <w:p w14:paraId="5AD1E0B8" w14:textId="77777777" w:rsidR="007E4AEA" w:rsidRDefault="007E4AEA" w:rsidP="007E4AEA"/>
    <w:p w14:paraId="40A6C737" w14:textId="250D6540" w:rsidR="007E4AEA" w:rsidRDefault="007E4AEA" w:rsidP="007E4AEA">
      <w:pPr>
        <w:jc w:val="both"/>
      </w:pPr>
      <w:r>
        <w:t>Otra de las acciones que destacó Bifaretti es el clásico estudio de compra y de consumo de carne que realiza el IPCVA vía online, examinando más de mil cien casos representativos de todo el país. “Nos permite ver cómo evolucionan los patrones de compra y consumo. Se ha visto que emp</w:t>
      </w:r>
      <w:r w:rsidR="002370B6">
        <w:t>ezamos a comprar más carne por I</w:t>
      </w:r>
      <w:r>
        <w:t xml:space="preserve">nternet y por servicio de delivery”, dijo. </w:t>
      </w:r>
      <w:r w:rsidRPr="007E4AEA">
        <w:rPr>
          <w:b/>
          <w:bCs/>
        </w:rPr>
        <w:t>Las carnicerías lideran las ventas con un 60% y los supermercados el otro 40%, en el segmento minorista</w:t>
      </w:r>
      <w:r>
        <w:t>.</w:t>
      </w:r>
    </w:p>
    <w:p w14:paraId="593550B0" w14:textId="77777777" w:rsidR="007E4AEA" w:rsidRDefault="007E4AEA" w:rsidP="007E4AEA">
      <w:pPr>
        <w:jc w:val="both"/>
      </w:pPr>
    </w:p>
    <w:p w14:paraId="6D654341" w14:textId="77777777" w:rsidR="007E4AEA" w:rsidRDefault="007E4AEA" w:rsidP="007E4AEA">
      <w:pPr>
        <w:jc w:val="both"/>
      </w:pPr>
      <w:r>
        <w:t>Un cambio de hábito que ven es que “</w:t>
      </w:r>
      <w:r w:rsidRPr="007E4AEA">
        <w:rPr>
          <w:b/>
          <w:bCs/>
        </w:rPr>
        <w:t>tres de cada diez personas han cambiado su lugar habitual de compra debido a las restricciones</w:t>
      </w:r>
      <w:r>
        <w:t>. El problema es que se les encarece el precio o encuentran menos ofertas”. También se observó una creciente participación de los hombres en las compras de carne.</w:t>
      </w:r>
    </w:p>
    <w:p w14:paraId="60D21437" w14:textId="77777777" w:rsidR="007E4AEA" w:rsidRDefault="007E4AEA" w:rsidP="007E4AEA">
      <w:pPr>
        <w:jc w:val="both"/>
      </w:pPr>
    </w:p>
    <w:p w14:paraId="765E68B4" w14:textId="5CC5A797" w:rsidR="007E4AEA" w:rsidRPr="007E4AEA" w:rsidRDefault="007E4AEA" w:rsidP="007E4AEA">
      <w:pPr>
        <w:jc w:val="both"/>
        <w:rPr>
          <w:b/>
          <w:bCs/>
        </w:rPr>
      </w:pPr>
      <w:r w:rsidRPr="007E4AEA">
        <w:rPr>
          <w:b/>
          <w:bCs/>
        </w:rPr>
        <w:t>El IPCVA detectó cambios en el consumo de cortes, con una merma en l</w:t>
      </w:r>
      <w:r w:rsidR="002370B6">
        <w:rPr>
          <w:b/>
          <w:bCs/>
        </w:rPr>
        <w:t>os</w:t>
      </w:r>
      <w:r w:rsidRPr="007E4AEA">
        <w:rPr>
          <w:b/>
          <w:bCs/>
        </w:rPr>
        <w:t xml:space="preserve"> pedidos en parrillas y restaurantes</w:t>
      </w:r>
      <w:r>
        <w:t xml:space="preserve"> (ahora cerradas o restringidas), y a la vez creció la compra de cortes para guisos </w:t>
      </w:r>
      <w:r>
        <w:lastRenderedPageBreak/>
        <w:t xml:space="preserve">y ese tipo de comidas. </w:t>
      </w:r>
      <w:r w:rsidRPr="007E4AEA">
        <w:rPr>
          <w:b/>
          <w:bCs/>
        </w:rPr>
        <w:t>Las milanesas preparadas y la carne picada también tienen más salida en este tiempo.</w:t>
      </w:r>
    </w:p>
    <w:p w14:paraId="1EE3C2B8" w14:textId="77777777" w:rsidR="007E4AEA" w:rsidRDefault="007E4AEA" w:rsidP="007E4AEA">
      <w:pPr>
        <w:jc w:val="both"/>
      </w:pPr>
    </w:p>
    <w:p w14:paraId="22B1D41A" w14:textId="25BB362E" w:rsidR="007E4AEA" w:rsidRDefault="007E4AEA" w:rsidP="007E4AEA">
      <w:pPr>
        <w:jc w:val="both"/>
      </w:pPr>
      <w:r>
        <w:t xml:space="preserve">También están analizando lo que pasa en las redes sociales, “porque la pandemia aceleró los cambios y somos todos cada vez más virtuales. </w:t>
      </w:r>
      <w:r w:rsidRPr="007E4AEA">
        <w:rPr>
          <w:b/>
          <w:bCs/>
        </w:rPr>
        <w:t>La gente se ha volcado a las redes sociales y se promueven cambios en el consumos y en la manera de utilizar o procesar los cortes</w:t>
      </w:r>
      <w:r>
        <w:t>”, sostuvo el responsable de Promoción Interna del IPCVA, y agregó: “Hubo una explosión de muchísimas carnicerías tradicionales que de repente comenzaron a promocionarse en redes sociales. Ni los carniceros, ni los consumidores imaginaron que iban a contactarse con el punto de venta por dudas o consultas. Todo es nuevo en el campo digital e impacta en la imagen de los productos”.</w:t>
      </w:r>
    </w:p>
    <w:p w14:paraId="1B22B952" w14:textId="77777777" w:rsidR="007E4AEA" w:rsidRDefault="007E4AEA" w:rsidP="007E4AEA">
      <w:pPr>
        <w:jc w:val="both"/>
      </w:pPr>
    </w:p>
    <w:p w14:paraId="1E2C4A65" w14:textId="7EEA8F93" w:rsidR="007E4AEA" w:rsidRDefault="007E4AEA" w:rsidP="007E4AEA">
      <w:pPr>
        <w:jc w:val="both"/>
      </w:pPr>
      <w:r w:rsidRPr="007E4AEA">
        <w:rPr>
          <w:b/>
          <w:bCs/>
        </w:rPr>
        <w:t>Al IPCVA le interesa participar en redes sociales para aportar información</w:t>
      </w:r>
      <w:r>
        <w:t>, “lo más científica que tengamos, para avalar cuestiones rel</w:t>
      </w:r>
      <w:r w:rsidR="002370B6">
        <w:t>acionadas con salud o nutrición</w:t>
      </w:r>
      <w:bookmarkStart w:id="1" w:name="_GoBack"/>
      <w:bookmarkEnd w:id="1"/>
      <w:r>
        <w:t xml:space="preserve"> u otras que demuestren cómo se produce la carne vacuna en nuestro país”, dijo Bifaretti.</w:t>
      </w:r>
    </w:p>
    <w:p w14:paraId="324B9285" w14:textId="1840C3FF" w:rsidR="007E4AEA" w:rsidRDefault="007E4AEA" w:rsidP="007E4AEA">
      <w:pPr>
        <w:jc w:val="both"/>
      </w:pPr>
    </w:p>
    <w:p w14:paraId="07ABD2A6" w14:textId="616987B8" w:rsidR="007E4AEA" w:rsidRDefault="007E4AEA" w:rsidP="007E4AEA">
      <w:pPr>
        <w:jc w:val="both"/>
      </w:pPr>
      <w: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242EC2BC" w14:textId="77777777" w:rsidR="007E4AEA" w:rsidRDefault="007E4AEA" w:rsidP="007E4AEA">
      <w:pPr>
        <w:jc w:val="both"/>
      </w:pPr>
    </w:p>
    <w:p w14:paraId="7B14A4FB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BDEC" w14:textId="77777777" w:rsidR="00642942" w:rsidRDefault="00642942" w:rsidP="00446CC9">
      <w:r>
        <w:separator/>
      </w:r>
    </w:p>
  </w:endnote>
  <w:endnote w:type="continuationSeparator" w:id="0">
    <w:p w14:paraId="1D33BAD1" w14:textId="77777777" w:rsidR="00642942" w:rsidRDefault="00642942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6D3D" w14:textId="2468E2A0" w:rsidR="00446CC9" w:rsidRDefault="007E4AEA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4826895D" wp14:editId="400895D5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0970A269" wp14:editId="41133FA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1A7DDBA3" wp14:editId="695FBA4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87938BE" wp14:editId="7D827E6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12391EA6" wp14:editId="3459944E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B252F" w14:textId="77777777" w:rsidR="00642942" w:rsidRDefault="00642942" w:rsidP="00446CC9">
      <w:r>
        <w:separator/>
      </w:r>
    </w:p>
  </w:footnote>
  <w:footnote w:type="continuationSeparator" w:id="0">
    <w:p w14:paraId="15253DE1" w14:textId="77777777" w:rsidR="00642942" w:rsidRDefault="00642942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4497" w14:textId="3A6DAB57" w:rsidR="00446CC9" w:rsidRDefault="007E4AE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48FDB571" wp14:editId="05FEFD4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370B6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42942"/>
    <w:rsid w:val="006C25D5"/>
    <w:rsid w:val="006F14DB"/>
    <w:rsid w:val="0070776E"/>
    <w:rsid w:val="007833FD"/>
    <w:rsid w:val="007A68E8"/>
    <w:rsid w:val="007E0CB8"/>
    <w:rsid w:val="007E4AEA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EF2E3A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44033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EA"/>
    <w:pPr>
      <w:spacing w:after="0" w:line="240" w:lineRule="auto"/>
    </w:pPr>
    <w:rPr>
      <w:rFonts w:ascii="Calibri" w:eastAsia="Calibri" w:hAnsi="Calibri" w:cs="Calibri"/>
      <w:noProof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2</cp:revision>
  <dcterms:created xsi:type="dcterms:W3CDTF">2020-08-26T14:13:00Z</dcterms:created>
  <dcterms:modified xsi:type="dcterms:W3CDTF">2020-08-26T14:13:00Z</dcterms:modified>
</cp:coreProperties>
</file>