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5ED" w:rsidRDefault="008025ED" w:rsidP="00E16AFB">
      <w:pPr>
        <w:jc w:val="both"/>
      </w:pPr>
    </w:p>
    <w:p w:rsidR="00CC7EE9" w:rsidRDefault="00CC7EE9" w:rsidP="00E16AFB">
      <w:pPr>
        <w:jc w:val="both"/>
      </w:pPr>
    </w:p>
    <w:p w:rsidR="004C6F00" w:rsidRDefault="004C6F00" w:rsidP="00E16AFB">
      <w:pPr>
        <w:jc w:val="both"/>
      </w:pPr>
    </w:p>
    <w:p w:rsidR="004C6F00" w:rsidRDefault="004C6F00" w:rsidP="00E16AFB">
      <w:pPr>
        <w:jc w:val="both"/>
        <w:rPr>
          <w:b/>
        </w:rPr>
      </w:pPr>
      <w:r w:rsidRPr="007D5E78">
        <w:rPr>
          <w:b/>
        </w:rPr>
        <w:t xml:space="preserve">Estrés </w:t>
      </w:r>
      <w:r w:rsidR="007D5E78">
        <w:rPr>
          <w:b/>
        </w:rPr>
        <w:t>térmico</w:t>
      </w:r>
      <w:r w:rsidRPr="007D5E78">
        <w:rPr>
          <w:b/>
        </w:rPr>
        <w:t xml:space="preserve"> bovino</w:t>
      </w:r>
      <w:r w:rsidR="007D5E78">
        <w:rPr>
          <w:b/>
        </w:rPr>
        <w:t>, eficiencia de conversión</w:t>
      </w:r>
      <w:r w:rsidRPr="007D5E78">
        <w:rPr>
          <w:b/>
        </w:rPr>
        <w:t xml:space="preserve"> y </w:t>
      </w:r>
      <w:r w:rsidR="007D5E78">
        <w:rPr>
          <w:b/>
        </w:rPr>
        <w:t>mercados</w:t>
      </w:r>
      <w:r w:rsidR="00933FBB">
        <w:rPr>
          <w:b/>
        </w:rPr>
        <w:t xml:space="preserve"> en</w:t>
      </w:r>
      <w:r w:rsidRPr="007D5E78">
        <w:rPr>
          <w:b/>
        </w:rPr>
        <w:t xml:space="preserve"> la Jornada Brangus</w:t>
      </w:r>
    </w:p>
    <w:p w:rsidR="00922653" w:rsidRPr="00E16AFB" w:rsidRDefault="00922653" w:rsidP="00E16AFB">
      <w:pPr>
        <w:jc w:val="both"/>
        <w:rPr>
          <w:i/>
        </w:rPr>
      </w:pPr>
      <w:r w:rsidRPr="00E16AFB">
        <w:rPr>
          <w:i/>
        </w:rPr>
        <w:t xml:space="preserve">Los disertantes fueron Darío </w:t>
      </w:r>
      <w:proofErr w:type="spellStart"/>
      <w:r w:rsidRPr="00E16AFB">
        <w:rPr>
          <w:i/>
        </w:rPr>
        <w:t>Colombatto</w:t>
      </w:r>
      <w:proofErr w:type="spellEnd"/>
      <w:r w:rsidRPr="00E16AFB">
        <w:rPr>
          <w:i/>
        </w:rPr>
        <w:t xml:space="preserve">, Stewart </w:t>
      </w:r>
      <w:proofErr w:type="spellStart"/>
      <w:r w:rsidRPr="00E16AFB">
        <w:rPr>
          <w:i/>
        </w:rPr>
        <w:t>Kambo</w:t>
      </w:r>
      <w:proofErr w:type="spellEnd"/>
      <w:r w:rsidRPr="00E16AFB">
        <w:rPr>
          <w:i/>
        </w:rPr>
        <w:t xml:space="preserve"> y Víctor </w:t>
      </w:r>
      <w:proofErr w:type="spellStart"/>
      <w:r w:rsidRPr="00E16AFB">
        <w:rPr>
          <w:i/>
        </w:rPr>
        <w:t>Tonelli</w:t>
      </w:r>
      <w:proofErr w:type="spellEnd"/>
      <w:r w:rsidRPr="00E16AFB">
        <w:rPr>
          <w:i/>
        </w:rPr>
        <w:t>. El director de la Asociación Brangus, Martín Goldstein destacó el presente de la raza en Argentina.</w:t>
      </w:r>
    </w:p>
    <w:p w:rsidR="004C6F00" w:rsidRDefault="004C6F00" w:rsidP="00E16AFB">
      <w:pPr>
        <w:jc w:val="both"/>
      </w:pPr>
      <w:r>
        <w:t>En el Auditorio Ganader</w:t>
      </w:r>
      <w:r w:rsidR="00E16AFB">
        <w:t>o de Expoagro 2020 edición YPF A</w:t>
      </w:r>
      <w:r>
        <w:t xml:space="preserve">gro se realizó este jueves </w:t>
      </w:r>
      <w:r w:rsidR="007D5E78">
        <w:t>l</w:t>
      </w:r>
      <w:r>
        <w:t xml:space="preserve">a Jornada Brangus, en la cual los temas centrales estuvieron orientados a </w:t>
      </w:r>
      <w:r w:rsidR="007D5E78">
        <w:t xml:space="preserve">brindar </w:t>
      </w:r>
      <w:r>
        <w:t xml:space="preserve">herramientas para resolver el problema del estrés </w:t>
      </w:r>
      <w:r w:rsidR="00933FBB">
        <w:t>térmico</w:t>
      </w:r>
      <w:r w:rsidR="007D5E78">
        <w:t>, la eficiencia de conversión y la situación de los mercados cárnicos</w:t>
      </w:r>
      <w:r>
        <w:t>.</w:t>
      </w:r>
    </w:p>
    <w:p w:rsidR="00933FBB" w:rsidRDefault="004C6F00" w:rsidP="00E16AFB">
      <w:pPr>
        <w:jc w:val="both"/>
      </w:pPr>
      <w:r>
        <w:t>La apertura de la jornada estu</w:t>
      </w:r>
      <w:r w:rsidR="00E16AFB">
        <w:t xml:space="preserve">vo a cargo de Darío </w:t>
      </w:r>
      <w:proofErr w:type="spellStart"/>
      <w:r w:rsidR="00E16AFB">
        <w:t>Colombatto</w:t>
      </w:r>
      <w:proofErr w:type="spellEnd"/>
      <w:r w:rsidR="00E16AFB">
        <w:t>, de la Facultad de Agronomía de Buenos Aires,</w:t>
      </w:r>
      <w:r>
        <w:t xml:space="preserve"> y </w:t>
      </w:r>
      <w:r w:rsidR="00E16AFB">
        <w:t>d</w:t>
      </w:r>
      <w:r>
        <w:t>el analista de mercados</w:t>
      </w:r>
      <w:r w:rsidR="00E16AFB">
        <w:t>,</w:t>
      </w:r>
      <w:r>
        <w:t xml:space="preserve"> Stewart </w:t>
      </w:r>
      <w:proofErr w:type="spellStart"/>
      <w:r>
        <w:t>Kambo</w:t>
      </w:r>
      <w:proofErr w:type="spellEnd"/>
      <w:r>
        <w:t xml:space="preserve"> que hablaron sobre cómo el cambio climático está modificando el mapa ganadero y el sistema productivo en Argentina</w:t>
      </w:r>
      <w:r w:rsidR="007D5E78">
        <w:t xml:space="preserve"> y la medición del consumo residual</w:t>
      </w:r>
      <w:r>
        <w:t>.</w:t>
      </w:r>
      <w:r w:rsidR="00933FBB">
        <w:t xml:space="preserve"> El último orador fue Víctor </w:t>
      </w:r>
      <w:proofErr w:type="spellStart"/>
      <w:r w:rsidR="00933FBB">
        <w:t>Tonelli</w:t>
      </w:r>
      <w:proofErr w:type="spellEnd"/>
      <w:r w:rsidR="00933FBB">
        <w:t>, l</w:t>
      </w:r>
      <w:r w:rsidR="00933FBB" w:rsidRPr="007D5E78">
        <w:t>icenciado en Ciencias Agrarias de la Universidad Católica Argentina</w:t>
      </w:r>
      <w:r w:rsidR="00933FBB">
        <w:t xml:space="preserve"> y c</w:t>
      </w:r>
      <w:r w:rsidR="00933FBB" w:rsidRPr="007D5E78">
        <w:t>onsultor privado en área de ganados y carne</w:t>
      </w:r>
      <w:r w:rsidR="00933FBB">
        <w:t>,</w:t>
      </w:r>
      <w:r w:rsidR="00933FBB" w:rsidRPr="007D5E78">
        <w:t xml:space="preserve"> </w:t>
      </w:r>
      <w:r w:rsidR="00933FBB">
        <w:t>que dio detalles sobre el mercado mundial de carnes, la crisis de China y su influencia en el resto del planeta y Argentina.</w:t>
      </w:r>
    </w:p>
    <w:p w:rsidR="00933FBB" w:rsidRPr="00E16AFB" w:rsidRDefault="00933FBB" w:rsidP="00E16AFB">
      <w:pPr>
        <w:jc w:val="both"/>
        <w:rPr>
          <w:b/>
        </w:rPr>
      </w:pPr>
      <w:r w:rsidRPr="00E16AFB">
        <w:rPr>
          <w:b/>
        </w:rPr>
        <w:t>Presente del Brangus</w:t>
      </w:r>
    </w:p>
    <w:p w:rsidR="004C6F00" w:rsidRDefault="004C6F00" w:rsidP="00E16AFB">
      <w:pPr>
        <w:jc w:val="both"/>
      </w:pPr>
      <w:r>
        <w:t>“Brangus es una raza que la gente tiene identificada con el norte argentino, pero comienza a ser una herramienta muy interesante para la pampa húmeda por las altas temperaturas”, evaluó el director de la Asociación Brangus Argentina, Martín Goldstein.</w:t>
      </w:r>
    </w:p>
    <w:p w:rsidR="00C11AF4" w:rsidRDefault="00C11AF4" w:rsidP="00E16AFB">
      <w:pPr>
        <w:jc w:val="both"/>
      </w:pPr>
      <w:r>
        <w:t>“El presente de la raza es extraordinario, seguimos creciendo, el norte está muy potente, con muchas mejoras en la raza. Además estamos exportando Cuota Hilton</w:t>
      </w:r>
      <w:r w:rsidR="007D5E78">
        <w:t xml:space="preserve"> y</w:t>
      </w:r>
      <w:r>
        <w:t xml:space="preserve"> tenemos proyectos de carne en Argentina con marca. La raza está muy sólida y a pesar del problema del contexto que tenemos en el negocio, estamos avanzando muy bien”, remarcó Goldstein.</w:t>
      </w:r>
    </w:p>
    <w:p w:rsidR="00C11AF4" w:rsidRPr="007D5E78" w:rsidRDefault="00015835" w:rsidP="00E16AFB">
      <w:pPr>
        <w:jc w:val="both"/>
        <w:rPr>
          <w:b/>
        </w:rPr>
      </w:pPr>
      <w:r w:rsidRPr="007D5E78">
        <w:rPr>
          <w:b/>
        </w:rPr>
        <w:t>Eficiencia metabólica</w:t>
      </w:r>
    </w:p>
    <w:p w:rsidR="00C11AF4" w:rsidRDefault="00C11AF4" w:rsidP="00E16AFB">
      <w:pPr>
        <w:jc w:val="both"/>
      </w:pPr>
      <w:r>
        <w:t xml:space="preserve">Stewart </w:t>
      </w:r>
      <w:proofErr w:type="spellStart"/>
      <w:r>
        <w:t>Kambo</w:t>
      </w:r>
      <w:proofErr w:type="spellEnd"/>
      <w:r>
        <w:t xml:space="preserve"> fue el encargado de presentar algunas herramientas para mejorar los márgenes en corral, poniéndole números al costo que tiene el estrés </w:t>
      </w:r>
      <w:r w:rsidR="00933FBB">
        <w:t>térmico</w:t>
      </w:r>
      <w:r>
        <w:t xml:space="preserve"> y dando datos precisos sobre la eficiencia de consumo individual a partir de un ensayo que se hizo en Tandil.</w:t>
      </w:r>
    </w:p>
    <w:p w:rsidR="00B174B6" w:rsidRDefault="00B174B6" w:rsidP="00E16AFB">
      <w:pPr>
        <w:jc w:val="both"/>
      </w:pPr>
    </w:p>
    <w:p w:rsidR="00B174B6" w:rsidRDefault="00B174B6" w:rsidP="00E16AFB">
      <w:pPr>
        <w:jc w:val="both"/>
      </w:pPr>
    </w:p>
    <w:p w:rsidR="00B174B6" w:rsidRDefault="00B174B6" w:rsidP="00E16AFB">
      <w:pPr>
        <w:jc w:val="both"/>
      </w:pPr>
    </w:p>
    <w:p w:rsidR="00B174B6" w:rsidRDefault="00B174B6" w:rsidP="00E16AFB">
      <w:pPr>
        <w:jc w:val="both"/>
      </w:pPr>
    </w:p>
    <w:p w:rsidR="00C11AF4" w:rsidRDefault="00C11AF4" w:rsidP="00E16AFB">
      <w:pPr>
        <w:jc w:val="both"/>
      </w:pPr>
      <w:r>
        <w:lastRenderedPageBreak/>
        <w:t xml:space="preserve">“El animal que tenga una mayor ganancia de peso con un menor consumo, será un animal más eficiente y por lo tanto nos permitirá reducir nuestros costos. Puede llegar a </w:t>
      </w:r>
      <w:r w:rsidR="007D5E78">
        <w:t xml:space="preserve">consumir </w:t>
      </w:r>
      <w:r>
        <w:t xml:space="preserve">un 30 por ciento menos para igual ganancia de peso comparado con otro individuo”, explicó </w:t>
      </w:r>
      <w:proofErr w:type="spellStart"/>
      <w:r>
        <w:t>Kambo</w:t>
      </w:r>
      <w:proofErr w:type="spellEnd"/>
      <w:r>
        <w:t>.</w:t>
      </w:r>
    </w:p>
    <w:p w:rsidR="00C11AF4" w:rsidRDefault="00C11AF4" w:rsidP="00E16AFB">
      <w:pPr>
        <w:jc w:val="both"/>
      </w:pPr>
      <w:r>
        <w:t xml:space="preserve">El analista de mercados describió que “esta es una característica individual con alterabilidad y tiene que ver con la eficiencia metabólica del individuo. </w:t>
      </w:r>
      <w:r w:rsidR="007D7013">
        <w:t xml:space="preserve">Lo que tenemos que hacer es empezar </w:t>
      </w:r>
      <w:r w:rsidR="00933FBB">
        <w:t>a</w:t>
      </w:r>
      <w:r w:rsidR="007D7013">
        <w:t xml:space="preserve"> identificar a estos individuos para lo cual utilizamos los comederos que desarrolló Aníbal </w:t>
      </w:r>
      <w:proofErr w:type="spellStart"/>
      <w:r w:rsidR="007D7013">
        <w:t>Pordomingo</w:t>
      </w:r>
      <w:proofErr w:type="spellEnd"/>
      <w:r w:rsidR="007D7013">
        <w:t xml:space="preserve"> en el INTA T</w:t>
      </w:r>
      <w:r w:rsidR="007D5E78">
        <w:t>a</w:t>
      </w:r>
      <w:r w:rsidR="007D7013">
        <w:t>ndil. Con una caravana electrónica podemos ver cuál es el consumo de cada individuo en concreto durante un período de evaluación de 60 días”.</w:t>
      </w:r>
    </w:p>
    <w:p w:rsidR="00015835" w:rsidRDefault="007D7013" w:rsidP="00E16AFB">
      <w:pPr>
        <w:jc w:val="both"/>
      </w:pPr>
      <w:r>
        <w:t>Esta Eficiencia Neta de Conversión es la que vienen investigando desde la FAUBA y el INTA para determinar las cualidades de cada individuo “para que los criadores comiencen a consumir una característica genética propia de cada animal con alterabilidad.</w:t>
      </w:r>
      <w:r w:rsidR="007D5E78">
        <w:t xml:space="preserve"> </w:t>
      </w:r>
      <w:r w:rsidR="00015835">
        <w:t>De esta forma se puede aumentar la cantidad de crías superiores en eficiencia</w:t>
      </w:r>
      <w:r w:rsidR="007D5E78">
        <w:t>”</w:t>
      </w:r>
      <w:r w:rsidR="00015835">
        <w:t>.</w:t>
      </w:r>
    </w:p>
    <w:p w:rsidR="00015835" w:rsidRPr="007D5E78" w:rsidRDefault="00015835" w:rsidP="00E16AFB">
      <w:pPr>
        <w:jc w:val="both"/>
        <w:rPr>
          <w:b/>
        </w:rPr>
      </w:pPr>
      <w:r w:rsidRPr="007D5E78">
        <w:rPr>
          <w:b/>
        </w:rPr>
        <w:t xml:space="preserve">Estrés térmico </w:t>
      </w:r>
    </w:p>
    <w:p w:rsidR="004C6F00" w:rsidRDefault="00523E2B" w:rsidP="00E16AFB">
      <w:pPr>
        <w:jc w:val="both"/>
      </w:pPr>
      <w:r>
        <w:t xml:space="preserve">Darío </w:t>
      </w:r>
      <w:proofErr w:type="spellStart"/>
      <w:r>
        <w:t>Colombatto</w:t>
      </w:r>
      <w:proofErr w:type="spellEnd"/>
      <w:r>
        <w:t xml:space="preserve"> explicó la forma en que incide el estrés térmico en los animales y las pérdidas monetarias que implica</w:t>
      </w:r>
      <w:r w:rsidR="007D5E78">
        <w:t>n</w:t>
      </w:r>
      <w:r>
        <w:t xml:space="preserve"> para el productor, además del impacto social que tienen casos extremos como la muerte de individuos por esta causa.</w:t>
      </w:r>
    </w:p>
    <w:p w:rsidR="00523E2B" w:rsidRDefault="00523E2B" w:rsidP="00E16AFB">
      <w:pPr>
        <w:jc w:val="both"/>
      </w:pPr>
      <w:r>
        <w:t xml:space="preserve">“Lo que nosotros encontramos a nivel comercial es una mejora en la eficiencia de conversión de casi un 20 por ciento cuando comparamos situaciones con mitigaciones de estrés térmico versus no tener ninguna medida para evitarlo”, apuntó </w:t>
      </w:r>
      <w:proofErr w:type="spellStart"/>
      <w:r>
        <w:t>Colombatto</w:t>
      </w:r>
      <w:proofErr w:type="spellEnd"/>
      <w:r>
        <w:t>.</w:t>
      </w:r>
    </w:p>
    <w:p w:rsidR="00523E2B" w:rsidRDefault="00523E2B" w:rsidP="00E16AFB">
      <w:pPr>
        <w:jc w:val="both"/>
      </w:pPr>
      <w:r>
        <w:t>Siguiendo con su análisis, el investigador planteó que “al bienestar animal uno lo puede ver como una forma de tener un individuo más tranquilo, que por ende me da más dinero dentro de su ciclo productivo y por otro lado es una vidriera al mundo de que nosotros respetamos las normas más básicas del bienestar de los animales”.</w:t>
      </w:r>
    </w:p>
    <w:p w:rsidR="00523E2B" w:rsidRDefault="00523E2B" w:rsidP="00E16AFB">
      <w:pPr>
        <w:jc w:val="both"/>
      </w:pPr>
      <w:r>
        <w:t>Para combatir el estrés térmico se apunta a implementar cambios en la dieta y algo tan básico como la provisión de agua fresca y limpia en todo momento</w:t>
      </w:r>
      <w:r w:rsidR="0054066B">
        <w:t>.</w:t>
      </w:r>
    </w:p>
    <w:p w:rsidR="0054066B" w:rsidRDefault="0054066B" w:rsidP="00E16AFB">
      <w:pPr>
        <w:jc w:val="both"/>
      </w:pPr>
      <w:r>
        <w:t>Por otra parte, afirmó que “la incorporación de razas compuestas como Brangus y Braford, al tener ese componente genético de las razas índicas</w:t>
      </w:r>
      <w:r w:rsidR="00922653">
        <w:t>,</w:t>
      </w:r>
      <w:r>
        <w:t xml:space="preserve"> permite elevar el rango de confort térmico”.</w:t>
      </w:r>
    </w:p>
    <w:p w:rsidR="002504CC" w:rsidRDefault="0054066B" w:rsidP="00E16AFB">
      <w:pPr>
        <w:jc w:val="both"/>
      </w:pPr>
      <w:r>
        <w:t>Paralelamente dentro de estas razas, animales seleccionados por su mayor mansedumbre</w:t>
      </w:r>
      <w:r w:rsidR="00922653">
        <w:t>,</w:t>
      </w:r>
      <w:r>
        <w:t xml:space="preserve"> tienen menor temperatura corporal y tasa de transpiración y son capaces de presentar celos en temperaturas en que otras hembras no lo harían.</w:t>
      </w:r>
    </w:p>
    <w:p w:rsidR="0054066B" w:rsidRDefault="002504CC" w:rsidP="00E16AFB">
      <w:pPr>
        <w:jc w:val="both"/>
      </w:pPr>
      <w:r>
        <w:t>Por último, e</w:t>
      </w:r>
      <w:r w:rsidR="0054066B">
        <w:t xml:space="preserve">l investigador destacó que este año se detectaron menos casos de estrés térmico, y marcó como ejemplo que en el Mercado de </w:t>
      </w:r>
      <w:proofErr w:type="spellStart"/>
      <w:r w:rsidR="0054066B">
        <w:t>Liniers</w:t>
      </w:r>
      <w:proofErr w:type="spellEnd"/>
      <w:r w:rsidR="0054066B">
        <w:t xml:space="preserve"> hubo una prevención mucho más efectiva que durante 2019.</w:t>
      </w:r>
    </w:p>
    <w:p w:rsidR="00922653" w:rsidRDefault="00922653" w:rsidP="00E16AFB">
      <w:pPr>
        <w:jc w:val="both"/>
      </w:pPr>
    </w:p>
    <w:p w:rsidR="002504CC" w:rsidRDefault="002504CC" w:rsidP="00E16AFB">
      <w:pPr>
        <w:jc w:val="both"/>
        <w:rPr>
          <w:b/>
        </w:rPr>
      </w:pPr>
    </w:p>
    <w:p w:rsidR="002504CC" w:rsidRDefault="002504CC" w:rsidP="00E16AFB">
      <w:pPr>
        <w:jc w:val="both"/>
        <w:rPr>
          <w:b/>
        </w:rPr>
      </w:pPr>
    </w:p>
    <w:p w:rsidR="00B174B6" w:rsidRPr="00B174B6" w:rsidRDefault="00B174B6" w:rsidP="00E16AFB">
      <w:pPr>
        <w:jc w:val="both"/>
        <w:rPr>
          <w:b/>
        </w:rPr>
      </w:pPr>
      <w:r w:rsidRPr="00B174B6">
        <w:rPr>
          <w:b/>
        </w:rPr>
        <w:lastRenderedPageBreak/>
        <w:t>Situación de los mercados</w:t>
      </w:r>
    </w:p>
    <w:p w:rsidR="00B174B6" w:rsidRDefault="00B174B6" w:rsidP="00E16AFB">
      <w:pPr>
        <w:jc w:val="both"/>
      </w:pPr>
      <w:r>
        <w:t>El análisis de la situación de los mercados internacional y nacional de carnes bovinas,</w:t>
      </w:r>
      <w:r w:rsidR="002504CC">
        <w:t xml:space="preserve"> lo desarrolló</w:t>
      </w:r>
      <w:r>
        <w:t xml:space="preserve"> el analista Víctor </w:t>
      </w:r>
      <w:proofErr w:type="spellStart"/>
      <w:r>
        <w:t>Tonelli</w:t>
      </w:r>
      <w:proofErr w:type="spellEnd"/>
      <w:r>
        <w:t xml:space="preserve">, </w:t>
      </w:r>
      <w:r w:rsidR="002504CC">
        <w:t xml:space="preserve">quien </w:t>
      </w:r>
      <w:r>
        <w:t>describió que “tenemos un panorama muy preocupante, especialmente por lo que está ocurriendo en China y su efecto negativo por el coronavirus y por otro lado el efecto positivo para la demanda por la fiebre porcina africana”.</w:t>
      </w:r>
    </w:p>
    <w:p w:rsidR="00B174B6" w:rsidRDefault="00B174B6" w:rsidP="00E16AFB">
      <w:pPr>
        <w:jc w:val="both"/>
      </w:pPr>
      <w:r>
        <w:t>Sobre la situación en China comentó que “lo que está ocurriendo es que la gente no sale a consumir a restaurantes</w:t>
      </w:r>
      <w:r w:rsidR="002504CC">
        <w:t>,</w:t>
      </w:r>
      <w:r>
        <w:t xml:space="preserve"> que es el destino de casi el 80 por ciento de la carne vacuna que se exporta desde Argentina y otros países”.</w:t>
      </w:r>
    </w:p>
    <w:p w:rsidR="00B174B6" w:rsidRDefault="00B174B6" w:rsidP="00E16AFB">
      <w:pPr>
        <w:jc w:val="both"/>
      </w:pPr>
      <w:r>
        <w:t xml:space="preserve">También sobre el país asiático, </w:t>
      </w:r>
      <w:proofErr w:type="spellStart"/>
      <w:r>
        <w:t>Tonelli</w:t>
      </w:r>
      <w:proofErr w:type="spellEnd"/>
      <w:r>
        <w:t xml:space="preserve"> explicó que ante la suba de precios que hubo en noviembre y diciembre, el Estado chino intervino el mercado y presionó a la baja por lo que se renegociaron valores y hoy están un 20 a 30 por ciento por debajo.</w:t>
      </w:r>
    </w:p>
    <w:p w:rsidR="00B174B6" w:rsidRDefault="00B174B6" w:rsidP="00E16AFB">
      <w:pPr>
        <w:jc w:val="both"/>
      </w:pPr>
      <w:r>
        <w:t>Un dato llamativo que ofreció el asesor es que “el faltante de carne en China está estimado en 20 millones de toneladas que representa dos tercios del volumen total de carne de todas las especies que se exportan en todo el mundo y “eso abriga la esperanza de que la demanda seguirá estando muy firme”.</w:t>
      </w:r>
    </w:p>
    <w:p w:rsidR="00B174B6" w:rsidRDefault="002504CC" w:rsidP="00E16AFB">
      <w:pPr>
        <w:jc w:val="both"/>
      </w:pPr>
      <w:r>
        <w:t>Para cerrar</w:t>
      </w:r>
      <w:r w:rsidR="00B174B6">
        <w:t>, estimó que “los stocks ganaderos se van a mantener, habrá la misma cantidad de terneros</w:t>
      </w:r>
      <w:r>
        <w:t>,</w:t>
      </w:r>
      <w:r w:rsidR="00B174B6">
        <w:t xml:space="preserve"> lejos de lo que muchos estaban anticipando de que iba a haber un faltante</w:t>
      </w:r>
      <w:r>
        <w:t>. L</w:t>
      </w:r>
      <w:r w:rsidR="00B174B6">
        <w:t xml:space="preserve">o más importante es que hay un fuerte cambio en el modelo productivo que está mostrando un crecimiento de las recrías, agregando kilos para poder lograr un animal más </w:t>
      </w:r>
      <w:proofErr w:type="spellStart"/>
      <w:r w:rsidR="00B174B6">
        <w:t>binorma</w:t>
      </w:r>
      <w:proofErr w:type="spellEnd"/>
      <w:r w:rsidR="00B174B6">
        <w:t xml:space="preserve"> que alcance los requisitos de la exportación, pero con cuyo peso 420, 430, 440</w:t>
      </w:r>
      <w:r>
        <w:t xml:space="preserve"> kilos</w:t>
      </w:r>
      <w:r w:rsidR="00B174B6">
        <w:t>, también permita atender satisfactoriamente el mercado interno”.</w:t>
      </w:r>
    </w:p>
    <w:p w:rsidR="00922653" w:rsidRDefault="00922653" w:rsidP="00E16AFB">
      <w:pPr>
        <w:jc w:val="both"/>
      </w:pPr>
    </w:p>
    <w:p w:rsidR="00AC6903" w:rsidRPr="00AC6903" w:rsidRDefault="00AC6903" w:rsidP="00AC6903">
      <w:pPr>
        <w:jc w:val="both"/>
        <w:rPr>
          <w:b/>
        </w:rPr>
      </w:pPr>
      <w:r w:rsidRPr="00AC6903">
        <w:rPr>
          <w:b/>
        </w:rPr>
        <w:t>REMATES DE CAMPOS Y GANADOS SA</w:t>
      </w:r>
    </w:p>
    <w:p w:rsidR="00AC6903" w:rsidRDefault="00AC6903" w:rsidP="00AC6903">
      <w:pPr>
        <w:jc w:val="both"/>
      </w:pPr>
      <w:r>
        <w:t>Este jueves en Expoagro 2020 Edición YPF Agro la firma Campos y Ganados SA estuvo a cargo de los remates bov</w:t>
      </w:r>
      <w:bookmarkStart w:id="0" w:name="_GoBack"/>
      <w:bookmarkEnd w:id="0"/>
      <w:r>
        <w:t xml:space="preserve">inos en el Auditorio IPCVA de la Capital Nacional de los Agronegocios. </w:t>
      </w:r>
    </w:p>
    <w:p w:rsidR="00AC6903" w:rsidRDefault="00AC6903" w:rsidP="00AC6903">
      <w:pPr>
        <w:jc w:val="both"/>
      </w:pPr>
      <w:r>
        <w:t xml:space="preserve">El presidente de la firma, Oscar </w:t>
      </w:r>
      <w:proofErr w:type="spellStart"/>
      <w:r>
        <w:t>Subarroca</w:t>
      </w:r>
      <w:proofErr w:type="spellEnd"/>
      <w:r>
        <w:t xml:space="preserve"> comentó que “tuvimos una jornada memorable y vendimos 18.400 cabezas en siete horas de remates”.</w:t>
      </w:r>
    </w:p>
    <w:p w:rsidR="00AC6903" w:rsidRDefault="00AC6903" w:rsidP="00AC6903">
      <w:pPr>
        <w:jc w:val="both"/>
      </w:pPr>
      <w:r>
        <w:t>El empresario se mostró agradecido por “la calidad de los remates, la cantidad de gente y la calidad de la hacienda. Los valores logrados fueron extraordinarios y estamos muy contentos de los resultados obtenidos en esta muestra. Siempre venimos convocados por Expoagro desde que comenzamos hace 15 años en Armstrong”.</w:t>
      </w:r>
    </w:p>
    <w:p w:rsidR="00AC6903" w:rsidRDefault="00AC6903" w:rsidP="00AC6903">
      <w:pPr>
        <w:jc w:val="both"/>
      </w:pPr>
      <w:r>
        <w:t>Con respecto a los precios logrados apuntó que se vendieron 7.011 terneros con un precio promedio de 107,02 pesos por kilo; 2900 machos y hembras a 102,03 pesos, y 4.500 hembras a 102,43.</w:t>
      </w:r>
    </w:p>
    <w:p w:rsidR="00AC6903" w:rsidRDefault="00AC6903" w:rsidP="00AC6903">
      <w:pPr>
        <w:jc w:val="both"/>
      </w:pPr>
      <w:r>
        <w:t>Durante la mañana se remataron 4200 cabezas, entre vacas con cría, vaquillonas con garantía de preñez, vacas con garantía de preñez y novillitos, que “tuvieron valores excelentes. Lo más destacable es que vendimos las 18.400 cabezas, lo cual es realmente impresionante”.</w:t>
      </w:r>
    </w:p>
    <w:sectPr w:rsidR="00AC6903">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499" w:rsidRDefault="00766499" w:rsidP="008025ED">
      <w:pPr>
        <w:spacing w:after="0" w:line="240" w:lineRule="auto"/>
      </w:pPr>
      <w:r>
        <w:separator/>
      </w:r>
    </w:p>
  </w:endnote>
  <w:endnote w:type="continuationSeparator" w:id="0">
    <w:p w:rsidR="00766499" w:rsidRDefault="00766499"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ED" w:rsidRDefault="008025E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ED" w:rsidRDefault="008025E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ED" w:rsidRDefault="008025E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499" w:rsidRDefault="00766499" w:rsidP="008025ED">
      <w:pPr>
        <w:spacing w:after="0" w:line="240" w:lineRule="auto"/>
      </w:pPr>
      <w:r>
        <w:separator/>
      </w:r>
    </w:p>
  </w:footnote>
  <w:footnote w:type="continuationSeparator" w:id="0">
    <w:p w:rsidR="00766499" w:rsidRDefault="00766499" w:rsidP="0080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ED" w:rsidRDefault="00766499">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ED" w:rsidRDefault="00766499">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ED" w:rsidRDefault="00766499">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A4B10"/>
    <w:multiLevelType w:val="multilevel"/>
    <w:tmpl w:val="B696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ED"/>
    <w:rsid w:val="00015835"/>
    <w:rsid w:val="000B0066"/>
    <w:rsid w:val="001C762E"/>
    <w:rsid w:val="002504CC"/>
    <w:rsid w:val="00301C01"/>
    <w:rsid w:val="00375F91"/>
    <w:rsid w:val="003E5854"/>
    <w:rsid w:val="003F63B0"/>
    <w:rsid w:val="00484B13"/>
    <w:rsid w:val="004C6F00"/>
    <w:rsid w:val="00516484"/>
    <w:rsid w:val="00523E2B"/>
    <w:rsid w:val="0054066B"/>
    <w:rsid w:val="00554C74"/>
    <w:rsid w:val="005A6C53"/>
    <w:rsid w:val="006066BC"/>
    <w:rsid w:val="00766499"/>
    <w:rsid w:val="007D5E78"/>
    <w:rsid w:val="007D7013"/>
    <w:rsid w:val="008025ED"/>
    <w:rsid w:val="0088437C"/>
    <w:rsid w:val="00922653"/>
    <w:rsid w:val="00933FBB"/>
    <w:rsid w:val="00A8293C"/>
    <w:rsid w:val="00AC6903"/>
    <w:rsid w:val="00AD102A"/>
    <w:rsid w:val="00B174B6"/>
    <w:rsid w:val="00B75359"/>
    <w:rsid w:val="00C003FF"/>
    <w:rsid w:val="00C11AF4"/>
    <w:rsid w:val="00C61162"/>
    <w:rsid w:val="00CC7EE9"/>
    <w:rsid w:val="00D97188"/>
    <w:rsid w:val="00E16AFB"/>
    <w:rsid w:val="00F56A86"/>
    <w:rsid w:val="00FA0F1B"/>
    <w:rsid w:val="00FE116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308FB5"/>
  <w15:docId w15:val="{5CA75AA0-853A-4158-A55C-DE315D36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1119</Words>
  <Characters>6383</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Lore</cp:lastModifiedBy>
  <cp:revision>6</cp:revision>
  <cp:lastPrinted>2019-07-02T14:55:00Z</cp:lastPrinted>
  <dcterms:created xsi:type="dcterms:W3CDTF">2020-03-12T15:07:00Z</dcterms:created>
  <dcterms:modified xsi:type="dcterms:W3CDTF">2020-03-12T21:26:00Z</dcterms:modified>
</cp:coreProperties>
</file>