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1D" w:rsidRPr="00222B89" w:rsidRDefault="0006551D" w:rsidP="00F44087">
      <w:pPr>
        <w:shd w:val="clear" w:color="auto" w:fill="FFFFFF"/>
        <w:ind w:firstLine="0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es-AR"/>
        </w:rPr>
      </w:pPr>
      <w:bookmarkStart w:id="0" w:name="_GoBack"/>
      <w:bookmarkEnd w:id="0"/>
      <w:r w:rsidRPr="00222B89">
        <w:rPr>
          <w:rFonts w:asciiTheme="majorHAnsi" w:eastAsia="Times New Roman" w:hAnsiTheme="majorHAnsi" w:cstheme="majorHAnsi"/>
          <w:b/>
          <w:sz w:val="28"/>
          <w:szCs w:val="28"/>
          <w:lang w:eastAsia="es-AR"/>
        </w:rPr>
        <w:t xml:space="preserve">La nueva tecnología </w:t>
      </w:r>
      <w:r w:rsidR="007D588E" w:rsidRPr="00222B89">
        <w:rPr>
          <w:rFonts w:asciiTheme="majorHAnsi" w:eastAsia="Times New Roman" w:hAnsiTheme="majorHAnsi" w:cstheme="majorHAnsi"/>
          <w:b/>
          <w:sz w:val="28"/>
          <w:szCs w:val="28"/>
          <w:lang w:eastAsia="es-AR"/>
        </w:rPr>
        <w:t xml:space="preserve">de </w:t>
      </w:r>
      <w:r w:rsidRPr="00222B89">
        <w:rPr>
          <w:rFonts w:asciiTheme="majorHAnsi" w:eastAsia="Times New Roman" w:hAnsiTheme="majorHAnsi" w:cstheme="majorHAnsi"/>
          <w:b/>
          <w:sz w:val="28"/>
          <w:szCs w:val="28"/>
          <w:lang w:eastAsia="es-AR"/>
        </w:rPr>
        <w:t>Nidera</w:t>
      </w:r>
      <w:r w:rsidR="007D588E" w:rsidRPr="00222B89">
        <w:rPr>
          <w:rFonts w:asciiTheme="majorHAnsi" w:eastAsia="Times New Roman" w:hAnsiTheme="majorHAnsi" w:cstheme="majorHAnsi"/>
          <w:b/>
          <w:sz w:val="28"/>
          <w:szCs w:val="28"/>
          <w:lang w:eastAsia="es-AR"/>
        </w:rPr>
        <w:t xml:space="preserve"> </w:t>
      </w:r>
      <w:r w:rsidR="006D13A2" w:rsidRPr="00222B89">
        <w:rPr>
          <w:rFonts w:asciiTheme="majorHAnsi" w:eastAsia="Times New Roman" w:hAnsiTheme="majorHAnsi" w:cstheme="majorHAnsi"/>
          <w:b/>
          <w:sz w:val="28"/>
          <w:szCs w:val="28"/>
          <w:lang w:eastAsia="es-AR"/>
        </w:rPr>
        <w:t>llega al corazón de</w:t>
      </w:r>
      <w:r w:rsidRPr="00222B89">
        <w:rPr>
          <w:rFonts w:asciiTheme="majorHAnsi" w:eastAsia="Times New Roman" w:hAnsiTheme="majorHAnsi" w:cstheme="majorHAnsi"/>
          <w:b/>
          <w:sz w:val="28"/>
          <w:szCs w:val="28"/>
          <w:lang w:eastAsia="es-AR"/>
        </w:rPr>
        <w:t xml:space="preserve"> la expo</w:t>
      </w:r>
    </w:p>
    <w:p w:rsidR="0006551D" w:rsidRPr="00222B89" w:rsidRDefault="0006551D" w:rsidP="00F44087">
      <w:pPr>
        <w:shd w:val="clear" w:color="auto" w:fill="FFFFFF"/>
        <w:ind w:firstLine="0"/>
        <w:jc w:val="center"/>
        <w:rPr>
          <w:rFonts w:asciiTheme="majorHAnsi" w:eastAsia="Times New Roman" w:hAnsiTheme="majorHAnsi" w:cstheme="majorHAnsi"/>
          <w:i/>
          <w:szCs w:val="24"/>
          <w:lang w:eastAsia="es-AR"/>
        </w:rPr>
      </w:pPr>
    </w:p>
    <w:p w:rsidR="0006551D" w:rsidRPr="00222B89" w:rsidRDefault="0006551D" w:rsidP="00F44087">
      <w:pPr>
        <w:shd w:val="clear" w:color="auto" w:fill="FFFFFF"/>
        <w:ind w:firstLine="0"/>
        <w:jc w:val="center"/>
        <w:rPr>
          <w:rFonts w:asciiTheme="majorHAnsi" w:eastAsia="Times New Roman" w:hAnsiTheme="majorHAnsi" w:cstheme="majorHAnsi"/>
          <w:i/>
          <w:szCs w:val="24"/>
          <w:lang w:eastAsia="es-AR"/>
        </w:rPr>
      </w:pPr>
      <w:r w:rsidRPr="00222B89">
        <w:rPr>
          <w:rFonts w:asciiTheme="majorHAnsi" w:eastAsia="Times New Roman" w:hAnsiTheme="majorHAnsi" w:cstheme="majorHAnsi"/>
          <w:i/>
          <w:szCs w:val="24"/>
          <w:lang w:eastAsia="es-AR"/>
        </w:rPr>
        <w:t>Nidera es la marca auspiciante del rubro semillas</w:t>
      </w:r>
      <w:r w:rsidR="005824D3" w:rsidRPr="00222B89">
        <w:rPr>
          <w:rFonts w:asciiTheme="majorHAnsi" w:eastAsia="Times New Roman" w:hAnsiTheme="majorHAnsi" w:cstheme="majorHAnsi"/>
          <w:i/>
          <w:szCs w:val="24"/>
          <w:lang w:eastAsia="es-AR"/>
        </w:rPr>
        <w:t xml:space="preserve"> de la Capital Nacional de los Agronegocios</w:t>
      </w:r>
      <w:r w:rsidRPr="00222B89">
        <w:rPr>
          <w:rFonts w:asciiTheme="majorHAnsi" w:eastAsia="Times New Roman" w:hAnsiTheme="majorHAnsi" w:cstheme="majorHAnsi"/>
          <w:i/>
          <w:szCs w:val="24"/>
          <w:lang w:eastAsia="es-AR"/>
        </w:rPr>
        <w:t>. Del 12 al 15 de marzo, el corazón de la exposición que se realiza en San Nicolás se vestirá de amarillo.</w:t>
      </w:r>
    </w:p>
    <w:p w:rsidR="0006551D" w:rsidRPr="00222B89" w:rsidRDefault="0006551D" w:rsidP="0006551D">
      <w:pPr>
        <w:shd w:val="clear" w:color="auto" w:fill="FFFFFF"/>
        <w:ind w:firstLine="0"/>
        <w:jc w:val="both"/>
        <w:rPr>
          <w:rFonts w:asciiTheme="majorHAnsi" w:eastAsia="Times New Roman" w:hAnsiTheme="majorHAnsi" w:cstheme="majorHAnsi"/>
          <w:szCs w:val="24"/>
          <w:lang w:eastAsia="es-AR"/>
        </w:rPr>
      </w:pPr>
    </w:p>
    <w:p w:rsidR="006D13A2" w:rsidRPr="00222B89" w:rsidRDefault="0006551D" w:rsidP="0006551D">
      <w:pPr>
        <w:shd w:val="clear" w:color="auto" w:fill="FFFFFF"/>
        <w:ind w:firstLine="0"/>
        <w:jc w:val="both"/>
        <w:rPr>
          <w:rFonts w:asciiTheme="majorHAnsi" w:eastAsia="Times New Roman" w:hAnsiTheme="majorHAnsi" w:cstheme="majorHAnsi"/>
          <w:i/>
          <w:szCs w:val="24"/>
          <w:lang w:eastAsia="es-AR"/>
        </w:rPr>
      </w:pPr>
      <w:r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En su apuesta de crecimiento y fortalecimiento de marca, Nidera Semillas acordó por primera vez su participación como Semillero Oficial de </w:t>
      </w:r>
      <w:r w:rsidR="00062548"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las 13º edición de </w:t>
      </w:r>
      <w:r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Expoagro. </w:t>
      </w:r>
      <w:r w:rsidR="004A1EAD"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Al respecto, Nicolás </w:t>
      </w:r>
      <w:proofErr w:type="spellStart"/>
      <w:r w:rsidR="004A1EAD" w:rsidRPr="00222B89">
        <w:rPr>
          <w:rFonts w:asciiTheme="majorHAnsi" w:eastAsia="Times New Roman" w:hAnsiTheme="majorHAnsi" w:cstheme="majorHAnsi"/>
          <w:szCs w:val="24"/>
          <w:lang w:eastAsia="es-AR"/>
        </w:rPr>
        <w:t>Brandstadter</w:t>
      </w:r>
      <w:proofErr w:type="spellEnd"/>
      <w:r w:rsidR="004A1EAD" w:rsidRPr="00222B89">
        <w:rPr>
          <w:rFonts w:asciiTheme="majorHAnsi" w:eastAsia="Times New Roman" w:hAnsiTheme="majorHAnsi" w:cstheme="majorHAnsi"/>
          <w:szCs w:val="24"/>
          <w:lang w:eastAsia="es-AR"/>
        </w:rPr>
        <w:t>, Brand Manager de Nidera Semillas, resalta: “</w:t>
      </w:r>
      <w:r w:rsidR="004A1EAD" w:rsidRPr="00222B89">
        <w:rPr>
          <w:rFonts w:asciiTheme="majorHAnsi" w:eastAsia="Times New Roman" w:hAnsiTheme="majorHAnsi" w:cstheme="majorHAnsi"/>
          <w:i/>
          <w:szCs w:val="24"/>
          <w:lang w:eastAsia="es-AR"/>
        </w:rPr>
        <w:t>E</w:t>
      </w:r>
      <w:r w:rsidR="006D13A2" w:rsidRPr="00222B89">
        <w:rPr>
          <w:rFonts w:asciiTheme="majorHAnsi" w:eastAsia="Times New Roman" w:hAnsiTheme="majorHAnsi" w:cstheme="majorHAnsi"/>
          <w:i/>
          <w:szCs w:val="24"/>
          <w:lang w:eastAsia="es-AR"/>
        </w:rPr>
        <w:t>s una gran apuesta para la marca que viene acompañando hace más d</w:t>
      </w:r>
      <w:r w:rsidR="000F1DC6" w:rsidRPr="00222B89">
        <w:rPr>
          <w:rFonts w:asciiTheme="majorHAnsi" w:eastAsia="Times New Roman" w:hAnsiTheme="majorHAnsi" w:cstheme="majorHAnsi"/>
          <w:i/>
          <w:szCs w:val="24"/>
          <w:lang w:eastAsia="es-AR"/>
        </w:rPr>
        <w:t>e 15 ediciones a esta exposición”</w:t>
      </w:r>
      <w:r w:rsidR="006D13A2" w:rsidRPr="00222B89">
        <w:rPr>
          <w:rFonts w:asciiTheme="majorHAnsi" w:eastAsia="Times New Roman" w:hAnsiTheme="majorHAnsi" w:cstheme="majorHAnsi"/>
          <w:i/>
          <w:szCs w:val="24"/>
          <w:lang w:eastAsia="es-AR"/>
        </w:rPr>
        <w:t>.</w:t>
      </w:r>
    </w:p>
    <w:p w:rsidR="006D13A2" w:rsidRPr="00222B89" w:rsidRDefault="006D13A2" w:rsidP="0006551D">
      <w:pPr>
        <w:shd w:val="clear" w:color="auto" w:fill="FFFFFF"/>
        <w:ind w:firstLine="0"/>
        <w:jc w:val="both"/>
        <w:rPr>
          <w:rFonts w:asciiTheme="majorHAnsi" w:eastAsia="Times New Roman" w:hAnsiTheme="majorHAnsi" w:cstheme="majorHAnsi"/>
          <w:szCs w:val="24"/>
          <w:lang w:eastAsia="es-AR"/>
        </w:rPr>
      </w:pPr>
    </w:p>
    <w:p w:rsidR="006D13A2" w:rsidRPr="00222B89" w:rsidRDefault="000F1DC6" w:rsidP="006D13A2">
      <w:pPr>
        <w:shd w:val="clear" w:color="auto" w:fill="FFFFFF"/>
        <w:ind w:firstLine="0"/>
        <w:jc w:val="both"/>
        <w:rPr>
          <w:rFonts w:asciiTheme="majorHAnsi" w:eastAsia="Times New Roman" w:hAnsiTheme="majorHAnsi" w:cstheme="majorHAnsi"/>
          <w:szCs w:val="24"/>
          <w:lang w:eastAsia="es-AR"/>
        </w:rPr>
      </w:pPr>
      <w:r w:rsidRPr="00222B89">
        <w:rPr>
          <w:rFonts w:asciiTheme="majorHAnsi" w:eastAsia="Times New Roman" w:hAnsiTheme="majorHAnsi" w:cstheme="majorHAnsi"/>
          <w:szCs w:val="24"/>
          <w:lang w:eastAsia="es-AR"/>
        </w:rPr>
        <w:t>Una de las novedades de la 13º edici</w:t>
      </w:r>
      <w:r w:rsidR="00F44087" w:rsidRPr="00222B89">
        <w:rPr>
          <w:rFonts w:asciiTheme="majorHAnsi" w:eastAsia="Times New Roman" w:hAnsiTheme="majorHAnsi" w:cstheme="majorHAnsi"/>
          <w:szCs w:val="24"/>
          <w:lang w:eastAsia="es-AR"/>
        </w:rPr>
        <w:t>ón de la expo, es el traslado</w:t>
      </w:r>
      <w:r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 del sector de </w:t>
      </w:r>
      <w:proofErr w:type="spellStart"/>
      <w:r w:rsidRPr="00222B89">
        <w:rPr>
          <w:rFonts w:asciiTheme="majorHAnsi" w:eastAsia="Times New Roman" w:hAnsiTheme="majorHAnsi" w:cstheme="majorHAnsi"/>
          <w:szCs w:val="24"/>
          <w:lang w:eastAsia="es-AR"/>
        </w:rPr>
        <w:t>plots</w:t>
      </w:r>
      <w:proofErr w:type="spellEnd"/>
      <w:r w:rsidR="004060D6"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. </w:t>
      </w:r>
      <w:r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En este sentido, </w:t>
      </w:r>
      <w:proofErr w:type="spellStart"/>
      <w:r w:rsidRPr="00222B89">
        <w:rPr>
          <w:rFonts w:asciiTheme="majorHAnsi" w:eastAsia="Times New Roman" w:hAnsiTheme="majorHAnsi" w:cstheme="majorHAnsi"/>
          <w:szCs w:val="24"/>
          <w:lang w:eastAsia="es-AR"/>
        </w:rPr>
        <w:t>Brandstadter</w:t>
      </w:r>
      <w:proofErr w:type="spellEnd"/>
      <w:r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 celebra el cambio y enfatiza: “</w:t>
      </w:r>
      <w:r w:rsidR="006D13A2" w:rsidRPr="00222B89">
        <w:rPr>
          <w:rFonts w:asciiTheme="majorHAnsi" w:eastAsia="Times New Roman" w:hAnsiTheme="majorHAnsi" w:cstheme="majorHAnsi"/>
          <w:i/>
          <w:szCs w:val="24"/>
          <w:lang w:eastAsia="es-AR"/>
        </w:rPr>
        <w:t xml:space="preserve">Nos entusiasma formar parte del corazón de la exposición (con acceso directo a la entrada peatonal), en un sector que esperamos le dé más trascendencia a los lanzamientos de los semilleros. La reubicación de los </w:t>
      </w:r>
      <w:proofErr w:type="spellStart"/>
      <w:r w:rsidR="006D13A2" w:rsidRPr="00222B89">
        <w:rPr>
          <w:rFonts w:asciiTheme="majorHAnsi" w:eastAsia="Times New Roman" w:hAnsiTheme="majorHAnsi" w:cstheme="majorHAnsi"/>
          <w:i/>
          <w:szCs w:val="24"/>
          <w:lang w:eastAsia="es-AR"/>
        </w:rPr>
        <w:t>plots</w:t>
      </w:r>
      <w:proofErr w:type="spellEnd"/>
      <w:r w:rsidR="006D13A2" w:rsidRPr="00222B89">
        <w:rPr>
          <w:rFonts w:asciiTheme="majorHAnsi" w:eastAsia="Times New Roman" w:hAnsiTheme="majorHAnsi" w:cstheme="majorHAnsi"/>
          <w:i/>
          <w:szCs w:val="24"/>
          <w:lang w:eastAsia="es-AR"/>
        </w:rPr>
        <w:t xml:space="preserve"> implica un desafío para todos, en lo que hace al despliegue de contenidos y la forma de exhibirlos</w:t>
      </w:r>
      <w:r w:rsidRPr="00222B89">
        <w:rPr>
          <w:rFonts w:asciiTheme="majorHAnsi" w:eastAsia="Times New Roman" w:hAnsiTheme="majorHAnsi" w:cstheme="majorHAnsi"/>
          <w:i/>
          <w:szCs w:val="24"/>
          <w:lang w:eastAsia="es-AR"/>
        </w:rPr>
        <w:t>”</w:t>
      </w:r>
      <w:r w:rsidR="006D13A2" w:rsidRPr="00222B89">
        <w:rPr>
          <w:rFonts w:asciiTheme="majorHAnsi" w:eastAsia="Times New Roman" w:hAnsiTheme="majorHAnsi" w:cstheme="majorHAnsi"/>
          <w:i/>
          <w:szCs w:val="24"/>
          <w:lang w:eastAsia="es-AR"/>
        </w:rPr>
        <w:t>.</w:t>
      </w:r>
    </w:p>
    <w:p w:rsidR="006D13A2" w:rsidRPr="00222B89" w:rsidRDefault="006D13A2" w:rsidP="006D13A2">
      <w:pPr>
        <w:shd w:val="clear" w:color="auto" w:fill="FFFFFF"/>
        <w:ind w:firstLine="0"/>
        <w:jc w:val="both"/>
        <w:rPr>
          <w:rFonts w:asciiTheme="majorHAnsi" w:eastAsia="Times New Roman" w:hAnsiTheme="majorHAnsi" w:cstheme="majorHAnsi"/>
          <w:szCs w:val="24"/>
          <w:lang w:eastAsia="es-AR"/>
        </w:rPr>
      </w:pPr>
    </w:p>
    <w:p w:rsidR="006D13A2" w:rsidRPr="00222B89" w:rsidRDefault="0006551D" w:rsidP="006D13A2">
      <w:pPr>
        <w:shd w:val="clear" w:color="auto" w:fill="FFFFFF"/>
        <w:ind w:firstLine="0"/>
        <w:jc w:val="both"/>
        <w:rPr>
          <w:rFonts w:asciiTheme="majorHAnsi" w:eastAsia="Times New Roman" w:hAnsiTheme="majorHAnsi" w:cstheme="majorHAnsi"/>
          <w:i/>
          <w:szCs w:val="24"/>
          <w:lang w:eastAsia="es-AR"/>
        </w:rPr>
      </w:pPr>
      <w:r w:rsidRPr="00222B89">
        <w:rPr>
          <w:rFonts w:asciiTheme="majorHAnsi" w:eastAsia="Times New Roman" w:hAnsiTheme="majorHAnsi" w:cstheme="majorHAnsi"/>
          <w:szCs w:val="24"/>
          <w:lang w:eastAsia="es-AR"/>
        </w:rPr>
        <w:t>Quienes ingresen al “campo</w:t>
      </w:r>
      <w:r w:rsidR="005824D3" w:rsidRPr="00222B89">
        <w:rPr>
          <w:rFonts w:asciiTheme="majorHAnsi" w:eastAsia="Times New Roman" w:hAnsiTheme="majorHAnsi" w:cstheme="majorHAnsi"/>
          <w:szCs w:val="24"/>
          <w:lang w:eastAsia="es-AR"/>
        </w:rPr>
        <w:t>” de Nidera Semillas en la megamuestra</w:t>
      </w:r>
      <w:r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 podrán conocer los últimos lanzamientos para los cuatro principales cultivos agrícolas y visitar ensayos de híbridos y variedades junto al equipo técnico que brindará asesoramiento personalizado a cada uno de los productores.</w:t>
      </w:r>
      <w:r w:rsidR="000F1DC6" w:rsidRPr="00222B89">
        <w:rPr>
          <w:rFonts w:asciiTheme="majorHAnsi" w:hAnsiTheme="majorHAnsi" w:cstheme="majorHAnsi"/>
        </w:rPr>
        <w:t xml:space="preserve"> Para </w:t>
      </w:r>
      <w:proofErr w:type="spellStart"/>
      <w:r w:rsidR="000F1DC6" w:rsidRPr="00222B89">
        <w:rPr>
          <w:rFonts w:asciiTheme="majorHAnsi" w:eastAsia="Times New Roman" w:hAnsiTheme="majorHAnsi" w:cstheme="majorHAnsi"/>
          <w:szCs w:val="24"/>
          <w:lang w:eastAsia="es-AR"/>
        </w:rPr>
        <w:t>Brandstadter</w:t>
      </w:r>
      <w:proofErr w:type="spellEnd"/>
      <w:r w:rsidR="000F1DC6" w:rsidRPr="00222B89">
        <w:rPr>
          <w:rFonts w:asciiTheme="majorHAnsi" w:eastAsia="Times New Roman" w:hAnsiTheme="majorHAnsi" w:cstheme="majorHAnsi"/>
          <w:szCs w:val="24"/>
          <w:lang w:eastAsia="es-AR"/>
        </w:rPr>
        <w:t>,</w:t>
      </w:r>
      <w:r w:rsidR="006D13A2"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 </w:t>
      </w:r>
      <w:r w:rsidR="000F1DC6" w:rsidRPr="00222B89">
        <w:rPr>
          <w:rFonts w:asciiTheme="majorHAnsi" w:eastAsia="Times New Roman" w:hAnsiTheme="majorHAnsi" w:cstheme="majorHAnsi"/>
          <w:szCs w:val="24"/>
          <w:lang w:eastAsia="es-AR"/>
        </w:rPr>
        <w:t>“</w:t>
      </w:r>
      <w:r w:rsidR="000F1DC6" w:rsidRPr="00222B89">
        <w:rPr>
          <w:rFonts w:asciiTheme="majorHAnsi" w:eastAsia="Times New Roman" w:hAnsiTheme="majorHAnsi" w:cstheme="majorHAnsi"/>
          <w:i/>
          <w:szCs w:val="24"/>
          <w:lang w:eastAsia="es-AR"/>
        </w:rPr>
        <w:t>e</w:t>
      </w:r>
      <w:r w:rsidR="006D13A2" w:rsidRPr="00222B89">
        <w:rPr>
          <w:rFonts w:asciiTheme="majorHAnsi" w:eastAsia="Times New Roman" w:hAnsiTheme="majorHAnsi" w:cstheme="majorHAnsi"/>
          <w:i/>
          <w:szCs w:val="24"/>
          <w:lang w:eastAsia="es-AR"/>
        </w:rPr>
        <w:t xml:space="preserve">l objetivo es no sólo llevar el campo a la Expo, al desplegar toda la oferta de genética de </w:t>
      </w:r>
      <w:r w:rsidR="00F44087" w:rsidRPr="00222B89">
        <w:rPr>
          <w:rFonts w:asciiTheme="majorHAnsi" w:eastAsia="Times New Roman" w:hAnsiTheme="majorHAnsi" w:cstheme="majorHAnsi"/>
          <w:i/>
          <w:szCs w:val="24"/>
          <w:lang w:eastAsia="es-AR"/>
        </w:rPr>
        <w:t xml:space="preserve">Nidera, sino </w:t>
      </w:r>
      <w:proofErr w:type="gramStart"/>
      <w:r w:rsidR="00F44087" w:rsidRPr="00222B89">
        <w:rPr>
          <w:rFonts w:asciiTheme="majorHAnsi" w:eastAsia="Times New Roman" w:hAnsiTheme="majorHAnsi" w:cstheme="majorHAnsi"/>
          <w:i/>
          <w:szCs w:val="24"/>
          <w:lang w:eastAsia="es-AR"/>
        </w:rPr>
        <w:t>también</w:t>
      </w:r>
      <w:proofErr w:type="gramEnd"/>
      <w:r w:rsidR="00F44087" w:rsidRPr="00222B89">
        <w:rPr>
          <w:rFonts w:asciiTheme="majorHAnsi" w:eastAsia="Times New Roman" w:hAnsiTheme="majorHAnsi" w:cstheme="majorHAnsi"/>
          <w:i/>
          <w:szCs w:val="24"/>
          <w:lang w:eastAsia="es-AR"/>
        </w:rPr>
        <w:t xml:space="preserve"> llevar la e</w:t>
      </w:r>
      <w:r w:rsidR="006D13A2" w:rsidRPr="00222B89">
        <w:rPr>
          <w:rFonts w:asciiTheme="majorHAnsi" w:eastAsia="Times New Roman" w:hAnsiTheme="majorHAnsi" w:cstheme="majorHAnsi"/>
          <w:i/>
          <w:szCs w:val="24"/>
          <w:lang w:eastAsia="es-AR"/>
        </w:rPr>
        <w:t xml:space="preserve">xpo al campo del productor a partir de la interacción de productos e información, que posibilitan que los visitantes se lleven una recomendación personalizada para cada lote luego de la visita al </w:t>
      </w:r>
      <w:proofErr w:type="spellStart"/>
      <w:r w:rsidR="006D13A2" w:rsidRPr="00222B89">
        <w:rPr>
          <w:rFonts w:asciiTheme="majorHAnsi" w:eastAsia="Times New Roman" w:hAnsiTheme="majorHAnsi" w:cstheme="majorHAnsi"/>
          <w:i/>
          <w:szCs w:val="24"/>
          <w:lang w:eastAsia="es-AR"/>
        </w:rPr>
        <w:t>plot</w:t>
      </w:r>
      <w:proofErr w:type="spellEnd"/>
      <w:r w:rsidR="006D13A2" w:rsidRPr="00222B89">
        <w:rPr>
          <w:rFonts w:asciiTheme="majorHAnsi" w:eastAsia="Times New Roman" w:hAnsiTheme="majorHAnsi" w:cstheme="majorHAnsi"/>
          <w:i/>
          <w:szCs w:val="24"/>
          <w:lang w:eastAsia="es-AR"/>
        </w:rPr>
        <w:t xml:space="preserve"> de Nidera Semillas en Expoagro</w:t>
      </w:r>
      <w:r w:rsidR="000F1DC6" w:rsidRPr="00222B89">
        <w:rPr>
          <w:rFonts w:asciiTheme="majorHAnsi" w:eastAsia="Times New Roman" w:hAnsiTheme="majorHAnsi" w:cstheme="majorHAnsi"/>
          <w:i/>
          <w:szCs w:val="24"/>
          <w:lang w:eastAsia="es-AR"/>
        </w:rPr>
        <w:t>”</w:t>
      </w:r>
      <w:r w:rsidR="006D13A2" w:rsidRPr="00222B89">
        <w:rPr>
          <w:rFonts w:asciiTheme="majorHAnsi" w:eastAsia="Times New Roman" w:hAnsiTheme="majorHAnsi" w:cstheme="majorHAnsi"/>
          <w:i/>
          <w:szCs w:val="24"/>
          <w:lang w:eastAsia="es-AR"/>
        </w:rPr>
        <w:t>.</w:t>
      </w:r>
    </w:p>
    <w:p w:rsidR="0006551D" w:rsidRPr="00222B89" w:rsidRDefault="0006551D" w:rsidP="0006551D">
      <w:pPr>
        <w:shd w:val="clear" w:color="auto" w:fill="FFFFFF"/>
        <w:ind w:firstLine="0"/>
        <w:jc w:val="both"/>
        <w:rPr>
          <w:rFonts w:asciiTheme="majorHAnsi" w:eastAsia="Times New Roman" w:hAnsiTheme="majorHAnsi" w:cstheme="majorHAnsi"/>
          <w:szCs w:val="24"/>
          <w:lang w:eastAsia="es-AR"/>
        </w:rPr>
      </w:pPr>
    </w:p>
    <w:p w:rsidR="00434A20" w:rsidRPr="00222B89" w:rsidRDefault="00062548" w:rsidP="0006551D">
      <w:pPr>
        <w:shd w:val="clear" w:color="auto" w:fill="FFFFFF"/>
        <w:ind w:firstLine="0"/>
        <w:jc w:val="both"/>
        <w:rPr>
          <w:rFonts w:asciiTheme="majorHAnsi" w:eastAsia="Times New Roman" w:hAnsiTheme="majorHAnsi" w:cstheme="majorHAnsi"/>
          <w:szCs w:val="24"/>
          <w:lang w:eastAsia="es-AR"/>
        </w:rPr>
      </w:pPr>
      <w:r w:rsidRPr="00222B89">
        <w:rPr>
          <w:rFonts w:asciiTheme="majorHAnsi" w:eastAsia="Times New Roman" w:hAnsiTheme="majorHAnsi" w:cstheme="majorHAnsi"/>
          <w:szCs w:val="24"/>
          <w:lang w:eastAsia="es-AR"/>
        </w:rPr>
        <w:t>En un</w:t>
      </w:r>
      <w:r w:rsidR="0006551D"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 espacio de</w:t>
      </w:r>
      <w:r w:rsidR="0076028B"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 2.400 metros cuadrados</w:t>
      </w:r>
      <w:r w:rsidR="0006551D" w:rsidRPr="00222B89">
        <w:rPr>
          <w:rFonts w:asciiTheme="majorHAnsi" w:eastAsia="Times New Roman" w:hAnsiTheme="majorHAnsi" w:cstheme="majorHAnsi"/>
          <w:szCs w:val="24"/>
          <w:lang w:eastAsia="es-AR"/>
        </w:rPr>
        <w:t>,</w:t>
      </w:r>
      <w:r w:rsidR="0076028B"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 ubicado en el lote 250, </w:t>
      </w:r>
      <w:r w:rsidR="0006551D" w:rsidRPr="00222B89">
        <w:rPr>
          <w:rFonts w:asciiTheme="majorHAnsi" w:eastAsia="Times New Roman" w:hAnsiTheme="majorHAnsi" w:cstheme="majorHAnsi"/>
          <w:szCs w:val="24"/>
          <w:lang w:eastAsia="es-AR"/>
        </w:rPr>
        <w:t>los visitantes podrán recorrer ensayos con la última genética de maíz</w:t>
      </w:r>
      <w:r w:rsidR="009E1AD8">
        <w:rPr>
          <w:rFonts w:asciiTheme="majorHAnsi" w:eastAsia="Times New Roman" w:hAnsiTheme="majorHAnsi" w:cstheme="majorHAnsi"/>
          <w:szCs w:val="24"/>
          <w:lang w:eastAsia="es-AR"/>
        </w:rPr>
        <w:t xml:space="preserve">, </w:t>
      </w:r>
      <w:r w:rsidR="0006551D" w:rsidRPr="00222B89">
        <w:rPr>
          <w:rFonts w:asciiTheme="majorHAnsi" w:eastAsia="Times New Roman" w:hAnsiTheme="majorHAnsi" w:cstheme="majorHAnsi"/>
          <w:szCs w:val="24"/>
          <w:lang w:eastAsia="es-AR"/>
        </w:rPr>
        <w:t>soja</w:t>
      </w:r>
      <w:r w:rsidR="009E1AD8">
        <w:rPr>
          <w:rFonts w:asciiTheme="majorHAnsi" w:eastAsia="Times New Roman" w:hAnsiTheme="majorHAnsi" w:cstheme="majorHAnsi"/>
          <w:szCs w:val="24"/>
          <w:lang w:eastAsia="es-AR"/>
        </w:rPr>
        <w:t xml:space="preserve"> y girasol</w:t>
      </w:r>
      <w:r w:rsidR="0006551D" w:rsidRPr="00222B89">
        <w:rPr>
          <w:rFonts w:asciiTheme="majorHAnsi" w:eastAsia="Times New Roman" w:hAnsiTheme="majorHAnsi" w:cstheme="majorHAnsi"/>
          <w:szCs w:val="24"/>
          <w:lang w:eastAsia="es-AR"/>
        </w:rPr>
        <w:t>, que ya crecen en el predio ubicado en el kilómetro 225 de la r</w:t>
      </w:r>
      <w:r w:rsidR="00434A20" w:rsidRPr="00222B89">
        <w:rPr>
          <w:rFonts w:asciiTheme="majorHAnsi" w:eastAsia="Times New Roman" w:hAnsiTheme="majorHAnsi" w:cstheme="majorHAnsi"/>
          <w:szCs w:val="24"/>
          <w:lang w:eastAsia="es-AR"/>
        </w:rPr>
        <w:t>uta nacional 9, en San Nicolás.</w:t>
      </w:r>
    </w:p>
    <w:p w:rsidR="00D81437" w:rsidRPr="00222B89" w:rsidRDefault="00A12E7D" w:rsidP="00434A20">
      <w:pPr>
        <w:shd w:val="clear" w:color="auto" w:fill="FFFFFF"/>
        <w:ind w:firstLine="0"/>
        <w:jc w:val="both"/>
        <w:rPr>
          <w:rFonts w:asciiTheme="majorHAnsi" w:eastAsia="Times New Roman" w:hAnsiTheme="majorHAnsi" w:cstheme="majorHAnsi"/>
          <w:szCs w:val="24"/>
          <w:lang w:eastAsia="es-AR"/>
        </w:rPr>
      </w:pPr>
      <w:r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Al respecto, </w:t>
      </w:r>
      <w:proofErr w:type="spellStart"/>
      <w:r w:rsidR="00434A20" w:rsidRPr="00222B89">
        <w:rPr>
          <w:rFonts w:asciiTheme="majorHAnsi" w:eastAsia="Times New Roman" w:hAnsiTheme="majorHAnsi" w:cstheme="majorHAnsi"/>
          <w:szCs w:val="24"/>
          <w:lang w:eastAsia="es-AR"/>
        </w:rPr>
        <w:t>Brandstadte</w:t>
      </w:r>
      <w:r w:rsidR="007D588E" w:rsidRPr="00222B89">
        <w:rPr>
          <w:rFonts w:asciiTheme="majorHAnsi" w:eastAsia="Times New Roman" w:hAnsiTheme="majorHAnsi" w:cstheme="majorHAnsi"/>
          <w:szCs w:val="24"/>
          <w:lang w:eastAsia="es-AR"/>
        </w:rPr>
        <w:t>r</w:t>
      </w:r>
      <w:proofErr w:type="spellEnd"/>
      <w:r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, </w:t>
      </w:r>
      <w:r w:rsidR="00434A20"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anticipa: </w:t>
      </w:r>
      <w:r w:rsidR="00D81437"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“En nuestro </w:t>
      </w:r>
      <w:proofErr w:type="spellStart"/>
      <w:r w:rsidR="00D81437" w:rsidRPr="00222B89">
        <w:rPr>
          <w:rFonts w:asciiTheme="majorHAnsi" w:eastAsia="Times New Roman" w:hAnsiTheme="majorHAnsi" w:cstheme="majorHAnsi"/>
          <w:szCs w:val="24"/>
          <w:lang w:eastAsia="es-AR"/>
        </w:rPr>
        <w:t>plot</w:t>
      </w:r>
      <w:proofErr w:type="spellEnd"/>
      <w:r w:rsidR="00D81437"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, en el caso de soja van a encontrar materiales que están bien adaptados </w:t>
      </w:r>
      <w:r w:rsidR="00202701" w:rsidRPr="00222B89">
        <w:rPr>
          <w:rFonts w:asciiTheme="majorHAnsi" w:eastAsia="Times New Roman" w:hAnsiTheme="majorHAnsi" w:cstheme="majorHAnsi"/>
          <w:szCs w:val="24"/>
          <w:lang w:eastAsia="es-AR"/>
        </w:rPr>
        <w:t>a la región como la NS 4309, y l</w:t>
      </w:r>
      <w:r w:rsidR="00D81437" w:rsidRPr="00222B89">
        <w:rPr>
          <w:rFonts w:asciiTheme="majorHAnsi" w:eastAsia="Times New Roman" w:hAnsiTheme="majorHAnsi" w:cstheme="majorHAnsi"/>
          <w:szCs w:val="24"/>
          <w:lang w:eastAsia="es-AR"/>
        </w:rPr>
        <w:t>anzamientos que incluyen variedad del Grupo 5 corto y Grupo 6 medio”, y agrega: “Una novedad para nuestro portfolio y para el mercado – la NS 8018 IPRO STS -  es un material que combina tecnología Intacta RR2 con la tecnología STS, y creemos que va andar muy bien en la región norte”.</w:t>
      </w:r>
    </w:p>
    <w:p w:rsidR="00D81437" w:rsidRPr="00222B89" w:rsidRDefault="00D81437" w:rsidP="00434A20">
      <w:pPr>
        <w:shd w:val="clear" w:color="auto" w:fill="FFFFFF"/>
        <w:ind w:firstLine="0"/>
        <w:jc w:val="both"/>
        <w:rPr>
          <w:rFonts w:asciiTheme="majorHAnsi" w:eastAsia="Times New Roman" w:hAnsiTheme="majorHAnsi" w:cstheme="majorHAnsi"/>
          <w:szCs w:val="24"/>
          <w:lang w:eastAsia="es-AR"/>
        </w:rPr>
      </w:pPr>
    </w:p>
    <w:p w:rsidR="00D81437" w:rsidRPr="00222B89" w:rsidRDefault="007D588E" w:rsidP="00D81437">
      <w:pPr>
        <w:shd w:val="clear" w:color="auto" w:fill="FFFFFF"/>
        <w:ind w:firstLine="0"/>
        <w:jc w:val="both"/>
        <w:rPr>
          <w:rFonts w:asciiTheme="majorHAnsi" w:eastAsia="Times New Roman" w:hAnsiTheme="majorHAnsi" w:cstheme="majorHAnsi"/>
          <w:szCs w:val="24"/>
          <w:lang w:eastAsia="es-AR"/>
        </w:rPr>
      </w:pPr>
      <w:r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Para </w:t>
      </w:r>
      <w:r w:rsidR="005824D3"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el </w:t>
      </w:r>
      <w:r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maíz, </w:t>
      </w:r>
      <w:r w:rsidR="005824D3"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también habrá novedades, ya que </w:t>
      </w:r>
      <w:r w:rsidRPr="00222B89">
        <w:rPr>
          <w:rFonts w:asciiTheme="majorHAnsi" w:eastAsia="Times New Roman" w:hAnsiTheme="majorHAnsi" w:cstheme="majorHAnsi"/>
          <w:szCs w:val="24"/>
          <w:lang w:eastAsia="es-AR"/>
        </w:rPr>
        <w:t>estarán</w:t>
      </w:r>
      <w:r w:rsidR="00434A20"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 presentando el </w:t>
      </w:r>
      <w:r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NS </w:t>
      </w:r>
      <w:r w:rsidR="008F188C"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7818. </w:t>
      </w:r>
      <w:r w:rsidR="00D81437"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“Se trata de un híbrido con tecnología  VIPTERA 3, lo estamos posicionando para las regiones NOA y NEA y estamos muy conformes con los estándares de rendimiento que venimos viendo en los ensayos”, señala. </w:t>
      </w:r>
    </w:p>
    <w:p w:rsidR="00D81437" w:rsidRPr="00222B89" w:rsidRDefault="00D81437" w:rsidP="00D81437">
      <w:pPr>
        <w:shd w:val="clear" w:color="auto" w:fill="FFFFFF"/>
        <w:ind w:firstLine="0"/>
        <w:jc w:val="both"/>
        <w:rPr>
          <w:rFonts w:asciiTheme="majorHAnsi" w:eastAsia="Times New Roman" w:hAnsiTheme="majorHAnsi" w:cstheme="majorHAnsi"/>
          <w:szCs w:val="24"/>
          <w:lang w:eastAsia="es-AR"/>
        </w:rPr>
      </w:pPr>
    </w:p>
    <w:p w:rsidR="00D81437" w:rsidRPr="00222B89" w:rsidRDefault="00D81437" w:rsidP="00D81437">
      <w:pPr>
        <w:shd w:val="clear" w:color="auto" w:fill="FFFFFF"/>
        <w:ind w:firstLine="0"/>
        <w:jc w:val="both"/>
        <w:rPr>
          <w:rFonts w:asciiTheme="majorHAnsi" w:eastAsia="Times New Roman" w:hAnsiTheme="majorHAnsi" w:cstheme="majorHAnsi"/>
          <w:szCs w:val="24"/>
          <w:lang w:eastAsia="es-AR"/>
        </w:rPr>
      </w:pPr>
      <w:r w:rsidRPr="00222B89">
        <w:rPr>
          <w:rFonts w:asciiTheme="majorHAnsi" w:eastAsia="Times New Roman" w:hAnsiTheme="majorHAnsi" w:cstheme="majorHAnsi"/>
          <w:szCs w:val="24"/>
          <w:lang w:eastAsia="es-AR"/>
        </w:rPr>
        <w:t>En lo que respecta al girasol, mostrarán un híbrido nuevo, Alto Oleico de muy buena adaptación para toda la zona girasolera. Si bien no habrá ensayos de trigo en la expo, resalta: “Presentaremos la variedad Baguette 620 que por la combinación de potencial rendimiento y perfil sanitario, en los próximos años sin dudas estará entre los trigos más sembrados de Argentina”.</w:t>
      </w:r>
    </w:p>
    <w:p w:rsidR="005824D3" w:rsidRPr="00222B89" w:rsidRDefault="005824D3" w:rsidP="0006551D">
      <w:pPr>
        <w:shd w:val="clear" w:color="auto" w:fill="FFFFFF"/>
        <w:ind w:firstLine="0"/>
        <w:jc w:val="both"/>
        <w:rPr>
          <w:rFonts w:asciiTheme="majorHAnsi" w:eastAsia="Times New Roman" w:hAnsiTheme="majorHAnsi" w:cstheme="majorHAnsi"/>
          <w:szCs w:val="24"/>
          <w:lang w:eastAsia="es-AR"/>
        </w:rPr>
      </w:pPr>
    </w:p>
    <w:p w:rsidR="000D44EE" w:rsidRPr="00222B89" w:rsidRDefault="008F188C" w:rsidP="0006551D">
      <w:pPr>
        <w:shd w:val="clear" w:color="auto" w:fill="FFFFFF"/>
        <w:ind w:firstLine="0"/>
        <w:jc w:val="both"/>
        <w:rPr>
          <w:rFonts w:asciiTheme="majorHAnsi" w:eastAsia="Times New Roman" w:hAnsiTheme="majorHAnsi" w:cstheme="majorHAnsi"/>
          <w:szCs w:val="24"/>
          <w:lang w:eastAsia="es-AR"/>
        </w:rPr>
      </w:pPr>
      <w:r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En </w:t>
      </w:r>
      <w:r w:rsidR="005824D3"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el </w:t>
      </w:r>
      <w:proofErr w:type="spellStart"/>
      <w:r w:rsidR="005824D3" w:rsidRPr="00222B89">
        <w:rPr>
          <w:rFonts w:asciiTheme="majorHAnsi" w:eastAsia="Times New Roman" w:hAnsiTheme="majorHAnsi" w:cstheme="majorHAnsi"/>
          <w:szCs w:val="24"/>
          <w:lang w:eastAsia="es-AR"/>
        </w:rPr>
        <w:t>plot</w:t>
      </w:r>
      <w:proofErr w:type="spellEnd"/>
      <w:r w:rsidR="005824D3"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 teñido de amarrillo, los visitantes </w:t>
      </w:r>
      <w:r w:rsidR="004060D6" w:rsidRPr="00222B89">
        <w:rPr>
          <w:rFonts w:asciiTheme="majorHAnsi" w:eastAsia="Times New Roman" w:hAnsiTheme="majorHAnsi" w:cstheme="majorHAnsi"/>
          <w:szCs w:val="24"/>
          <w:lang w:eastAsia="es-AR"/>
        </w:rPr>
        <w:t>podrá</w:t>
      </w:r>
      <w:r w:rsidR="005824D3" w:rsidRPr="00222B89">
        <w:rPr>
          <w:rFonts w:asciiTheme="majorHAnsi" w:eastAsia="Times New Roman" w:hAnsiTheme="majorHAnsi" w:cstheme="majorHAnsi"/>
          <w:szCs w:val="24"/>
          <w:lang w:eastAsia="es-AR"/>
        </w:rPr>
        <w:t>n</w:t>
      </w:r>
      <w:r w:rsidR="0006551D"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 tomar contacto con el programa Nidera Recomienda a partir del cual la red comercial ha revoluciona</w:t>
      </w:r>
      <w:r w:rsidR="0076028B"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do la forma de </w:t>
      </w:r>
      <w:r w:rsidR="0076028B" w:rsidRPr="00222B89">
        <w:rPr>
          <w:rFonts w:asciiTheme="majorHAnsi" w:eastAsia="Times New Roman" w:hAnsiTheme="majorHAnsi" w:cstheme="majorHAnsi"/>
          <w:szCs w:val="24"/>
          <w:lang w:eastAsia="es-AR"/>
        </w:rPr>
        <w:lastRenderedPageBreak/>
        <w:t xml:space="preserve">vender semillas. </w:t>
      </w:r>
      <w:r w:rsidR="0006551D" w:rsidRPr="00222B89">
        <w:rPr>
          <w:rFonts w:asciiTheme="majorHAnsi" w:eastAsia="Times New Roman" w:hAnsiTheme="majorHAnsi" w:cstheme="majorHAnsi"/>
          <w:szCs w:val="24"/>
          <w:lang w:eastAsia="es-AR"/>
        </w:rPr>
        <w:t>Desde la conformación de la RED.IN - especialistas en Semillas, la red exclusiva de la marca, Nidera Semillas ha venido trabajando en la formación de asesores y en el análisis de un gran número de ensayos que hacen posible que hoy los productores no solo accedan a la más alta genética en semillas sino también a la mejor recomendación de man</w:t>
      </w:r>
      <w:r w:rsidR="000D44EE" w:rsidRPr="00222B89">
        <w:rPr>
          <w:rFonts w:asciiTheme="majorHAnsi" w:eastAsia="Times New Roman" w:hAnsiTheme="majorHAnsi" w:cstheme="majorHAnsi"/>
          <w:szCs w:val="24"/>
          <w:lang w:eastAsia="es-AR"/>
        </w:rPr>
        <w:t>ejo posible para cada ambiente.</w:t>
      </w:r>
    </w:p>
    <w:p w:rsidR="0006551D" w:rsidRPr="00222B89" w:rsidRDefault="000D44EE" w:rsidP="0006551D">
      <w:pPr>
        <w:shd w:val="clear" w:color="auto" w:fill="FFFFFF"/>
        <w:ind w:firstLine="0"/>
        <w:jc w:val="both"/>
        <w:rPr>
          <w:rFonts w:asciiTheme="majorHAnsi" w:eastAsia="Times New Roman" w:hAnsiTheme="majorHAnsi" w:cstheme="majorHAnsi"/>
          <w:szCs w:val="24"/>
          <w:lang w:eastAsia="es-AR"/>
        </w:rPr>
      </w:pPr>
      <w:r w:rsidRPr="00222B89">
        <w:rPr>
          <w:rFonts w:asciiTheme="majorHAnsi" w:eastAsia="Times New Roman" w:hAnsiTheme="majorHAnsi" w:cstheme="majorHAnsi"/>
          <w:szCs w:val="24"/>
          <w:lang w:eastAsia="es-AR"/>
        </w:rPr>
        <w:t>En la “Capital Nacional de los Agronegocios”</w:t>
      </w:r>
      <w:r w:rsidR="004A1EAD"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 los visitantes </w:t>
      </w:r>
      <w:r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también </w:t>
      </w:r>
      <w:r w:rsidR="004A1EAD" w:rsidRPr="00222B89">
        <w:rPr>
          <w:rFonts w:asciiTheme="majorHAnsi" w:eastAsia="Times New Roman" w:hAnsiTheme="majorHAnsi" w:cstheme="majorHAnsi"/>
          <w:szCs w:val="24"/>
          <w:lang w:eastAsia="es-AR"/>
        </w:rPr>
        <w:t>podrán participar de la #</w:t>
      </w:r>
      <w:proofErr w:type="spellStart"/>
      <w:r w:rsidR="004A1EAD" w:rsidRPr="00222B89">
        <w:rPr>
          <w:rFonts w:asciiTheme="majorHAnsi" w:eastAsia="Times New Roman" w:hAnsiTheme="majorHAnsi" w:cstheme="majorHAnsi"/>
          <w:szCs w:val="24"/>
          <w:lang w:eastAsia="es-AR"/>
        </w:rPr>
        <w:t>ExperienciaNidera</w:t>
      </w:r>
      <w:proofErr w:type="spellEnd"/>
      <w:r w:rsidR="004A1EAD"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 a través de recorridas por el </w:t>
      </w:r>
      <w:proofErr w:type="spellStart"/>
      <w:r w:rsidR="004A1EAD" w:rsidRPr="00222B89">
        <w:rPr>
          <w:rFonts w:asciiTheme="majorHAnsi" w:eastAsia="Times New Roman" w:hAnsiTheme="majorHAnsi" w:cstheme="majorHAnsi"/>
          <w:szCs w:val="24"/>
          <w:lang w:eastAsia="es-AR"/>
        </w:rPr>
        <w:t>plot</w:t>
      </w:r>
      <w:proofErr w:type="spellEnd"/>
      <w:r w:rsidR="004A1EAD"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 acompañadas de un asesoramiento personalizado.</w:t>
      </w:r>
      <w:r w:rsidR="004A1EAD" w:rsidRPr="00222B89">
        <w:rPr>
          <w:rFonts w:asciiTheme="majorHAnsi" w:eastAsia="Times New Roman" w:hAnsiTheme="majorHAnsi" w:cstheme="majorHAnsi"/>
          <w:i/>
          <w:szCs w:val="24"/>
          <w:lang w:eastAsia="es-AR"/>
        </w:rPr>
        <w:t xml:space="preserve"> </w:t>
      </w:r>
      <w:r w:rsidR="00F44087" w:rsidRPr="00222B89">
        <w:rPr>
          <w:rFonts w:asciiTheme="majorHAnsi" w:eastAsia="Times New Roman" w:hAnsiTheme="majorHAnsi" w:cstheme="majorHAnsi"/>
          <w:i/>
          <w:szCs w:val="24"/>
          <w:lang w:eastAsia="es-AR"/>
        </w:rPr>
        <w:t>“</w:t>
      </w:r>
      <w:r w:rsidR="004A1EAD" w:rsidRPr="00222B89">
        <w:rPr>
          <w:rFonts w:asciiTheme="majorHAnsi" w:eastAsia="Times New Roman" w:hAnsiTheme="majorHAnsi" w:cstheme="majorHAnsi"/>
          <w:i/>
          <w:szCs w:val="24"/>
          <w:lang w:eastAsia="es-AR"/>
        </w:rPr>
        <w:t xml:space="preserve">En la edición 2018 se hicieron más de 150 recorridas de grupos de productores por el </w:t>
      </w:r>
      <w:proofErr w:type="spellStart"/>
      <w:r w:rsidR="004A1EAD" w:rsidRPr="00222B89">
        <w:rPr>
          <w:rFonts w:asciiTheme="majorHAnsi" w:eastAsia="Times New Roman" w:hAnsiTheme="majorHAnsi" w:cstheme="majorHAnsi"/>
          <w:i/>
          <w:szCs w:val="24"/>
          <w:lang w:eastAsia="es-AR"/>
        </w:rPr>
        <w:t>plot</w:t>
      </w:r>
      <w:proofErr w:type="spellEnd"/>
      <w:r w:rsidR="00F44087" w:rsidRPr="00222B89">
        <w:rPr>
          <w:rFonts w:asciiTheme="majorHAnsi" w:eastAsia="Times New Roman" w:hAnsiTheme="majorHAnsi" w:cstheme="majorHAnsi"/>
          <w:szCs w:val="24"/>
          <w:lang w:eastAsia="es-AR"/>
        </w:rPr>
        <w:t>”, recuerda</w:t>
      </w:r>
      <w:r w:rsidR="00F44087" w:rsidRPr="00222B89">
        <w:rPr>
          <w:rFonts w:asciiTheme="majorHAnsi" w:hAnsiTheme="majorHAnsi" w:cstheme="majorHAnsi"/>
        </w:rPr>
        <w:t xml:space="preserve"> </w:t>
      </w:r>
      <w:proofErr w:type="spellStart"/>
      <w:r w:rsidR="00F44087" w:rsidRPr="00222B89">
        <w:rPr>
          <w:rFonts w:asciiTheme="majorHAnsi" w:eastAsia="Times New Roman" w:hAnsiTheme="majorHAnsi" w:cstheme="majorHAnsi"/>
          <w:szCs w:val="24"/>
          <w:lang w:eastAsia="es-AR"/>
        </w:rPr>
        <w:t>Brandstadter</w:t>
      </w:r>
      <w:proofErr w:type="spellEnd"/>
      <w:r w:rsidR="004A1EAD" w:rsidRPr="00222B89">
        <w:rPr>
          <w:rFonts w:asciiTheme="majorHAnsi" w:eastAsia="Times New Roman" w:hAnsiTheme="majorHAnsi" w:cstheme="majorHAnsi"/>
          <w:i/>
          <w:szCs w:val="24"/>
          <w:lang w:eastAsia="es-AR"/>
        </w:rPr>
        <w:t xml:space="preserve">. </w:t>
      </w:r>
      <w:r w:rsidR="004A1EAD" w:rsidRPr="00222B89">
        <w:rPr>
          <w:rFonts w:asciiTheme="majorHAnsi" w:eastAsia="Times New Roman" w:hAnsiTheme="majorHAnsi" w:cstheme="majorHAnsi"/>
          <w:szCs w:val="24"/>
          <w:lang w:eastAsia="es-AR"/>
        </w:rPr>
        <w:t>T</w:t>
      </w:r>
      <w:r w:rsidR="0006551D" w:rsidRPr="00222B89">
        <w:rPr>
          <w:rFonts w:asciiTheme="majorHAnsi" w:eastAsia="Times New Roman" w:hAnsiTheme="majorHAnsi" w:cstheme="majorHAnsi"/>
          <w:szCs w:val="24"/>
          <w:lang w:eastAsia="es-AR"/>
        </w:rPr>
        <w:t>ambién se exhibirá el avance de #</w:t>
      </w:r>
      <w:proofErr w:type="spellStart"/>
      <w:r w:rsidR="0006551D" w:rsidRPr="00222B89">
        <w:rPr>
          <w:rFonts w:asciiTheme="majorHAnsi" w:eastAsia="Times New Roman" w:hAnsiTheme="majorHAnsi" w:cstheme="majorHAnsi"/>
          <w:szCs w:val="24"/>
          <w:lang w:eastAsia="es-AR"/>
        </w:rPr>
        <w:t>NideraVuela</w:t>
      </w:r>
      <w:proofErr w:type="spellEnd"/>
      <w:r w:rsidR="0006551D" w:rsidRPr="00222B89">
        <w:rPr>
          <w:rFonts w:asciiTheme="majorHAnsi" w:eastAsia="Times New Roman" w:hAnsiTheme="majorHAnsi" w:cstheme="majorHAnsi"/>
          <w:szCs w:val="24"/>
          <w:lang w:eastAsia="es-AR"/>
        </w:rPr>
        <w:t>, la iniciativa a través de la cual el semillero marcó tendencia utilizando la tecnología de los drones en el monitoreo de lotes, y</w:t>
      </w:r>
      <w:r w:rsidR="004060D6"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 además </w:t>
      </w:r>
      <w:r w:rsidR="0006551D" w:rsidRPr="00222B89">
        <w:rPr>
          <w:rFonts w:asciiTheme="majorHAnsi" w:eastAsia="Times New Roman" w:hAnsiTheme="majorHAnsi" w:cstheme="majorHAnsi"/>
          <w:szCs w:val="24"/>
          <w:lang w:eastAsia="es-AR"/>
        </w:rPr>
        <w:t>estarán disponibles</w:t>
      </w:r>
      <w:r w:rsidR="004060D6"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 los productos </w:t>
      </w:r>
      <w:r w:rsidR="004A1EAD" w:rsidRPr="00222B89">
        <w:rPr>
          <w:rFonts w:asciiTheme="majorHAnsi" w:eastAsia="Times New Roman" w:hAnsiTheme="majorHAnsi" w:cstheme="majorHAnsi"/>
          <w:szCs w:val="24"/>
          <w:lang w:eastAsia="es-AR"/>
        </w:rPr>
        <w:t>de #</w:t>
      </w:r>
      <w:proofErr w:type="spellStart"/>
      <w:r w:rsidR="004A1EAD" w:rsidRPr="00222B89">
        <w:rPr>
          <w:rFonts w:asciiTheme="majorHAnsi" w:eastAsia="Times New Roman" w:hAnsiTheme="majorHAnsi" w:cstheme="majorHAnsi"/>
          <w:szCs w:val="24"/>
          <w:lang w:eastAsia="es-AR"/>
        </w:rPr>
        <w:t>Estilo</w:t>
      </w:r>
      <w:r w:rsidR="0006551D" w:rsidRPr="00222B89">
        <w:rPr>
          <w:rFonts w:asciiTheme="majorHAnsi" w:eastAsia="Times New Roman" w:hAnsiTheme="majorHAnsi" w:cstheme="majorHAnsi"/>
          <w:szCs w:val="24"/>
          <w:lang w:eastAsia="es-AR"/>
        </w:rPr>
        <w:t>Nidera</w:t>
      </w:r>
      <w:proofErr w:type="spellEnd"/>
      <w:r w:rsidR="0006551D" w:rsidRPr="00222B89">
        <w:rPr>
          <w:rFonts w:asciiTheme="majorHAnsi" w:eastAsia="Times New Roman" w:hAnsiTheme="majorHAnsi" w:cstheme="majorHAnsi"/>
          <w:szCs w:val="24"/>
          <w:lang w:eastAsia="es-AR"/>
        </w:rPr>
        <w:t>, un programa que acerca el espíritu de la marca a la vida co</w:t>
      </w:r>
      <w:r w:rsidR="004060D6"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tidiana de los productores. En esta oportunidad, </w:t>
      </w:r>
      <w:r w:rsidR="005824D3"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presentará nuevos productos y la </w:t>
      </w:r>
      <w:r w:rsidR="0006551D" w:rsidRPr="00222B89">
        <w:rPr>
          <w:rFonts w:asciiTheme="majorHAnsi" w:eastAsia="Times New Roman" w:hAnsiTheme="majorHAnsi" w:cstheme="majorHAnsi"/>
          <w:szCs w:val="24"/>
          <w:lang w:eastAsia="es-AR"/>
        </w:rPr>
        <w:t>Línea Sustentable que apoya las artesanías regionales.</w:t>
      </w:r>
    </w:p>
    <w:p w:rsidR="00A6010B" w:rsidRPr="00222B89" w:rsidRDefault="00A6010B" w:rsidP="0006551D">
      <w:pPr>
        <w:shd w:val="clear" w:color="auto" w:fill="FFFFFF"/>
        <w:ind w:firstLine="0"/>
        <w:jc w:val="both"/>
        <w:rPr>
          <w:rFonts w:asciiTheme="majorHAnsi" w:eastAsia="Times New Roman" w:hAnsiTheme="majorHAnsi" w:cstheme="majorHAnsi"/>
          <w:szCs w:val="24"/>
          <w:lang w:eastAsia="es-AR"/>
        </w:rPr>
      </w:pPr>
    </w:p>
    <w:p w:rsidR="005824D3" w:rsidRPr="00222B89" w:rsidRDefault="000D44EE" w:rsidP="0006551D">
      <w:pPr>
        <w:shd w:val="clear" w:color="auto" w:fill="FFFFFF"/>
        <w:ind w:firstLine="0"/>
        <w:jc w:val="both"/>
        <w:rPr>
          <w:rFonts w:asciiTheme="majorHAnsi" w:eastAsia="Times New Roman" w:hAnsiTheme="majorHAnsi" w:cstheme="majorHAnsi"/>
          <w:szCs w:val="24"/>
          <w:lang w:eastAsia="es-AR"/>
        </w:rPr>
      </w:pPr>
      <w:r w:rsidRPr="00222B89">
        <w:rPr>
          <w:rFonts w:asciiTheme="majorHAnsi" w:eastAsia="Times New Roman" w:hAnsiTheme="majorHAnsi" w:cstheme="majorHAnsi"/>
          <w:szCs w:val="24"/>
          <w:lang w:eastAsia="es-AR"/>
        </w:rPr>
        <w:t>A días de haber iniciado un nuevo año y de cara a la 13º edición de Expoagro, d</w:t>
      </w:r>
      <w:r w:rsidR="00062548" w:rsidRPr="00222B89">
        <w:rPr>
          <w:rFonts w:asciiTheme="majorHAnsi" w:eastAsia="Times New Roman" w:hAnsiTheme="majorHAnsi" w:cstheme="majorHAnsi"/>
          <w:szCs w:val="24"/>
          <w:lang w:eastAsia="es-AR"/>
        </w:rPr>
        <w:t>esde la firma v</w:t>
      </w:r>
      <w:r w:rsidR="00A6010B"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en un productor muy optimista, muy ávido de implementar nuevas tecnologías, y también abierto a probar nueva genética. </w:t>
      </w:r>
      <w:r w:rsidR="00D81437"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“Pensamos que como siempre va a apostar, va a ir hacia adelante, a recambiar tecnología y nosotros estamos ajustando nuestro portfolio para poder acompañarlo de la mejor manera tanto con producto como con servicios adicionales”, asegura </w:t>
      </w:r>
      <w:proofErr w:type="spellStart"/>
      <w:r w:rsidR="00D81437" w:rsidRPr="00222B89">
        <w:rPr>
          <w:rFonts w:asciiTheme="majorHAnsi" w:eastAsia="Times New Roman" w:hAnsiTheme="majorHAnsi" w:cstheme="majorHAnsi"/>
          <w:szCs w:val="24"/>
          <w:lang w:eastAsia="es-AR"/>
        </w:rPr>
        <w:t>Brandstadter</w:t>
      </w:r>
      <w:proofErr w:type="spellEnd"/>
      <w:r w:rsidR="00D81437" w:rsidRPr="00222B89">
        <w:rPr>
          <w:rFonts w:asciiTheme="majorHAnsi" w:eastAsia="Times New Roman" w:hAnsiTheme="majorHAnsi" w:cstheme="majorHAnsi"/>
          <w:szCs w:val="24"/>
          <w:lang w:eastAsia="es-AR"/>
        </w:rPr>
        <w:t>.</w:t>
      </w:r>
    </w:p>
    <w:p w:rsidR="0076028B" w:rsidRPr="00222B89" w:rsidRDefault="0076028B" w:rsidP="0006551D">
      <w:pPr>
        <w:shd w:val="clear" w:color="auto" w:fill="FFFFFF"/>
        <w:ind w:firstLine="0"/>
        <w:jc w:val="both"/>
        <w:rPr>
          <w:rFonts w:asciiTheme="majorHAnsi" w:eastAsia="Times New Roman" w:hAnsiTheme="majorHAnsi" w:cstheme="majorHAnsi"/>
          <w:szCs w:val="24"/>
          <w:lang w:eastAsia="es-AR"/>
        </w:rPr>
      </w:pPr>
    </w:p>
    <w:p w:rsidR="0076028B" w:rsidRPr="00222B89" w:rsidRDefault="0076028B" w:rsidP="0006551D">
      <w:pPr>
        <w:shd w:val="clear" w:color="auto" w:fill="FFFFFF"/>
        <w:ind w:firstLine="0"/>
        <w:jc w:val="both"/>
        <w:rPr>
          <w:rFonts w:asciiTheme="majorHAnsi" w:eastAsia="Times New Roman" w:hAnsiTheme="majorHAnsi" w:cstheme="majorHAnsi"/>
          <w:szCs w:val="24"/>
          <w:lang w:eastAsia="es-AR"/>
        </w:rPr>
      </w:pPr>
      <w:r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Más información en: </w:t>
      </w:r>
      <w:hyperlink r:id="rId7" w:history="1">
        <w:r w:rsidRPr="00222B89">
          <w:rPr>
            <w:rStyle w:val="Hipervnculo"/>
            <w:rFonts w:asciiTheme="majorHAnsi" w:eastAsia="Times New Roman" w:hAnsiTheme="majorHAnsi" w:cstheme="majorHAnsi"/>
            <w:szCs w:val="24"/>
            <w:lang w:eastAsia="es-AR"/>
          </w:rPr>
          <w:t>www.expoagro.com.ar</w:t>
        </w:r>
      </w:hyperlink>
      <w:r w:rsidRPr="00222B89">
        <w:rPr>
          <w:rFonts w:asciiTheme="majorHAnsi" w:eastAsia="Times New Roman" w:hAnsiTheme="majorHAnsi" w:cstheme="majorHAnsi"/>
          <w:szCs w:val="24"/>
          <w:lang w:eastAsia="es-AR"/>
        </w:rPr>
        <w:t xml:space="preserve"> </w:t>
      </w:r>
    </w:p>
    <w:sectPr w:rsidR="0076028B" w:rsidRPr="00222B89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11" w:rsidRDefault="003B5911" w:rsidP="007E04F5">
      <w:r>
        <w:separator/>
      </w:r>
    </w:p>
  </w:endnote>
  <w:endnote w:type="continuationSeparator" w:id="0">
    <w:p w:rsidR="003B5911" w:rsidRDefault="003B5911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11" w:rsidRDefault="003B5911" w:rsidP="007E04F5">
      <w:r>
        <w:separator/>
      </w:r>
    </w:p>
  </w:footnote>
  <w:footnote w:type="continuationSeparator" w:id="0">
    <w:p w:rsidR="003B5911" w:rsidRDefault="003B5911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62548"/>
    <w:rsid w:val="0006551D"/>
    <w:rsid w:val="000B216A"/>
    <w:rsid w:val="000D44EE"/>
    <w:rsid w:val="000D748B"/>
    <w:rsid w:val="000F1DC6"/>
    <w:rsid w:val="000F6684"/>
    <w:rsid w:val="00103327"/>
    <w:rsid w:val="001D201F"/>
    <w:rsid w:val="00202701"/>
    <w:rsid w:val="00222B89"/>
    <w:rsid w:val="00253237"/>
    <w:rsid w:val="002D2E32"/>
    <w:rsid w:val="0034072F"/>
    <w:rsid w:val="0035689C"/>
    <w:rsid w:val="003A53A0"/>
    <w:rsid w:val="003B5911"/>
    <w:rsid w:val="004060D6"/>
    <w:rsid w:val="00434A20"/>
    <w:rsid w:val="0044497B"/>
    <w:rsid w:val="00465620"/>
    <w:rsid w:val="004743F2"/>
    <w:rsid w:val="00496306"/>
    <w:rsid w:val="004A1EAD"/>
    <w:rsid w:val="004B69F3"/>
    <w:rsid w:val="005824D3"/>
    <w:rsid w:val="00641E9D"/>
    <w:rsid w:val="00685253"/>
    <w:rsid w:val="006927E2"/>
    <w:rsid w:val="00695F85"/>
    <w:rsid w:val="006C7371"/>
    <w:rsid w:val="006D13A2"/>
    <w:rsid w:val="006E2E94"/>
    <w:rsid w:val="00703EA5"/>
    <w:rsid w:val="0076028B"/>
    <w:rsid w:val="00765B6B"/>
    <w:rsid w:val="00773251"/>
    <w:rsid w:val="0079717C"/>
    <w:rsid w:val="007A04EE"/>
    <w:rsid w:val="007D588E"/>
    <w:rsid w:val="007E04F5"/>
    <w:rsid w:val="007F3C7D"/>
    <w:rsid w:val="0086459A"/>
    <w:rsid w:val="00894F74"/>
    <w:rsid w:val="008A1D1C"/>
    <w:rsid w:val="008F188C"/>
    <w:rsid w:val="009757C0"/>
    <w:rsid w:val="009E1AD8"/>
    <w:rsid w:val="00A12E7D"/>
    <w:rsid w:val="00A6010B"/>
    <w:rsid w:val="00AA66EA"/>
    <w:rsid w:val="00AE50ED"/>
    <w:rsid w:val="00AF5A4A"/>
    <w:rsid w:val="00B8380F"/>
    <w:rsid w:val="00C14A32"/>
    <w:rsid w:val="00C1723D"/>
    <w:rsid w:val="00D1466A"/>
    <w:rsid w:val="00D81437"/>
    <w:rsid w:val="00DF3BB7"/>
    <w:rsid w:val="00E91A13"/>
    <w:rsid w:val="00EF3221"/>
    <w:rsid w:val="00F01A35"/>
    <w:rsid w:val="00F15789"/>
    <w:rsid w:val="00F44087"/>
    <w:rsid w:val="00F736C8"/>
    <w:rsid w:val="00F9124C"/>
    <w:rsid w:val="00FA2E20"/>
    <w:rsid w:val="00FB19C7"/>
    <w:rsid w:val="00F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noteb</cp:lastModifiedBy>
  <cp:revision>2</cp:revision>
  <cp:lastPrinted>2019-01-25T11:44:00Z</cp:lastPrinted>
  <dcterms:created xsi:type="dcterms:W3CDTF">2019-01-25T17:51:00Z</dcterms:created>
  <dcterms:modified xsi:type="dcterms:W3CDTF">2019-01-25T17:51:00Z</dcterms:modified>
</cp:coreProperties>
</file>