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D816A" w14:textId="77777777" w:rsidR="003F4690" w:rsidRDefault="003F4690" w:rsidP="00A1662D">
      <w:pPr>
        <w:jc w:val="center"/>
        <w:rPr>
          <w:b/>
          <w:sz w:val="28"/>
          <w:szCs w:val="28"/>
        </w:rPr>
      </w:pPr>
    </w:p>
    <w:p w14:paraId="43A891AB" w14:textId="68A92997" w:rsidR="002807E0" w:rsidRPr="00A1662D" w:rsidRDefault="00A1662D" w:rsidP="00A1662D">
      <w:pPr>
        <w:jc w:val="center"/>
        <w:rPr>
          <w:b/>
          <w:sz w:val="28"/>
          <w:szCs w:val="28"/>
        </w:rPr>
      </w:pPr>
      <w:r w:rsidRPr="00A1662D">
        <w:rPr>
          <w:b/>
          <w:sz w:val="28"/>
          <w:szCs w:val="28"/>
        </w:rPr>
        <w:t>OMBU celebra sus 30 años en Expoagro 2021</w:t>
      </w:r>
    </w:p>
    <w:p w14:paraId="2C509F85" w14:textId="77777777" w:rsidR="00A1662D" w:rsidRPr="002907F6" w:rsidRDefault="00A1662D" w:rsidP="002807E0">
      <w:pPr>
        <w:rPr>
          <w:bCs/>
          <w:sz w:val="24"/>
          <w:szCs w:val="24"/>
        </w:rPr>
      </w:pPr>
    </w:p>
    <w:p w14:paraId="40DD82EF" w14:textId="29319852" w:rsidR="00A1662D" w:rsidRPr="002907F6" w:rsidRDefault="002907F6" w:rsidP="002907F6">
      <w:pPr>
        <w:jc w:val="center"/>
        <w:rPr>
          <w:bCs/>
          <w:i/>
          <w:iCs/>
          <w:sz w:val="24"/>
          <w:szCs w:val="24"/>
        </w:rPr>
      </w:pPr>
      <w:r w:rsidRPr="002907F6">
        <w:rPr>
          <w:bCs/>
          <w:i/>
          <w:iCs/>
          <w:sz w:val="24"/>
          <w:szCs w:val="24"/>
        </w:rPr>
        <w:t>La empresa santafesina</w:t>
      </w:r>
      <w:r>
        <w:rPr>
          <w:bCs/>
          <w:i/>
          <w:iCs/>
          <w:sz w:val="24"/>
          <w:szCs w:val="24"/>
        </w:rPr>
        <w:t xml:space="preserve">, </w:t>
      </w:r>
      <w:r w:rsidRPr="002907F6">
        <w:rPr>
          <w:bCs/>
          <w:i/>
          <w:iCs/>
          <w:sz w:val="24"/>
          <w:szCs w:val="24"/>
        </w:rPr>
        <w:t xml:space="preserve">fiel expositora de la megamuestra, cumple tres décadas fabricando fierros para el agro. </w:t>
      </w:r>
    </w:p>
    <w:p w14:paraId="001D9BA7" w14:textId="7F513660" w:rsidR="002907F6" w:rsidRDefault="002907F6" w:rsidP="002807E0">
      <w:pPr>
        <w:rPr>
          <w:b/>
        </w:rPr>
      </w:pPr>
    </w:p>
    <w:p w14:paraId="2626D8F3" w14:textId="742FA1D0" w:rsidR="003B6F88" w:rsidRPr="003F4690" w:rsidRDefault="003B6F88" w:rsidP="003F4690">
      <w:pPr>
        <w:jc w:val="both"/>
        <w:rPr>
          <w:bCs/>
          <w:sz w:val="24"/>
          <w:szCs w:val="24"/>
        </w:rPr>
      </w:pPr>
      <w:r w:rsidRPr="003F4690">
        <w:rPr>
          <w:bCs/>
          <w:sz w:val="24"/>
          <w:szCs w:val="24"/>
        </w:rPr>
        <w:t xml:space="preserve">Nació en diciembre de 1990, en un establecimiento ubicado en el corazón de Las Parejas, Santa Fe. A lo largo de sus años fue creciendo, probando, innovando y desarrollando equipos </w:t>
      </w:r>
      <w:r w:rsidR="00183368">
        <w:rPr>
          <w:bCs/>
          <w:sz w:val="24"/>
          <w:szCs w:val="24"/>
        </w:rPr>
        <w:t xml:space="preserve">diseñados por el departamento técnico, pero </w:t>
      </w:r>
      <w:r w:rsidRPr="003F4690">
        <w:rPr>
          <w:bCs/>
          <w:sz w:val="24"/>
          <w:szCs w:val="24"/>
        </w:rPr>
        <w:t>de acuerdo con las necesidades del productor. Actualmente producen 50 productos entre maquinaria y remolques, y emplea</w:t>
      </w:r>
      <w:r w:rsidR="00183368">
        <w:rPr>
          <w:bCs/>
          <w:sz w:val="24"/>
          <w:szCs w:val="24"/>
        </w:rPr>
        <w:t>n</w:t>
      </w:r>
      <w:r w:rsidRPr="003F4690">
        <w:rPr>
          <w:bCs/>
          <w:sz w:val="24"/>
          <w:szCs w:val="24"/>
        </w:rPr>
        <w:t xml:space="preserve"> a 500 personas.</w:t>
      </w:r>
    </w:p>
    <w:p w14:paraId="5A03C31F" w14:textId="77777777" w:rsidR="003B6F88" w:rsidRPr="003F4690" w:rsidRDefault="003B6F88" w:rsidP="003F4690">
      <w:pPr>
        <w:jc w:val="both"/>
        <w:rPr>
          <w:bCs/>
          <w:sz w:val="24"/>
          <w:szCs w:val="24"/>
        </w:rPr>
      </w:pPr>
    </w:p>
    <w:p w14:paraId="5A26D55B" w14:textId="6A52AE19" w:rsidR="003F4690" w:rsidRPr="003F4690" w:rsidRDefault="003B6F88" w:rsidP="003F4690">
      <w:pPr>
        <w:jc w:val="both"/>
        <w:rPr>
          <w:bCs/>
          <w:sz w:val="24"/>
          <w:szCs w:val="24"/>
        </w:rPr>
      </w:pPr>
      <w:r w:rsidRPr="003F4690">
        <w:rPr>
          <w:bCs/>
          <w:sz w:val="24"/>
          <w:szCs w:val="24"/>
        </w:rPr>
        <w:t xml:space="preserve">En un año marcado por el COVID-19, y enfrentando </w:t>
      </w:r>
      <w:r w:rsidR="0027693C">
        <w:rPr>
          <w:bCs/>
          <w:sz w:val="24"/>
          <w:szCs w:val="24"/>
        </w:rPr>
        <w:t>grandes</w:t>
      </w:r>
      <w:r w:rsidRPr="003F4690">
        <w:rPr>
          <w:bCs/>
          <w:sz w:val="24"/>
          <w:szCs w:val="24"/>
        </w:rPr>
        <w:t xml:space="preserve"> desafíos, la empresa emprendió diferentes acciones para conmemorar su aniversario número 30</w:t>
      </w:r>
      <w:r w:rsidR="003F4690" w:rsidRPr="003F4690">
        <w:rPr>
          <w:bCs/>
          <w:sz w:val="24"/>
          <w:szCs w:val="24"/>
        </w:rPr>
        <w:t xml:space="preserve">. “La realización del </w:t>
      </w:r>
      <w:r w:rsidR="003F4690" w:rsidRPr="003F4690">
        <w:rPr>
          <w:b/>
          <w:sz w:val="24"/>
          <w:szCs w:val="24"/>
        </w:rPr>
        <w:t>Ciclo de Capacitación</w:t>
      </w:r>
      <w:r w:rsidR="003F4690" w:rsidRPr="003F4690">
        <w:rPr>
          <w:bCs/>
          <w:sz w:val="24"/>
          <w:szCs w:val="24"/>
        </w:rPr>
        <w:t xml:space="preserve"> mediante la modalidad webinar nos permitió dar el primer paso dentro de una serie de actividades que se van a mantener en el tiempo”, indicaron desde la </w:t>
      </w:r>
      <w:r w:rsidR="00183368">
        <w:rPr>
          <w:bCs/>
          <w:sz w:val="24"/>
          <w:szCs w:val="24"/>
        </w:rPr>
        <w:t>pyme</w:t>
      </w:r>
      <w:r w:rsidR="003F4690" w:rsidRPr="003F4690">
        <w:rPr>
          <w:bCs/>
          <w:sz w:val="24"/>
          <w:szCs w:val="24"/>
        </w:rPr>
        <w:t>, y agregaron: “Empezamos a transitar una nueva etapa con mucha más cercanía con clientes/usuarios, empresas proveedoras e instituciones”.</w:t>
      </w:r>
    </w:p>
    <w:p w14:paraId="1ED3F13B" w14:textId="77777777" w:rsidR="003F4690" w:rsidRPr="003F4690" w:rsidRDefault="003F4690" w:rsidP="003F4690">
      <w:pPr>
        <w:jc w:val="both"/>
        <w:rPr>
          <w:bCs/>
          <w:sz w:val="24"/>
          <w:szCs w:val="24"/>
        </w:rPr>
      </w:pPr>
    </w:p>
    <w:p w14:paraId="786D6BBC" w14:textId="43D927D1" w:rsidR="003B6F88" w:rsidRPr="003F4690" w:rsidRDefault="003F4690" w:rsidP="003F4690">
      <w:pPr>
        <w:jc w:val="both"/>
        <w:rPr>
          <w:bCs/>
          <w:sz w:val="24"/>
          <w:szCs w:val="24"/>
        </w:rPr>
      </w:pPr>
      <w:r w:rsidRPr="003F4690">
        <w:rPr>
          <w:bCs/>
          <w:sz w:val="24"/>
          <w:szCs w:val="24"/>
        </w:rPr>
        <w:t xml:space="preserve">Sumado a ello, están desarrollando </w:t>
      </w:r>
      <w:r w:rsidRPr="003F4690">
        <w:rPr>
          <w:b/>
          <w:sz w:val="24"/>
          <w:szCs w:val="24"/>
        </w:rPr>
        <w:t>nuevos productos para cosecha</w:t>
      </w:r>
      <w:r w:rsidRPr="003F4690">
        <w:rPr>
          <w:bCs/>
          <w:sz w:val="24"/>
          <w:szCs w:val="24"/>
        </w:rPr>
        <w:t xml:space="preserve"> como así también mejoras sustanciales en otras líneas, a fin de lograr mayor eficiencia y reducción de costos.</w:t>
      </w:r>
    </w:p>
    <w:p w14:paraId="06AD6451" w14:textId="6AB02F22" w:rsidR="002907F6" w:rsidRDefault="002907F6" w:rsidP="002907F6">
      <w:pPr>
        <w:rPr>
          <w:bCs/>
        </w:rPr>
      </w:pPr>
    </w:p>
    <w:p w14:paraId="7159BEAA" w14:textId="12E9B601" w:rsidR="002907F6" w:rsidRPr="00183368" w:rsidRDefault="00E61E92" w:rsidP="00E61E92">
      <w:pPr>
        <w:jc w:val="both"/>
        <w:rPr>
          <w:bCs/>
          <w:sz w:val="24"/>
          <w:szCs w:val="24"/>
        </w:rPr>
      </w:pPr>
      <w:r w:rsidRPr="00183368">
        <w:rPr>
          <w:bCs/>
          <w:sz w:val="24"/>
          <w:szCs w:val="24"/>
        </w:rPr>
        <w:t xml:space="preserve">En este sentido, la empresa que tiene como fin producir </w:t>
      </w:r>
      <w:r w:rsidR="00030B7A" w:rsidRPr="00183368">
        <w:rPr>
          <w:bCs/>
          <w:sz w:val="24"/>
          <w:szCs w:val="24"/>
        </w:rPr>
        <w:t>h</w:t>
      </w:r>
      <w:r w:rsidRPr="00183368">
        <w:rPr>
          <w:bCs/>
          <w:sz w:val="24"/>
          <w:szCs w:val="24"/>
        </w:rPr>
        <w:t>erramientas de calidad, durables y equipadas tecnológicamente, nuevamente será parte de la vidriera de la Capital Nacional de los Agronegocios. “</w:t>
      </w:r>
      <w:r w:rsidRPr="00183368">
        <w:rPr>
          <w:b/>
          <w:sz w:val="24"/>
          <w:szCs w:val="24"/>
        </w:rPr>
        <w:t xml:space="preserve">Participamos de </w:t>
      </w:r>
      <w:r w:rsidR="002907F6" w:rsidRPr="00183368">
        <w:rPr>
          <w:b/>
          <w:sz w:val="24"/>
          <w:szCs w:val="24"/>
        </w:rPr>
        <w:t>Expoagro</w:t>
      </w:r>
      <w:r w:rsidRPr="00183368">
        <w:rPr>
          <w:b/>
          <w:sz w:val="24"/>
          <w:szCs w:val="24"/>
        </w:rPr>
        <w:t xml:space="preserve"> desde sus comienzos</w:t>
      </w:r>
      <w:r w:rsidR="002907F6" w:rsidRPr="00183368">
        <w:rPr>
          <w:b/>
          <w:sz w:val="24"/>
          <w:szCs w:val="24"/>
        </w:rPr>
        <w:t xml:space="preserve"> de manera ininterrumpida hasta la actualidad</w:t>
      </w:r>
      <w:r w:rsidR="002907F6" w:rsidRPr="00183368">
        <w:rPr>
          <w:bCs/>
          <w:sz w:val="24"/>
          <w:szCs w:val="24"/>
        </w:rPr>
        <w:t>.</w:t>
      </w:r>
      <w:r w:rsidRPr="00183368">
        <w:rPr>
          <w:bCs/>
          <w:sz w:val="24"/>
          <w:szCs w:val="24"/>
        </w:rPr>
        <w:t xml:space="preserve"> Con el </w:t>
      </w:r>
      <w:r w:rsidR="002907F6" w:rsidRPr="00183368">
        <w:rPr>
          <w:bCs/>
          <w:sz w:val="24"/>
          <w:szCs w:val="24"/>
        </w:rPr>
        <w:t>paso de los años también se ha incrementado la contratación de m</w:t>
      </w:r>
      <w:r w:rsidRPr="00183368">
        <w:rPr>
          <w:bCs/>
          <w:sz w:val="24"/>
          <w:szCs w:val="24"/>
        </w:rPr>
        <w:t>etros cuadrados</w:t>
      </w:r>
      <w:r w:rsidR="002907F6" w:rsidRPr="00183368">
        <w:rPr>
          <w:bCs/>
          <w:sz w:val="24"/>
          <w:szCs w:val="24"/>
        </w:rPr>
        <w:t>, la infraestructura publicitaria, la cantidad de máquinas en exhibición y por supuesto, la cantidad de visitantes a nuestro stand</w:t>
      </w:r>
      <w:r w:rsidRPr="00183368">
        <w:rPr>
          <w:bCs/>
          <w:sz w:val="24"/>
          <w:szCs w:val="24"/>
        </w:rPr>
        <w:t xml:space="preserve">”, indicaron desde la compañía. </w:t>
      </w:r>
    </w:p>
    <w:p w14:paraId="1AF46E6E" w14:textId="378D5373" w:rsidR="002907F6" w:rsidRPr="00183368" w:rsidRDefault="002907F6" w:rsidP="002907F6">
      <w:pPr>
        <w:rPr>
          <w:bCs/>
          <w:sz w:val="24"/>
          <w:szCs w:val="24"/>
        </w:rPr>
      </w:pPr>
    </w:p>
    <w:p w14:paraId="2E3D3061" w14:textId="488A9BAD" w:rsidR="002907F6" w:rsidRPr="00183368" w:rsidRDefault="00175940" w:rsidP="00912A12">
      <w:pPr>
        <w:jc w:val="both"/>
        <w:rPr>
          <w:bCs/>
          <w:sz w:val="24"/>
          <w:szCs w:val="24"/>
        </w:rPr>
      </w:pPr>
      <w:r w:rsidRPr="00183368">
        <w:rPr>
          <w:bCs/>
          <w:sz w:val="24"/>
          <w:szCs w:val="24"/>
        </w:rPr>
        <w:t xml:space="preserve">Palpitando el reencuentro del campo en </w:t>
      </w:r>
      <w:r w:rsidRPr="00183368">
        <w:rPr>
          <w:b/>
          <w:sz w:val="24"/>
          <w:szCs w:val="24"/>
        </w:rPr>
        <w:t>Expoagro 2021 edición YFP Agro</w:t>
      </w:r>
      <w:r w:rsidRPr="00183368">
        <w:rPr>
          <w:bCs/>
          <w:sz w:val="24"/>
          <w:szCs w:val="24"/>
        </w:rPr>
        <w:t xml:space="preserve">, </w:t>
      </w:r>
      <w:r w:rsidR="00183368">
        <w:rPr>
          <w:bCs/>
          <w:sz w:val="24"/>
          <w:szCs w:val="24"/>
        </w:rPr>
        <w:t xml:space="preserve">del 9 al 12 de marzo en San Nicolás, </w:t>
      </w:r>
      <w:r w:rsidR="001020AB" w:rsidRPr="00183368">
        <w:rPr>
          <w:bCs/>
          <w:sz w:val="24"/>
          <w:szCs w:val="24"/>
        </w:rPr>
        <w:t xml:space="preserve">desde </w:t>
      </w:r>
      <w:hyperlink r:id="rId7" w:history="1">
        <w:r w:rsidR="001020AB" w:rsidRPr="0027693C">
          <w:rPr>
            <w:rStyle w:val="Hipervnculo"/>
            <w:bCs/>
            <w:sz w:val="24"/>
            <w:szCs w:val="24"/>
          </w:rPr>
          <w:t>OMBU</w:t>
        </w:r>
      </w:hyperlink>
      <w:r w:rsidR="00912A12" w:rsidRPr="00183368">
        <w:rPr>
          <w:bCs/>
          <w:sz w:val="24"/>
          <w:szCs w:val="24"/>
        </w:rPr>
        <w:t xml:space="preserve"> </w:t>
      </w:r>
      <w:r w:rsidR="009B0EE1" w:rsidRPr="00183368">
        <w:rPr>
          <w:bCs/>
          <w:sz w:val="24"/>
          <w:szCs w:val="24"/>
        </w:rPr>
        <w:t>resalt</w:t>
      </w:r>
      <w:r w:rsidR="00912A12" w:rsidRPr="00183368">
        <w:rPr>
          <w:bCs/>
          <w:sz w:val="24"/>
          <w:szCs w:val="24"/>
        </w:rPr>
        <w:t>aron que “</w:t>
      </w:r>
      <w:r w:rsidR="00912A12" w:rsidRPr="00183368">
        <w:rPr>
          <w:b/>
          <w:sz w:val="24"/>
          <w:szCs w:val="24"/>
        </w:rPr>
        <w:t>la megamuestra</w:t>
      </w:r>
      <w:r w:rsidR="001020AB" w:rsidRPr="00183368">
        <w:rPr>
          <w:b/>
          <w:sz w:val="24"/>
          <w:szCs w:val="24"/>
        </w:rPr>
        <w:t xml:space="preserve"> </w:t>
      </w:r>
      <w:r w:rsidR="002907F6" w:rsidRPr="00183368">
        <w:rPr>
          <w:b/>
          <w:sz w:val="24"/>
          <w:szCs w:val="24"/>
        </w:rPr>
        <w:t>es el punto de reunión y de referencia</w:t>
      </w:r>
      <w:r w:rsidR="009B0EE1" w:rsidRPr="00183368">
        <w:rPr>
          <w:bCs/>
          <w:sz w:val="24"/>
          <w:szCs w:val="24"/>
        </w:rPr>
        <w:t>.</w:t>
      </w:r>
      <w:r w:rsidR="002907F6" w:rsidRPr="00183368">
        <w:rPr>
          <w:bCs/>
          <w:sz w:val="24"/>
          <w:szCs w:val="24"/>
        </w:rPr>
        <w:t xml:space="preserve"> </w:t>
      </w:r>
      <w:r w:rsidR="009B0EE1" w:rsidRPr="00183368">
        <w:rPr>
          <w:bCs/>
          <w:sz w:val="24"/>
          <w:szCs w:val="24"/>
        </w:rPr>
        <w:t>E</w:t>
      </w:r>
      <w:r w:rsidR="002907F6" w:rsidRPr="00183368">
        <w:rPr>
          <w:bCs/>
          <w:sz w:val="24"/>
          <w:szCs w:val="24"/>
        </w:rPr>
        <w:t xml:space="preserve">l lugar de lanzamiento, </w:t>
      </w:r>
      <w:r w:rsidR="009B0EE1" w:rsidRPr="00183368">
        <w:rPr>
          <w:bCs/>
          <w:sz w:val="24"/>
          <w:szCs w:val="24"/>
        </w:rPr>
        <w:t xml:space="preserve">y </w:t>
      </w:r>
      <w:r w:rsidR="002907F6" w:rsidRPr="00183368">
        <w:rPr>
          <w:bCs/>
          <w:sz w:val="24"/>
          <w:szCs w:val="24"/>
        </w:rPr>
        <w:t>el termómetro para ver cómo está el sector, significa mostrarnos y conocer cómo nos ven. Es el evento donde tenemos más posibilidades de obtener datos precisos o concretar operaciones</w:t>
      </w:r>
      <w:r w:rsidR="00912A12" w:rsidRPr="00183368">
        <w:rPr>
          <w:bCs/>
          <w:sz w:val="24"/>
          <w:szCs w:val="24"/>
        </w:rPr>
        <w:t xml:space="preserve">”. </w:t>
      </w:r>
    </w:p>
    <w:p w14:paraId="7C75B879" w14:textId="77777777" w:rsidR="002907F6" w:rsidRPr="00183368" w:rsidRDefault="002907F6" w:rsidP="002907F6">
      <w:pPr>
        <w:rPr>
          <w:bCs/>
          <w:sz w:val="24"/>
          <w:szCs w:val="24"/>
        </w:rPr>
      </w:pPr>
    </w:p>
    <w:p w14:paraId="3221B704" w14:textId="77777777" w:rsidR="0027693C" w:rsidRDefault="00183368" w:rsidP="00897A3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 grandes expectativas, </w:t>
      </w:r>
      <w:r w:rsidR="009B0EE1" w:rsidRPr="00183368">
        <w:rPr>
          <w:bCs/>
          <w:sz w:val="24"/>
          <w:szCs w:val="24"/>
        </w:rPr>
        <w:t>ya está</w:t>
      </w:r>
      <w:r>
        <w:rPr>
          <w:bCs/>
          <w:sz w:val="24"/>
          <w:szCs w:val="24"/>
        </w:rPr>
        <w:t>n</w:t>
      </w:r>
      <w:r w:rsidR="009B0EE1" w:rsidRPr="00183368">
        <w:rPr>
          <w:bCs/>
          <w:sz w:val="24"/>
          <w:szCs w:val="24"/>
        </w:rPr>
        <w:t xml:space="preserve"> calentando motores para estar presente</w:t>
      </w:r>
      <w:r>
        <w:rPr>
          <w:bCs/>
          <w:sz w:val="24"/>
          <w:szCs w:val="24"/>
        </w:rPr>
        <w:t>s</w:t>
      </w:r>
      <w:r w:rsidR="009B0EE1" w:rsidRPr="00183368">
        <w:rPr>
          <w:bCs/>
          <w:sz w:val="24"/>
          <w:szCs w:val="24"/>
        </w:rPr>
        <w:t xml:space="preserve"> en </w:t>
      </w:r>
      <w:r w:rsidR="00897A39" w:rsidRPr="00183368">
        <w:rPr>
          <w:bCs/>
          <w:sz w:val="24"/>
          <w:szCs w:val="24"/>
        </w:rPr>
        <w:t xml:space="preserve">su </w:t>
      </w:r>
      <w:r w:rsidR="009B0EE1" w:rsidRPr="00183368">
        <w:rPr>
          <w:bCs/>
          <w:sz w:val="24"/>
          <w:szCs w:val="24"/>
        </w:rPr>
        <w:t>stand</w:t>
      </w:r>
      <w:r w:rsidR="00897A39" w:rsidRPr="00183368">
        <w:rPr>
          <w:bCs/>
          <w:sz w:val="24"/>
          <w:szCs w:val="24"/>
        </w:rPr>
        <w:t xml:space="preserve">, </w:t>
      </w:r>
      <w:r w:rsidR="009B0EE1" w:rsidRPr="00183368">
        <w:rPr>
          <w:bCs/>
          <w:sz w:val="24"/>
          <w:szCs w:val="24"/>
        </w:rPr>
        <w:t>ubicado en el lote 5</w:t>
      </w:r>
      <w:r w:rsidR="0027693C">
        <w:rPr>
          <w:bCs/>
          <w:sz w:val="24"/>
          <w:szCs w:val="24"/>
        </w:rPr>
        <w:t>3</w:t>
      </w:r>
      <w:r w:rsidR="009B0EE1" w:rsidRPr="00183368">
        <w:rPr>
          <w:bCs/>
          <w:sz w:val="24"/>
          <w:szCs w:val="24"/>
        </w:rPr>
        <w:t>0</w:t>
      </w:r>
      <w:r w:rsidR="00897A39" w:rsidRPr="00183368">
        <w:rPr>
          <w:bCs/>
          <w:sz w:val="24"/>
          <w:szCs w:val="24"/>
        </w:rPr>
        <w:t xml:space="preserve"> del predio ferial y autódromo de San Nicolás. “</w:t>
      </w:r>
      <w:r w:rsidR="002907F6" w:rsidRPr="00183368">
        <w:rPr>
          <w:b/>
          <w:sz w:val="24"/>
          <w:szCs w:val="24"/>
        </w:rPr>
        <w:t>No sólo debemos trabajar en la temática visual, comunicacional o comercial, sino también en la implementación de acciones de prevención que acompañen al protocolo armado por la organización</w:t>
      </w:r>
      <w:r w:rsidR="0027693C">
        <w:rPr>
          <w:bCs/>
          <w:sz w:val="24"/>
          <w:szCs w:val="24"/>
        </w:rPr>
        <w:t>”.</w:t>
      </w:r>
    </w:p>
    <w:p w14:paraId="5FE5EB68" w14:textId="343E1D2E" w:rsidR="002907F6" w:rsidRPr="00183368" w:rsidRDefault="0027693C" w:rsidP="002769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 último, </w:t>
      </w:r>
      <w:r w:rsidRPr="00183368">
        <w:rPr>
          <w:bCs/>
          <w:sz w:val="24"/>
          <w:szCs w:val="24"/>
        </w:rPr>
        <w:t>enfatizaron</w:t>
      </w:r>
      <w:r>
        <w:rPr>
          <w:bCs/>
          <w:sz w:val="24"/>
          <w:szCs w:val="24"/>
        </w:rPr>
        <w:t>: “</w:t>
      </w:r>
      <w:r w:rsidR="002907F6" w:rsidRPr="00183368">
        <w:rPr>
          <w:bCs/>
          <w:sz w:val="24"/>
          <w:szCs w:val="24"/>
        </w:rPr>
        <w:t>Esta nueva edición de Expoagro seguramente será muy especial para nosotros en todo sentido</w:t>
      </w:r>
      <w:r w:rsidR="00897A39" w:rsidRPr="00183368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>.</w:t>
      </w:r>
    </w:p>
    <w:p w14:paraId="40863EE6" w14:textId="77777777" w:rsidR="002907F6" w:rsidRPr="00183368" w:rsidRDefault="002907F6" w:rsidP="002907F6">
      <w:pPr>
        <w:rPr>
          <w:bCs/>
          <w:sz w:val="24"/>
          <w:szCs w:val="24"/>
        </w:rPr>
      </w:pPr>
    </w:p>
    <w:p w14:paraId="3DF5C519" w14:textId="7D2410A4" w:rsidR="002807E0" w:rsidRPr="0027693C" w:rsidRDefault="00183368" w:rsidP="002807E0">
      <w:pPr>
        <w:rPr>
          <w:rFonts w:eastAsia="Times New Roman"/>
          <w:sz w:val="24"/>
          <w:szCs w:val="24"/>
        </w:rPr>
      </w:pPr>
      <w:r w:rsidRPr="0027693C">
        <w:rPr>
          <w:b/>
          <w:sz w:val="24"/>
          <w:szCs w:val="24"/>
        </w:rPr>
        <w:lastRenderedPageBreak/>
        <w:t>Principales hitos que marcaron los 30 AÑOS</w:t>
      </w:r>
    </w:p>
    <w:p w14:paraId="34E93413" w14:textId="77777777" w:rsidR="002807E0" w:rsidRDefault="002807E0" w:rsidP="00DC3F63">
      <w:pPr>
        <w:jc w:val="both"/>
      </w:pPr>
    </w:p>
    <w:p w14:paraId="717F8668" w14:textId="72D3ACE4" w:rsidR="002807E0" w:rsidRDefault="002807E0" w:rsidP="00DC3F63">
      <w:pPr>
        <w:jc w:val="both"/>
      </w:pPr>
      <w:r>
        <w:t xml:space="preserve">1990: </w:t>
      </w:r>
      <w:r w:rsidR="00183368">
        <w:t xml:space="preserve">Empieza la </w:t>
      </w:r>
      <w:r>
        <w:t>fabrica</w:t>
      </w:r>
      <w:r w:rsidR="00183368">
        <w:t>ción de</w:t>
      </w:r>
      <w:r>
        <w:t xml:space="preserve"> </w:t>
      </w:r>
      <w:r w:rsidRPr="002807E0">
        <w:rPr>
          <w:b/>
          <w:bCs/>
        </w:rPr>
        <w:t>rastras y desmalezadoras</w:t>
      </w:r>
      <w:r>
        <w:t>.</w:t>
      </w:r>
    </w:p>
    <w:p w14:paraId="445424E3" w14:textId="77777777" w:rsidR="002807E0" w:rsidRDefault="002807E0" w:rsidP="00DC3F63">
      <w:pPr>
        <w:jc w:val="both"/>
      </w:pPr>
    </w:p>
    <w:p w14:paraId="6B1801E3" w14:textId="3D9C8CF5" w:rsidR="002807E0" w:rsidRDefault="002807E0" w:rsidP="00DC3F63">
      <w:pPr>
        <w:jc w:val="both"/>
      </w:pPr>
      <w:r>
        <w:t>1993: Comienza</w:t>
      </w:r>
      <w:r w:rsidR="0027693C">
        <w:t>n</w:t>
      </w:r>
      <w:r>
        <w:t xml:space="preserve"> a fabricar las </w:t>
      </w:r>
      <w:r w:rsidRPr="002807E0">
        <w:rPr>
          <w:b/>
          <w:bCs/>
        </w:rPr>
        <w:t>tolvas autodescargables</w:t>
      </w:r>
      <w:r>
        <w:t>, convirtiéndose en el emblema de la marca.</w:t>
      </w:r>
    </w:p>
    <w:p w14:paraId="130D511C" w14:textId="77777777" w:rsidR="002807E0" w:rsidRDefault="002807E0" w:rsidP="00DC3F63">
      <w:pPr>
        <w:jc w:val="both"/>
      </w:pPr>
    </w:p>
    <w:p w14:paraId="00ED6B87" w14:textId="5D8F10C8" w:rsidR="002807E0" w:rsidRDefault="002807E0" w:rsidP="00DC3F63">
      <w:pPr>
        <w:jc w:val="both"/>
      </w:pPr>
      <w:r>
        <w:t xml:space="preserve">1996: Inicia la fabricación de </w:t>
      </w:r>
      <w:r w:rsidRPr="002807E0">
        <w:rPr>
          <w:b/>
          <w:bCs/>
        </w:rPr>
        <w:t>acoplados y semirremolques</w:t>
      </w:r>
      <w:r>
        <w:t>, nace Remolques OMBU. El crecimiento y desarrollo de las unidades le permit</w:t>
      </w:r>
      <w:r w:rsidR="0027693C">
        <w:t>e</w:t>
      </w:r>
      <w:r>
        <w:t xml:space="preserve"> a la marca posicionarse como referente en el sector de transportes de carga.</w:t>
      </w:r>
    </w:p>
    <w:p w14:paraId="2F42D10B" w14:textId="77777777" w:rsidR="002807E0" w:rsidRDefault="002807E0" w:rsidP="00DC3F63">
      <w:pPr>
        <w:jc w:val="both"/>
      </w:pPr>
    </w:p>
    <w:p w14:paraId="315A52EA" w14:textId="5709878D" w:rsidR="002807E0" w:rsidRDefault="002807E0" w:rsidP="00DC3F63">
      <w:pPr>
        <w:jc w:val="both"/>
      </w:pPr>
      <w:r>
        <w:t>1999</w:t>
      </w:r>
      <w:r w:rsidR="006A6122" w:rsidRPr="006A6122">
        <w:rPr>
          <w:b/>
          <w:bCs/>
        </w:rPr>
        <w:t>: Pr</w:t>
      </w:r>
      <w:r w:rsidRPr="006A6122">
        <w:rPr>
          <w:b/>
          <w:bCs/>
        </w:rPr>
        <w:t>imera exportación con destino a Uruguay</w:t>
      </w:r>
      <w:r>
        <w:t>. Hoy los productos OMBU se encuentran en más de 28 países.</w:t>
      </w:r>
    </w:p>
    <w:p w14:paraId="712B97A9" w14:textId="77777777" w:rsidR="002807E0" w:rsidRDefault="002807E0" w:rsidP="00DC3F63">
      <w:pPr>
        <w:jc w:val="both"/>
      </w:pPr>
    </w:p>
    <w:p w14:paraId="30661CE1" w14:textId="44B7A283" w:rsidR="002807E0" w:rsidRDefault="002807E0" w:rsidP="00DC3F63">
      <w:pPr>
        <w:jc w:val="both"/>
      </w:pPr>
      <w:r>
        <w:t>2000</w:t>
      </w:r>
      <w:r w:rsidR="006A6122">
        <w:t>: Ll</w:t>
      </w:r>
      <w:r>
        <w:t>egan a emplear 250 personas en diferentes tareas y funciones.</w:t>
      </w:r>
    </w:p>
    <w:p w14:paraId="586EA3F3" w14:textId="77777777" w:rsidR="002807E0" w:rsidRDefault="002807E0" w:rsidP="00DC3F63">
      <w:pPr>
        <w:jc w:val="both"/>
      </w:pPr>
    </w:p>
    <w:p w14:paraId="279494AB" w14:textId="7F371B80" w:rsidR="002807E0" w:rsidRDefault="002807E0" w:rsidP="00DC3F63">
      <w:pPr>
        <w:jc w:val="both"/>
      </w:pPr>
      <w:r>
        <w:t>2001</w:t>
      </w:r>
      <w:r w:rsidR="006A6122">
        <w:t>:</w:t>
      </w:r>
      <w:r>
        <w:t xml:space="preserve"> </w:t>
      </w:r>
      <w:r w:rsidR="006A6122">
        <w:t>R</w:t>
      </w:r>
      <w:r>
        <w:t xml:space="preserve">ealizan las primeras pruebas del </w:t>
      </w:r>
      <w:r w:rsidRPr="0027693C">
        <w:rPr>
          <w:b/>
          <w:bCs/>
        </w:rPr>
        <w:t>Cabezal Maicero en Quebrachal</w:t>
      </w:r>
      <w:r>
        <w:t xml:space="preserve">, Salta. Actualmente la línea de cabezales maiceros cuenta con más de 19 modelos y sus variables en distancia entre surcos. </w:t>
      </w:r>
    </w:p>
    <w:p w14:paraId="0A183379" w14:textId="77777777" w:rsidR="002807E0" w:rsidRDefault="002807E0" w:rsidP="00DC3F63">
      <w:pPr>
        <w:jc w:val="both"/>
      </w:pPr>
    </w:p>
    <w:p w14:paraId="5D7B6A25" w14:textId="62E21365" w:rsidR="002807E0" w:rsidRDefault="002807E0" w:rsidP="00DC3F63">
      <w:pPr>
        <w:jc w:val="both"/>
      </w:pPr>
      <w:r>
        <w:t>2002</w:t>
      </w:r>
      <w:r w:rsidR="006A6122">
        <w:t>: P</w:t>
      </w:r>
      <w:r>
        <w:t xml:space="preserve">roducen </w:t>
      </w:r>
      <w:r w:rsidRPr="006A6122">
        <w:rPr>
          <w:b/>
          <w:bCs/>
        </w:rPr>
        <w:t>embolsadoras y extractoras de granos</w:t>
      </w:r>
      <w:r>
        <w:t xml:space="preserve">, respondiendo a la creciente demanda de estos productos debido al incremento productivo y consolidación del sistema de </w:t>
      </w:r>
      <w:r w:rsidR="006A6122">
        <w:t>s</w:t>
      </w:r>
      <w:r>
        <w:t>ilobolsa.</w:t>
      </w:r>
    </w:p>
    <w:p w14:paraId="62A3E854" w14:textId="77777777" w:rsidR="002807E0" w:rsidRDefault="002807E0" w:rsidP="00DC3F63">
      <w:pPr>
        <w:jc w:val="both"/>
      </w:pPr>
    </w:p>
    <w:p w14:paraId="4514C504" w14:textId="1B4E4CB9" w:rsidR="002807E0" w:rsidRDefault="002807E0" w:rsidP="00DC3F63">
      <w:pPr>
        <w:jc w:val="both"/>
      </w:pPr>
      <w:r>
        <w:t>2005</w:t>
      </w:r>
      <w:r w:rsidR="006A6122">
        <w:t>: D</w:t>
      </w:r>
      <w:r>
        <w:t xml:space="preserve">esarrollan y producen dos nuevos productos, </w:t>
      </w:r>
      <w:r w:rsidRPr="006A6122">
        <w:rPr>
          <w:b/>
          <w:bCs/>
        </w:rPr>
        <w:t>acoplado mixer horizontal y el pulverizador de arrastre</w:t>
      </w:r>
      <w:r>
        <w:t xml:space="preserve">, ampliando la línea actual de productos. </w:t>
      </w:r>
      <w:r w:rsidR="0027693C">
        <w:t>L</w:t>
      </w:r>
      <w:r>
        <w:t>anzados al mercado en 2006.</w:t>
      </w:r>
    </w:p>
    <w:p w14:paraId="48D716E0" w14:textId="77777777" w:rsidR="002807E0" w:rsidRDefault="002807E0" w:rsidP="00DC3F63">
      <w:pPr>
        <w:jc w:val="both"/>
      </w:pPr>
    </w:p>
    <w:p w14:paraId="7E9562D7" w14:textId="72376CDE" w:rsidR="002807E0" w:rsidRDefault="002807E0" w:rsidP="00DC3F63">
      <w:pPr>
        <w:jc w:val="both"/>
      </w:pPr>
      <w:r>
        <w:t>2006</w:t>
      </w:r>
      <w:r w:rsidR="006A6122">
        <w:t>: C</w:t>
      </w:r>
      <w:r>
        <w:t>omienzan las obras para la edificación de la nueva planta de pintura, terminación y despacho de maquinaria agrícola y remolques. Empieza a operar 2 años más tarde.</w:t>
      </w:r>
    </w:p>
    <w:p w14:paraId="43FDDFA5" w14:textId="77777777" w:rsidR="002807E0" w:rsidRDefault="002807E0" w:rsidP="00DC3F63">
      <w:pPr>
        <w:jc w:val="both"/>
      </w:pPr>
    </w:p>
    <w:p w14:paraId="7D799B6C" w14:textId="39D85CA9" w:rsidR="002807E0" w:rsidRDefault="002807E0" w:rsidP="00DC3F63">
      <w:pPr>
        <w:jc w:val="both"/>
      </w:pPr>
      <w:r>
        <w:t>2007</w:t>
      </w:r>
      <w:r w:rsidR="006A6122">
        <w:t xml:space="preserve">: </w:t>
      </w:r>
      <w:r w:rsidR="006A6122">
        <w:rPr>
          <w:b/>
          <w:bCs/>
        </w:rPr>
        <w:t>P</w:t>
      </w:r>
      <w:r w:rsidRPr="006A6122">
        <w:rPr>
          <w:b/>
          <w:bCs/>
        </w:rPr>
        <w:t>articipa</w:t>
      </w:r>
      <w:r w:rsidR="0027693C">
        <w:rPr>
          <w:b/>
          <w:bCs/>
        </w:rPr>
        <w:t>n</w:t>
      </w:r>
      <w:r w:rsidRPr="006A6122">
        <w:rPr>
          <w:b/>
          <w:bCs/>
        </w:rPr>
        <w:t xml:space="preserve"> en la primera edición de EXPOAGRO en Junín</w:t>
      </w:r>
      <w:r>
        <w:t>, Buenos Aires. En esa oportunidad se lanza la tolva ATA 26, la tolva más grande de la línea en ese entonces.</w:t>
      </w:r>
    </w:p>
    <w:p w14:paraId="3D4C804F" w14:textId="77777777" w:rsidR="002807E0" w:rsidRDefault="002807E0" w:rsidP="00DC3F63">
      <w:pPr>
        <w:jc w:val="both"/>
      </w:pPr>
    </w:p>
    <w:p w14:paraId="3AE33D20" w14:textId="267B8F63" w:rsidR="002807E0" w:rsidRDefault="002807E0" w:rsidP="00DC3F63">
      <w:pPr>
        <w:jc w:val="both"/>
      </w:pPr>
      <w:r>
        <w:t>2010</w:t>
      </w:r>
      <w:r w:rsidR="006A6122">
        <w:t>: C</w:t>
      </w:r>
      <w:r>
        <w:t>rea</w:t>
      </w:r>
      <w:r w:rsidR="006A6122">
        <w:t>n</w:t>
      </w:r>
      <w:r>
        <w:t xml:space="preserve"> el Departamento de Comercio Exterior</w:t>
      </w:r>
      <w:r w:rsidR="006A6122">
        <w:t>.</w:t>
      </w:r>
    </w:p>
    <w:p w14:paraId="3AACDA14" w14:textId="77777777" w:rsidR="002807E0" w:rsidRDefault="002807E0" w:rsidP="00DC3F63">
      <w:pPr>
        <w:jc w:val="both"/>
      </w:pPr>
    </w:p>
    <w:p w14:paraId="143708DC" w14:textId="3B0BB103" w:rsidR="002807E0" w:rsidRDefault="002807E0" w:rsidP="00DC3F63">
      <w:pPr>
        <w:jc w:val="both"/>
      </w:pPr>
      <w:r>
        <w:t>2011</w:t>
      </w:r>
      <w:r w:rsidR="006A6122">
        <w:t>:</w:t>
      </w:r>
      <w:r>
        <w:t xml:space="preserve"> </w:t>
      </w:r>
      <w:r w:rsidR="0025640C">
        <w:t>C</w:t>
      </w:r>
      <w:r>
        <w:t>oncreta</w:t>
      </w:r>
      <w:r w:rsidR="0025640C">
        <w:t>n</w:t>
      </w:r>
      <w:r>
        <w:t xml:space="preserve"> el proyecto de una pulverizadora autopropulsada</w:t>
      </w:r>
      <w:r w:rsidR="0027693C">
        <w:t>.</w:t>
      </w:r>
    </w:p>
    <w:p w14:paraId="4AE158C0" w14:textId="77777777" w:rsidR="0025640C" w:rsidRDefault="0025640C" w:rsidP="00DC3F63">
      <w:pPr>
        <w:jc w:val="both"/>
      </w:pPr>
    </w:p>
    <w:p w14:paraId="1E5BA05D" w14:textId="7E8E661F" w:rsidR="002807E0" w:rsidRDefault="002807E0" w:rsidP="00DC3F63">
      <w:pPr>
        <w:jc w:val="both"/>
      </w:pPr>
      <w:r>
        <w:t>2016</w:t>
      </w:r>
      <w:r w:rsidR="0025640C">
        <w:t xml:space="preserve">: </w:t>
      </w:r>
      <w:r w:rsidR="0025640C" w:rsidRPr="00DC3F63">
        <w:rPr>
          <w:b/>
          <w:bCs/>
        </w:rPr>
        <w:t>E</w:t>
      </w:r>
      <w:r w:rsidRPr="00DC3F63">
        <w:rPr>
          <w:b/>
          <w:bCs/>
        </w:rPr>
        <w:t>xporta</w:t>
      </w:r>
      <w:r w:rsidR="0025640C" w:rsidRPr="00DC3F63">
        <w:rPr>
          <w:b/>
          <w:bCs/>
        </w:rPr>
        <w:t>n</w:t>
      </w:r>
      <w:r w:rsidRPr="00DC3F63">
        <w:rPr>
          <w:b/>
          <w:bCs/>
        </w:rPr>
        <w:t xml:space="preserve"> la primera máquina a Rusia</w:t>
      </w:r>
      <w:r>
        <w:t>.</w:t>
      </w:r>
    </w:p>
    <w:p w14:paraId="3C23CB5B" w14:textId="77777777" w:rsidR="002807E0" w:rsidRDefault="002807E0" w:rsidP="00DC3F63">
      <w:pPr>
        <w:jc w:val="both"/>
      </w:pPr>
    </w:p>
    <w:p w14:paraId="443D250B" w14:textId="038CA505" w:rsidR="002807E0" w:rsidRDefault="002807E0" w:rsidP="00DC3F63">
      <w:pPr>
        <w:jc w:val="both"/>
      </w:pPr>
      <w:r>
        <w:t>2013</w:t>
      </w:r>
      <w:r w:rsidR="0025640C">
        <w:t xml:space="preserve">: </w:t>
      </w:r>
      <w:r w:rsidR="00A1662D">
        <w:t>Inician l</w:t>
      </w:r>
      <w:r>
        <w:t>a comercializa</w:t>
      </w:r>
      <w:r w:rsidR="00A1662D">
        <w:t>ción de</w:t>
      </w:r>
      <w:r>
        <w:t xml:space="preserve"> la nueva línea de tolvas autodescargables CRV. </w:t>
      </w:r>
      <w:r w:rsidR="00A1662D">
        <w:t>R</w:t>
      </w:r>
      <w:r w:rsidR="00DC3F63">
        <w:t xml:space="preserve">eciben el </w:t>
      </w:r>
      <w:r w:rsidR="00DC3F63" w:rsidRPr="00A1662D">
        <w:rPr>
          <w:b/>
          <w:bCs/>
        </w:rPr>
        <w:t>Premio Ternium Expoagro a la Innovación Agroindustrial</w:t>
      </w:r>
      <w:r w:rsidR="00DC3F63">
        <w:t xml:space="preserve"> </w:t>
      </w:r>
      <w:r>
        <w:t xml:space="preserve">por el desarrollo “Tolva </w:t>
      </w:r>
      <w:proofErr w:type="spellStart"/>
      <w:r>
        <w:t>autodescargable</w:t>
      </w:r>
      <w:proofErr w:type="spellEnd"/>
      <w:r>
        <w:t xml:space="preserve"> de peso reducido”. </w:t>
      </w:r>
    </w:p>
    <w:p w14:paraId="78C2FFAB" w14:textId="77777777" w:rsidR="002807E0" w:rsidRDefault="002807E0" w:rsidP="00DC3F63">
      <w:pPr>
        <w:jc w:val="both"/>
      </w:pPr>
    </w:p>
    <w:p w14:paraId="6BD739CE" w14:textId="5B9FF175" w:rsidR="002807E0" w:rsidRDefault="002807E0" w:rsidP="00DC3F63">
      <w:pPr>
        <w:jc w:val="both"/>
      </w:pPr>
      <w:r>
        <w:t>2018</w:t>
      </w:r>
      <w:r w:rsidR="00DC3F63">
        <w:t>: I</w:t>
      </w:r>
      <w:r>
        <w:t>ncorpora</w:t>
      </w:r>
      <w:r w:rsidR="00DC3F63">
        <w:t>n</w:t>
      </w:r>
      <w:r>
        <w:t xml:space="preserve"> la </w:t>
      </w:r>
      <w:r w:rsidRPr="00DC3F63">
        <w:rPr>
          <w:b/>
          <w:bCs/>
        </w:rPr>
        <w:t>fertilizadora autopropulsada</w:t>
      </w:r>
      <w:r>
        <w:t>, fruto del trabajo conjunto con YOMEL. También se relanza la línea de cabezales maiceros.</w:t>
      </w:r>
    </w:p>
    <w:p w14:paraId="3AD18940" w14:textId="77777777" w:rsidR="002807E0" w:rsidRDefault="002807E0" w:rsidP="00DC3F63">
      <w:pPr>
        <w:jc w:val="both"/>
      </w:pPr>
    </w:p>
    <w:p w14:paraId="138B2801" w14:textId="143A80D5" w:rsidR="002807E0" w:rsidRDefault="002807E0" w:rsidP="00DC3F63">
      <w:pPr>
        <w:jc w:val="both"/>
      </w:pPr>
      <w:r>
        <w:t>2019</w:t>
      </w:r>
      <w:r w:rsidR="00DC3F63">
        <w:t xml:space="preserve">: </w:t>
      </w:r>
      <w:r w:rsidR="00A1662D">
        <w:t>I</w:t>
      </w:r>
      <w:r>
        <w:t>ncorpora nuevos modelos de acoplados y semirremolques a su línea.</w:t>
      </w:r>
    </w:p>
    <w:p w14:paraId="5C8A7A57" w14:textId="77777777" w:rsidR="002807E0" w:rsidRDefault="002807E0" w:rsidP="00DC3F63">
      <w:pPr>
        <w:jc w:val="both"/>
      </w:pPr>
    </w:p>
    <w:p w14:paraId="13DE6647" w14:textId="4A928F83" w:rsidR="002807E0" w:rsidRPr="0027693C" w:rsidRDefault="002807E0" w:rsidP="003A3BDD">
      <w:pPr>
        <w:jc w:val="both"/>
      </w:pPr>
      <w:r>
        <w:t>2020</w:t>
      </w:r>
      <w:r w:rsidR="00DC3F63">
        <w:t xml:space="preserve">: </w:t>
      </w:r>
      <w:r>
        <w:t>E</w:t>
      </w:r>
      <w:r w:rsidR="00183368">
        <w:t>n Expoagro edición YPF Agro, p</w:t>
      </w:r>
      <w:r>
        <w:t>resenta</w:t>
      </w:r>
      <w:r w:rsidR="00DC3F63">
        <w:t>n</w:t>
      </w:r>
      <w:r>
        <w:t xml:space="preserve"> un nuevo producto, la tolva más grande de </w:t>
      </w:r>
      <w:r w:rsidR="00A1662D">
        <w:t>la</w:t>
      </w:r>
      <w:r>
        <w:t xml:space="preserve"> línea</w:t>
      </w:r>
      <w:r w:rsidR="00A1662D">
        <w:t>:</w:t>
      </w:r>
      <w:r>
        <w:t xml:space="preserve"> el modelo CRV 35 de 43.750 litros.</w:t>
      </w:r>
    </w:p>
    <w:sectPr w:rsidR="002807E0" w:rsidRPr="0027693C" w:rsidSect="00E728E0">
      <w:headerReference w:type="default" r:id="rId8"/>
      <w:footerReference w:type="default" r:id="rId9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1F017" w14:textId="77777777" w:rsidR="0098738A" w:rsidRDefault="0098738A" w:rsidP="00E728E0">
      <w:r>
        <w:separator/>
      </w:r>
    </w:p>
  </w:endnote>
  <w:endnote w:type="continuationSeparator" w:id="0">
    <w:p w14:paraId="4095116B" w14:textId="77777777" w:rsidR="0098738A" w:rsidRDefault="0098738A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43E05" w14:textId="4C45C2E1" w:rsidR="00E728E0" w:rsidRDefault="00304E8C" w:rsidP="00E728E0">
    <w:pPr>
      <w:pStyle w:val="Piedepgina"/>
      <w:ind w:left="-1701"/>
    </w:pPr>
    <w:r>
      <w:rPr>
        <w:noProof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9F651" w14:textId="77777777" w:rsidR="0098738A" w:rsidRDefault="0098738A" w:rsidP="00E728E0">
      <w:r>
        <w:separator/>
      </w:r>
    </w:p>
  </w:footnote>
  <w:footnote w:type="continuationSeparator" w:id="0">
    <w:p w14:paraId="14E5899E" w14:textId="77777777" w:rsidR="0098738A" w:rsidRDefault="0098738A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9872B" w14:textId="171C1B59" w:rsidR="00E728E0" w:rsidRDefault="00794D9F" w:rsidP="00E728E0">
    <w:pPr>
      <w:pStyle w:val="Encabezado"/>
      <w:ind w:left="-1701"/>
    </w:pPr>
    <w:r>
      <w:rPr>
        <w:noProof/>
      </w:rPr>
      <w:drawing>
        <wp:inline distT="0" distB="0" distL="0" distR="0" wp14:anchorId="6F3F5373" wp14:editId="14424D0B">
          <wp:extent cx="7547502" cy="1276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502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90CDE"/>
    <w:multiLevelType w:val="hybridMultilevel"/>
    <w:tmpl w:val="AC804D36"/>
    <w:lvl w:ilvl="0" w:tplc="7F48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30B7A"/>
    <w:rsid w:val="00062FEB"/>
    <w:rsid w:val="000915BF"/>
    <w:rsid w:val="000D47FC"/>
    <w:rsid w:val="000E5A36"/>
    <w:rsid w:val="000E65DC"/>
    <w:rsid w:val="001020AB"/>
    <w:rsid w:val="00117812"/>
    <w:rsid w:val="0015287A"/>
    <w:rsid w:val="00175940"/>
    <w:rsid w:val="00183368"/>
    <w:rsid w:val="0025640C"/>
    <w:rsid w:val="002649A5"/>
    <w:rsid w:val="0027693C"/>
    <w:rsid w:val="002807E0"/>
    <w:rsid w:val="002907F6"/>
    <w:rsid w:val="002B3140"/>
    <w:rsid w:val="002B73FF"/>
    <w:rsid w:val="002E6A3B"/>
    <w:rsid w:val="00304E8C"/>
    <w:rsid w:val="003066A3"/>
    <w:rsid w:val="003469FF"/>
    <w:rsid w:val="003A3BDD"/>
    <w:rsid w:val="003A438A"/>
    <w:rsid w:val="003B6F88"/>
    <w:rsid w:val="003D0023"/>
    <w:rsid w:val="003F4690"/>
    <w:rsid w:val="003F62E5"/>
    <w:rsid w:val="004B53DB"/>
    <w:rsid w:val="004E5D2A"/>
    <w:rsid w:val="00533444"/>
    <w:rsid w:val="00556F6C"/>
    <w:rsid w:val="00563705"/>
    <w:rsid w:val="005A1BE7"/>
    <w:rsid w:val="005A5E74"/>
    <w:rsid w:val="005B6C59"/>
    <w:rsid w:val="00641EC9"/>
    <w:rsid w:val="00697E80"/>
    <w:rsid w:val="006A6122"/>
    <w:rsid w:val="006B2CCA"/>
    <w:rsid w:val="006F3D7C"/>
    <w:rsid w:val="00794D9F"/>
    <w:rsid w:val="007C0CA0"/>
    <w:rsid w:val="007F5EAC"/>
    <w:rsid w:val="0085148C"/>
    <w:rsid w:val="00856BA5"/>
    <w:rsid w:val="00860E24"/>
    <w:rsid w:val="00896A1A"/>
    <w:rsid w:val="00897A39"/>
    <w:rsid w:val="008A004A"/>
    <w:rsid w:val="008E118E"/>
    <w:rsid w:val="0090189B"/>
    <w:rsid w:val="00912A12"/>
    <w:rsid w:val="00975BE8"/>
    <w:rsid w:val="0098738A"/>
    <w:rsid w:val="009975C5"/>
    <w:rsid w:val="009B0EE1"/>
    <w:rsid w:val="009D2813"/>
    <w:rsid w:val="00A1636D"/>
    <w:rsid w:val="00A1662D"/>
    <w:rsid w:val="00A65E2E"/>
    <w:rsid w:val="00A94FF3"/>
    <w:rsid w:val="00AB3093"/>
    <w:rsid w:val="00AF3EDB"/>
    <w:rsid w:val="00BB3101"/>
    <w:rsid w:val="00C43E40"/>
    <w:rsid w:val="00CD36FD"/>
    <w:rsid w:val="00D2454E"/>
    <w:rsid w:val="00DB1564"/>
    <w:rsid w:val="00DC3F63"/>
    <w:rsid w:val="00DD6BCD"/>
    <w:rsid w:val="00E61E92"/>
    <w:rsid w:val="00E728E0"/>
    <w:rsid w:val="00E7315D"/>
    <w:rsid w:val="00E80C3F"/>
    <w:rsid w:val="00ED36B6"/>
    <w:rsid w:val="00ED7296"/>
    <w:rsid w:val="00EE00C2"/>
    <w:rsid w:val="00EE74EB"/>
    <w:rsid w:val="00F159AC"/>
    <w:rsid w:val="00F90CEB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4F6CE32"/>
  <w15:chartTrackingRefBased/>
  <w15:docId w15:val="{7541D281-69C6-40A4-B1ED-39EAA37A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E0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NormalWeb">
    <w:name w:val="Normal (Web)"/>
    <w:basedOn w:val="Normal"/>
    <w:uiPriority w:val="99"/>
    <w:unhideWhenUsed/>
    <w:rsid w:val="00556F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gmail-m-2222593640359341015msolistparagraph">
    <w:name w:val="x_gmail-m-2222593640359341015msolistparagraph"/>
    <w:basedOn w:val="Normal"/>
    <w:rsid w:val="00556F6C"/>
    <w:pPr>
      <w:spacing w:before="100" w:beforeAutospacing="1" w:after="100" w:afterAutospacing="1"/>
    </w:pPr>
    <w:rPr>
      <w:lang w:eastAsia="es-AR"/>
    </w:rPr>
  </w:style>
  <w:style w:type="character" w:styleId="Hipervnculo">
    <w:name w:val="Hyperlink"/>
    <w:basedOn w:val="Fuentedeprrafopredeter"/>
    <w:uiPriority w:val="99"/>
    <w:unhideWhenUsed/>
    <w:rsid w:val="002B73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7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quinasombu.com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2020-12-18T14:05:00Z</dcterms:created>
  <dcterms:modified xsi:type="dcterms:W3CDTF">2020-12-18T14:05:00Z</dcterms:modified>
</cp:coreProperties>
</file>