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BDB6" w14:textId="77777777" w:rsidR="008025ED" w:rsidRDefault="008025ED" w:rsidP="00BA1799">
      <w:pPr>
        <w:jc w:val="both"/>
      </w:pPr>
    </w:p>
    <w:p w14:paraId="7D15DB63" w14:textId="77777777" w:rsidR="00CC7EE9" w:rsidRDefault="00CC7EE9" w:rsidP="00BA1799">
      <w:pPr>
        <w:jc w:val="both"/>
      </w:pPr>
    </w:p>
    <w:p w14:paraId="3DE8D63B" w14:textId="77777777" w:rsidR="00B34A8B" w:rsidRPr="00BA1799" w:rsidRDefault="00B34A8B" w:rsidP="00BA1799">
      <w:pPr>
        <w:jc w:val="both"/>
        <w:rPr>
          <w:b/>
          <w:bCs/>
          <w:sz w:val="24"/>
          <w:szCs w:val="24"/>
        </w:rPr>
      </w:pPr>
      <w:r w:rsidRPr="00BA1799">
        <w:rPr>
          <w:b/>
          <w:bCs/>
          <w:sz w:val="24"/>
          <w:szCs w:val="24"/>
        </w:rPr>
        <w:t>Salta apuntó a mostrar su potencial productivo y turístico en Expoagro</w:t>
      </w:r>
    </w:p>
    <w:p w14:paraId="286F7CD6" w14:textId="545913C4" w:rsidR="00B34A8B" w:rsidRDefault="00B34A8B" w:rsidP="00BA1799">
      <w:pPr>
        <w:jc w:val="both"/>
      </w:pPr>
      <w:r>
        <w:t>El titular del Área de Producción visitó la exposición y se reunió con integrantes de la Liga Bio</w:t>
      </w:r>
      <w:r w:rsidR="00BA1799">
        <w:t>e</w:t>
      </w:r>
      <w:r>
        <w:t>nergética con el foco puesto en agregar valor en origen.</w:t>
      </w:r>
    </w:p>
    <w:p w14:paraId="5814EAB1" w14:textId="77777777" w:rsidR="00B34A8B" w:rsidRDefault="00B34A8B" w:rsidP="00BA1799">
      <w:pPr>
        <w:jc w:val="both"/>
      </w:pPr>
      <w:r>
        <w:t xml:space="preserve">El ministro de la Producción de Salta, Martín de los Ríos, estuvo este jueves en Expoagro, edición YPF Agro, para recorrer la muestra y promocionar la actividad productiva, turística y </w:t>
      </w:r>
      <w:proofErr w:type="spellStart"/>
      <w:r>
        <w:t>enogastronómica</w:t>
      </w:r>
      <w:proofErr w:type="spellEnd"/>
      <w:r>
        <w:t xml:space="preserve"> de su provincia.</w:t>
      </w:r>
    </w:p>
    <w:p w14:paraId="357C770C" w14:textId="77777777" w:rsidR="00B34A8B" w:rsidRDefault="00B34A8B" w:rsidP="00BA1799">
      <w:pPr>
        <w:jc w:val="both"/>
      </w:pPr>
      <w:r>
        <w:t>“Salta participa de Expoagro hace muchísimos años.</w:t>
      </w:r>
      <w:r w:rsidRPr="00366D85">
        <w:t xml:space="preserve"> </w:t>
      </w:r>
      <w:r>
        <w:t>Desde nuestro stand estamos invitando a conocer toda la potencialidad y oportunidades de la provincia, todas sus alternativas productivas, el turismo, toda la excelencia de nuestros vinos, nuestra gastronomía y productos típicos”, explicó el funcionario.</w:t>
      </w:r>
    </w:p>
    <w:p w14:paraId="02EFCCAC" w14:textId="77777777" w:rsidR="00B34A8B" w:rsidRDefault="00B34A8B" w:rsidP="00BA1799">
      <w:pPr>
        <w:jc w:val="both"/>
      </w:pPr>
      <w:r>
        <w:t xml:space="preserve">Asimismo, el ministro salteño mantuvo reuniones para abordar distintas temáticas del sector. “Siempre es importante compartir con nuestros pares de otras provincias, con Cámaras y organizaciones vinculadas al ámbito productivo, problemáticas y alternativas de soluciones a los problemas puntuales que tiene una provincia como la nuestra, esencialmente la distancia. Eso nos desiguala y nos hace menos competitivos o transforma en inviables algunas producciones simplemente por estar lejos. Ese es un tema que está en agenda y que vamos a compartir aquí en esta muestra que es emblema de la producción del país”, detalló de los Ríos. </w:t>
      </w:r>
    </w:p>
    <w:p w14:paraId="448B96A2" w14:textId="78583099" w:rsidR="00B34A8B" w:rsidRDefault="00B34A8B" w:rsidP="00BA1799">
      <w:pPr>
        <w:jc w:val="both"/>
      </w:pPr>
      <w:r>
        <w:t xml:space="preserve">Por otra parte, mantuvo reuniones para analizar el tema de los </w:t>
      </w:r>
      <w:r w:rsidR="00BA1799">
        <w:t>biocombustibles. “Compartimos</w:t>
      </w:r>
      <w:r>
        <w:t xml:space="preserve"> la voluntad y la necesidad de agregar valor en origen. Con la provincia de Santa Fe integramos la Liga Bio</w:t>
      </w:r>
      <w:r w:rsidR="00BA1799">
        <w:t>e</w:t>
      </w:r>
      <w:bookmarkStart w:id="0" w:name="_GoBack"/>
      <w:bookmarkEnd w:id="0"/>
      <w:r>
        <w:t xml:space="preserve">nergética trabajando en agregar valor ya que para regiones como la nuestra sería muy importante producir biodiésel y bioetanol, honrando el medioambiente y al mismo tiempo solucionando esta problemática de estar lejos de los puertos que nos hace afrontar sobrecostos muy difíciles, especialmente en años donde los precios y la recesión no acompañan como este”, expresó. </w:t>
      </w:r>
    </w:p>
    <w:p w14:paraId="4A8E50F0" w14:textId="77777777" w:rsidR="00301C01" w:rsidRDefault="00301C01" w:rsidP="00BA1799">
      <w:pPr>
        <w:jc w:val="both"/>
      </w:pPr>
    </w:p>
    <w:p w14:paraId="50C3D749" w14:textId="77777777" w:rsidR="00301C01" w:rsidRDefault="00301C01" w:rsidP="00BA1799">
      <w:pPr>
        <w:jc w:val="both"/>
      </w:pPr>
    </w:p>
    <w:p w14:paraId="0426EC08" w14:textId="77777777" w:rsidR="008025ED" w:rsidRDefault="008025ED" w:rsidP="00BA1799">
      <w:pPr>
        <w:jc w:val="both"/>
      </w:pPr>
    </w:p>
    <w:p w14:paraId="6439A095" w14:textId="77777777" w:rsidR="008025ED" w:rsidRPr="00516484" w:rsidRDefault="008025ED" w:rsidP="00BA1799">
      <w:pPr>
        <w:jc w:val="both"/>
        <w:rPr>
          <w:b/>
        </w:rPr>
      </w:pPr>
    </w:p>
    <w:sectPr w:rsidR="008025ED" w:rsidRPr="0051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D588" w14:textId="77777777" w:rsidR="008737B8" w:rsidRDefault="008737B8" w:rsidP="008025ED">
      <w:pPr>
        <w:spacing w:after="0" w:line="240" w:lineRule="auto"/>
      </w:pPr>
      <w:r>
        <w:separator/>
      </w:r>
    </w:p>
  </w:endnote>
  <w:endnote w:type="continuationSeparator" w:id="0">
    <w:p w14:paraId="29DF9DBF" w14:textId="77777777" w:rsidR="008737B8" w:rsidRDefault="008737B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4111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BC56D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5640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BE38" w14:textId="77777777" w:rsidR="008737B8" w:rsidRDefault="008737B8" w:rsidP="008025ED">
      <w:pPr>
        <w:spacing w:after="0" w:line="240" w:lineRule="auto"/>
      </w:pPr>
      <w:r>
        <w:separator/>
      </w:r>
    </w:p>
  </w:footnote>
  <w:footnote w:type="continuationSeparator" w:id="0">
    <w:p w14:paraId="5FB4B409" w14:textId="77777777" w:rsidR="008737B8" w:rsidRDefault="008737B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4E44" w14:textId="77777777" w:rsidR="008025ED" w:rsidRDefault="008737B8">
    <w:pPr>
      <w:pStyle w:val="Encabezado"/>
    </w:pPr>
    <w:r>
      <w:rPr>
        <w:noProof/>
        <w:lang w:eastAsia="es-AR"/>
      </w:rPr>
      <w:pict w14:anchorId="77A6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40CA" w14:textId="77777777" w:rsidR="008025ED" w:rsidRDefault="008737B8">
    <w:pPr>
      <w:pStyle w:val="Encabezado"/>
    </w:pPr>
    <w:r>
      <w:rPr>
        <w:noProof/>
        <w:lang w:eastAsia="es-AR"/>
      </w:rPr>
      <w:pict w14:anchorId="5BFD1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E352" w14:textId="77777777" w:rsidR="008025ED" w:rsidRDefault="008737B8">
    <w:pPr>
      <w:pStyle w:val="Encabezado"/>
    </w:pPr>
    <w:r>
      <w:rPr>
        <w:noProof/>
        <w:lang w:eastAsia="es-AR"/>
      </w:rPr>
      <w:pict w14:anchorId="18BB6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D"/>
    <w:rsid w:val="000B0066"/>
    <w:rsid w:val="00301C01"/>
    <w:rsid w:val="00516484"/>
    <w:rsid w:val="00554C74"/>
    <w:rsid w:val="005A6C53"/>
    <w:rsid w:val="006066BC"/>
    <w:rsid w:val="00763C22"/>
    <w:rsid w:val="008025ED"/>
    <w:rsid w:val="008602F9"/>
    <w:rsid w:val="008737B8"/>
    <w:rsid w:val="00AD102A"/>
    <w:rsid w:val="00B34A8B"/>
    <w:rsid w:val="00BA1799"/>
    <w:rsid w:val="00C61162"/>
    <w:rsid w:val="00CC7EE9"/>
    <w:rsid w:val="00D97188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58EFCC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3</cp:revision>
  <cp:lastPrinted>2019-07-02T14:55:00Z</cp:lastPrinted>
  <dcterms:created xsi:type="dcterms:W3CDTF">2020-03-12T16:49:00Z</dcterms:created>
  <dcterms:modified xsi:type="dcterms:W3CDTF">2020-03-12T16:53:00Z</dcterms:modified>
</cp:coreProperties>
</file>