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5ED" w:rsidRDefault="008025ED" w:rsidP="00C965B2">
      <w:pPr>
        <w:jc w:val="both"/>
      </w:pPr>
    </w:p>
    <w:p w:rsidR="00CC7EE9" w:rsidRDefault="00CC7EE9" w:rsidP="00C965B2">
      <w:pPr>
        <w:jc w:val="both"/>
      </w:pPr>
    </w:p>
    <w:p w:rsidR="00301C01" w:rsidRPr="00972717" w:rsidRDefault="00972717" w:rsidP="00C965B2">
      <w:pPr>
        <w:jc w:val="both"/>
        <w:rPr>
          <w:b/>
          <w:sz w:val="24"/>
          <w:szCs w:val="24"/>
        </w:rPr>
      </w:pPr>
      <w:r>
        <w:rPr>
          <w:b/>
          <w:sz w:val="24"/>
          <w:szCs w:val="24"/>
        </w:rPr>
        <w:t>L</w:t>
      </w:r>
      <w:r w:rsidR="00ED2F62" w:rsidRPr="00972717">
        <w:rPr>
          <w:b/>
          <w:sz w:val="24"/>
          <w:szCs w:val="24"/>
        </w:rPr>
        <w:t>as empresas concretan negocios</w:t>
      </w:r>
      <w:r>
        <w:rPr>
          <w:b/>
          <w:sz w:val="24"/>
          <w:szCs w:val="24"/>
        </w:rPr>
        <w:t xml:space="preserve"> en Expoagro</w:t>
      </w:r>
    </w:p>
    <w:p w:rsidR="00ED2F62" w:rsidRDefault="00972717" w:rsidP="00C965B2">
      <w:pPr>
        <w:jc w:val="both"/>
      </w:pPr>
      <w:r>
        <w:t>Esta exposición</w:t>
      </w:r>
      <w:bookmarkStart w:id="0" w:name="_GoBack"/>
      <w:bookmarkEnd w:id="0"/>
      <w:r w:rsidR="00ED2F62">
        <w:t xml:space="preserve"> siempre es una oportuni</w:t>
      </w:r>
      <w:r w:rsidR="00DB1B57">
        <w:t xml:space="preserve">dad para lucirse, estrechar lazos con los clientes </w:t>
      </w:r>
      <w:r w:rsidR="00ED2F62">
        <w:t xml:space="preserve">y </w:t>
      </w:r>
      <w:r w:rsidR="00DB1B57">
        <w:t>vender</w:t>
      </w:r>
      <w:r w:rsidR="00ED2F62">
        <w:t>. Así lo entienden las empresas que acompañan la muestra c</w:t>
      </w:r>
      <w:r w:rsidR="00DB1B57">
        <w:t>ada año convirtiéndola en la Capital Nacional de los Agronegocios.</w:t>
      </w:r>
    </w:p>
    <w:p w:rsidR="00435449" w:rsidRDefault="00435449" w:rsidP="00C965B2">
      <w:pPr>
        <w:jc w:val="both"/>
      </w:pPr>
      <w:r>
        <w:t xml:space="preserve">Como la vidriera agropecuaria más grande y el entorno propicio para entablar buenas relaciones comerciales, Expoagro </w:t>
      </w:r>
      <w:r w:rsidR="00570A66">
        <w:t>es cada año</w:t>
      </w:r>
      <w:r>
        <w:t xml:space="preserve"> el epicentro de los </w:t>
      </w:r>
      <w:proofErr w:type="spellStart"/>
      <w:r>
        <w:t>agronegocios</w:t>
      </w:r>
      <w:proofErr w:type="spellEnd"/>
      <w:r>
        <w:t xml:space="preserve"> argentinos. Muchas empresas que eligen la muestra, diseñan sus estrategias y calendarios en función del buen clima para los negocios que se vive en cada edición. </w:t>
      </w:r>
    </w:p>
    <w:p w:rsidR="00435449" w:rsidRDefault="006A16B0" w:rsidP="00C965B2">
      <w:pPr>
        <w:jc w:val="both"/>
      </w:pPr>
      <w:r>
        <w:t xml:space="preserve">En el rubro de maquinaria agrícola, las empresas concretaron ventas y anticiparon operaciones que cerrarán en los próximos meses, impulsadas por los atractivos convenios con los bancos con tasas y condiciones muy accesibles. Este es el caso de </w:t>
      </w:r>
      <w:r w:rsidR="00C85D8F">
        <w:t xml:space="preserve">Miguel </w:t>
      </w:r>
      <w:proofErr w:type="spellStart"/>
      <w:r w:rsidR="00C85D8F">
        <w:t>Becchio</w:t>
      </w:r>
      <w:proofErr w:type="spellEnd"/>
      <w:r w:rsidR="00C85D8F">
        <w:t xml:space="preserve"> de </w:t>
      </w:r>
      <w:proofErr w:type="spellStart"/>
      <w:r w:rsidR="00C85D8F">
        <w:t>Metalfor</w:t>
      </w:r>
      <w:proofErr w:type="spellEnd"/>
      <w:r>
        <w:t>,</w:t>
      </w:r>
      <w:r w:rsidR="00C85D8F">
        <w:t xml:space="preserve"> </w:t>
      </w:r>
      <w:r>
        <w:t xml:space="preserve">quien </w:t>
      </w:r>
      <w:r w:rsidR="00C85D8F">
        <w:t xml:space="preserve">señaló </w:t>
      </w:r>
      <w:r w:rsidR="00DB1B57">
        <w:t xml:space="preserve">que </w:t>
      </w:r>
      <w:r w:rsidR="00C85D8F">
        <w:t>“tuvimos un primer día muy bueno, muchos visitantes y de calidad, es  decir interesados en equipos concretos</w:t>
      </w:r>
      <w:r w:rsidR="00603DF6">
        <w:t xml:space="preserve"> y decididos a </w:t>
      </w:r>
      <w:r w:rsidR="00DB1B57">
        <w:t>cerrar</w:t>
      </w:r>
      <w:r w:rsidR="00603DF6">
        <w:t xml:space="preserve"> la operación</w:t>
      </w:r>
      <w:r w:rsidR="00C85D8F">
        <w:t xml:space="preserve">”. </w:t>
      </w:r>
    </w:p>
    <w:p w:rsidR="00603DF6" w:rsidRDefault="00603DF6" w:rsidP="00C965B2">
      <w:pPr>
        <w:jc w:val="both"/>
      </w:pPr>
      <w:r>
        <w:t>Con una actitud positiva</w:t>
      </w:r>
      <w:r w:rsidR="00200D8A">
        <w:t xml:space="preserve">, </w:t>
      </w:r>
      <w:r>
        <w:t>el referente de la empresa de Marcos Juárez</w:t>
      </w:r>
      <w:r w:rsidR="006D2385">
        <w:t xml:space="preserve">, Córdoba, </w:t>
      </w:r>
      <w:r w:rsidR="00200D8A">
        <w:t xml:space="preserve">afirmó que “nosotros esperamos siempre Expoagro porque es nuestro lanzamiento comercial, este año en </w:t>
      </w:r>
      <w:r w:rsidR="00B15DD0">
        <w:t xml:space="preserve">particular estamos ante una muy buena cosecha, lo que nos </w:t>
      </w:r>
      <w:r w:rsidR="00603C99">
        <w:t>entusiasma</w:t>
      </w:r>
      <w:r w:rsidR="00435449">
        <w:t xml:space="preserve"> aún más”. </w:t>
      </w:r>
      <w:r w:rsidR="00B15DD0">
        <w:t xml:space="preserve">En cuanto a las ventas </w:t>
      </w:r>
      <w:proofErr w:type="spellStart"/>
      <w:r w:rsidR="00B15DD0">
        <w:t>Becchio</w:t>
      </w:r>
      <w:proofErr w:type="spellEnd"/>
      <w:r w:rsidR="00B15DD0">
        <w:t xml:space="preserve"> comentó que “al momento vendimos </w:t>
      </w:r>
      <w:r w:rsidR="00435449">
        <w:t xml:space="preserve">fertilizadoras y </w:t>
      </w:r>
      <w:r w:rsidR="00B15DD0">
        <w:t>pulverizadoras au</w:t>
      </w:r>
      <w:r w:rsidR="00435449">
        <w:t>topropulsadas nuevas y usadas”</w:t>
      </w:r>
      <w:r w:rsidR="00B15DD0">
        <w:t>.</w:t>
      </w:r>
      <w:r w:rsidR="00435449">
        <w:t xml:space="preserve"> En este sentido precisó que “l</w:t>
      </w:r>
      <w:r w:rsidR="00B15DD0">
        <w:t>os convenios establecidos con los bancos ofrecen tasas atractivas que son un incentivo de compra</w:t>
      </w:r>
      <w:r w:rsidR="00DB1B57">
        <w:t xml:space="preserve"> en el caso</w:t>
      </w:r>
      <w:r w:rsidR="00B15DD0">
        <w:t xml:space="preserve"> de maquinaria nueva”</w:t>
      </w:r>
      <w:r w:rsidR="00CB5051">
        <w:t>.</w:t>
      </w:r>
    </w:p>
    <w:p w:rsidR="00603C99" w:rsidRDefault="00603C99" w:rsidP="00C965B2">
      <w:pPr>
        <w:jc w:val="both"/>
      </w:pPr>
      <w:r>
        <w:t>La empresa rosarina Bertini, también compartió buena</w:t>
      </w:r>
      <w:r w:rsidR="00CB5051">
        <w:t>s</w:t>
      </w:r>
      <w:r>
        <w:t xml:space="preserve"> noticias. Alberto </w:t>
      </w:r>
      <w:proofErr w:type="spellStart"/>
      <w:r>
        <w:t>Vignolo</w:t>
      </w:r>
      <w:proofErr w:type="spellEnd"/>
      <w:r>
        <w:t xml:space="preserve">, </w:t>
      </w:r>
      <w:r w:rsidR="003A6548">
        <w:t xml:space="preserve">su Gerente Comercial, contó: </w:t>
      </w:r>
      <w:r>
        <w:t xml:space="preserve">“presentamos en esta edición nuestra sembradora </w:t>
      </w:r>
      <w:r w:rsidR="00CB5051">
        <w:t>M</w:t>
      </w:r>
      <w:r>
        <w:t xml:space="preserve">odelo 4000 y ya vendimos una que se va para </w:t>
      </w:r>
      <w:proofErr w:type="spellStart"/>
      <w:r>
        <w:t>Pehuajó</w:t>
      </w:r>
      <w:proofErr w:type="spellEnd"/>
      <w:r>
        <w:t xml:space="preserve">”. </w:t>
      </w:r>
      <w:r w:rsidR="003A6548">
        <w:t xml:space="preserve">Según el referente “tener convenios de financiamiento con todos los bancos durante la exposición es una estrategia que funciona”, afirmó </w:t>
      </w:r>
      <w:proofErr w:type="spellStart"/>
      <w:r w:rsidR="003A6548">
        <w:t>Vignolo</w:t>
      </w:r>
      <w:proofErr w:type="spellEnd"/>
      <w:r w:rsidR="003A6548">
        <w:t>.</w:t>
      </w:r>
    </w:p>
    <w:p w:rsidR="006D2385" w:rsidRDefault="00DB1B57" w:rsidP="00C965B2">
      <w:pPr>
        <w:jc w:val="both"/>
      </w:pPr>
      <w:r>
        <w:t xml:space="preserve">Desde </w:t>
      </w:r>
      <w:proofErr w:type="spellStart"/>
      <w:r>
        <w:t>Armostrong</w:t>
      </w:r>
      <w:proofErr w:type="spellEnd"/>
      <w:r>
        <w:t xml:space="preserve">, </w:t>
      </w:r>
      <w:r w:rsidR="006D2385">
        <w:t xml:space="preserve">Marcela </w:t>
      </w:r>
      <w:proofErr w:type="spellStart"/>
      <w:r w:rsidR="006D2385">
        <w:t>Silvi</w:t>
      </w:r>
      <w:proofErr w:type="spellEnd"/>
      <w:r w:rsidR="006D2385">
        <w:t xml:space="preserve">, directora de Industrias </w:t>
      </w:r>
      <w:proofErr w:type="spellStart"/>
      <w:r w:rsidR="006D2385">
        <w:t>Erca</w:t>
      </w:r>
      <w:proofErr w:type="spellEnd"/>
      <w:r w:rsidR="00435449">
        <w:t>,</w:t>
      </w:r>
      <w:r w:rsidR="006D2385">
        <w:t xml:space="preserve"> confirmó que “estamos muy contentos con los resultados de nuestra participación en Expo</w:t>
      </w:r>
      <w:r>
        <w:t>agro 2020”. L</w:t>
      </w:r>
      <w:r w:rsidR="006D2385">
        <w:t xml:space="preserve">a referente de la empresa </w:t>
      </w:r>
      <w:r>
        <w:t xml:space="preserve">santafecina </w:t>
      </w:r>
      <w:r w:rsidR="006D2385">
        <w:t xml:space="preserve">destacó: “entre otros equipos, cerramos la venta de 5 rastras de disco”. </w:t>
      </w:r>
    </w:p>
    <w:p w:rsidR="00400A42" w:rsidRDefault="00400A42" w:rsidP="00C965B2">
      <w:pPr>
        <w:jc w:val="both"/>
      </w:pPr>
      <w:r>
        <w:t xml:space="preserve">Por su parte Rodrigo </w:t>
      </w:r>
      <w:proofErr w:type="spellStart"/>
      <w:r>
        <w:t>Alandia</w:t>
      </w:r>
      <w:proofErr w:type="spellEnd"/>
      <w:r>
        <w:t>, Gerente de Marketing de Case IH, comentó que “este año el resultado es positivo, de hecho, mejor que el año pasado; tuvimos una cantidad impresionante de operaciones, incluso con lluvia, Expoagro siempre nos sorprende”. En esta línea agregó que “es la primera vez que venimos con tantos concesionarios, 22 de los 25 que tenemos en el país, eso ayudó a que las visitas comerciales fueran tan buenas, especialmente para nuestra zona núcleo de ventas comprendida por Buenos Aires, Córdoba y Santa Fe”.</w:t>
      </w:r>
    </w:p>
    <w:p w:rsidR="00435449" w:rsidRDefault="00D143AA" w:rsidP="00C965B2">
      <w:pPr>
        <w:jc w:val="both"/>
      </w:pPr>
      <w:r>
        <w:t xml:space="preserve">Otra de las empresas con presencia destacada en Expoagro 2020 </w:t>
      </w:r>
      <w:r w:rsidR="00AB2B28">
        <w:t xml:space="preserve">Edición YPF Agro </w:t>
      </w:r>
      <w:r>
        <w:t xml:space="preserve">es </w:t>
      </w:r>
      <w:proofErr w:type="spellStart"/>
      <w:r>
        <w:t>Massey</w:t>
      </w:r>
      <w:proofErr w:type="spellEnd"/>
      <w:r>
        <w:t xml:space="preserve"> </w:t>
      </w:r>
      <w:proofErr w:type="spellStart"/>
      <w:r>
        <w:t>Ferguson</w:t>
      </w:r>
      <w:proofErr w:type="spellEnd"/>
      <w:r>
        <w:t xml:space="preserve">, </w:t>
      </w:r>
      <w:r w:rsidR="00616B3F">
        <w:t xml:space="preserve">una de las </w:t>
      </w:r>
      <w:r>
        <w:t>marca</w:t>
      </w:r>
      <w:r w:rsidR="00616B3F">
        <w:t>s</w:t>
      </w:r>
      <w:r>
        <w:t xml:space="preserve"> de maquinaria agrícola de AGCO. Lucas Costa, gerente de Producto y Marketing de la compañía </w:t>
      </w:r>
      <w:r w:rsidR="00DB1B57">
        <w:t xml:space="preserve">reveló: </w:t>
      </w:r>
      <w:r>
        <w:t>“tuvimos el mejor primer día en años</w:t>
      </w:r>
      <w:r w:rsidR="00616B3F">
        <w:t>,</w:t>
      </w:r>
      <w:r>
        <w:t xml:space="preserve"> con mucha</w:t>
      </w:r>
      <w:r w:rsidR="00435449">
        <w:t xml:space="preserve"> </w:t>
      </w:r>
      <w:r>
        <w:lastRenderedPageBreak/>
        <w:t xml:space="preserve">gente en el stand, inclusive el miércoles de lluvia, recibimos también </w:t>
      </w:r>
      <w:r w:rsidR="00435449">
        <w:t>numerosas</w:t>
      </w:r>
      <w:r>
        <w:t xml:space="preserve"> consultas”. Al respecto señaló</w:t>
      </w:r>
      <w:r w:rsidR="00DB1B57">
        <w:t xml:space="preserve"> que</w:t>
      </w:r>
      <w:r>
        <w:t xml:space="preserve"> “somos la empresa que más alternativas para pasturas ofrece y Expoagro es </w:t>
      </w:r>
      <w:r w:rsidR="00616B3F">
        <w:t xml:space="preserve">una oportunidad para mostrar nuestra variedad más que abundante </w:t>
      </w:r>
      <w:r w:rsidR="00AB2B28">
        <w:t>y al alcance de</w:t>
      </w:r>
      <w:r w:rsidR="00616B3F">
        <w:t xml:space="preserve"> cualquier tipo de cliente”. </w:t>
      </w:r>
    </w:p>
    <w:p w:rsidR="008025ED" w:rsidRDefault="00DB1B57" w:rsidP="00C965B2">
      <w:pPr>
        <w:jc w:val="both"/>
      </w:pPr>
      <w:r>
        <w:t xml:space="preserve">En el segmento de equipamiento </w:t>
      </w:r>
      <w:r w:rsidR="00AB2B28">
        <w:t>de</w:t>
      </w:r>
      <w:r>
        <w:t xml:space="preserve"> agricultura de precisión, </w:t>
      </w:r>
      <w:proofErr w:type="spellStart"/>
      <w:r w:rsidR="00B36523">
        <w:t>Matias</w:t>
      </w:r>
      <w:proofErr w:type="spellEnd"/>
      <w:r w:rsidR="00B36523">
        <w:t xml:space="preserve"> </w:t>
      </w:r>
      <w:proofErr w:type="spellStart"/>
      <w:r w:rsidR="00B36523">
        <w:t>A</w:t>
      </w:r>
      <w:r w:rsidR="00B36523" w:rsidRPr="00B36523">
        <w:t>badie</w:t>
      </w:r>
      <w:proofErr w:type="spellEnd"/>
      <w:r w:rsidR="00B36523">
        <w:t xml:space="preserve">, Gerente </w:t>
      </w:r>
      <w:r w:rsidR="00F672CB">
        <w:t>General</w:t>
      </w:r>
      <w:r w:rsidR="00B36523">
        <w:t xml:space="preserve"> de D&amp;E, afirmó que “llevamos más</w:t>
      </w:r>
      <w:r w:rsidR="00B36523" w:rsidRPr="00B36523">
        <w:t xml:space="preserve"> de 180</w:t>
      </w:r>
      <w:r w:rsidR="00B36523">
        <w:t xml:space="preserve"> </w:t>
      </w:r>
      <w:r w:rsidR="00B36523" w:rsidRPr="00B36523">
        <w:t xml:space="preserve">proformas </w:t>
      </w:r>
      <w:r w:rsidR="00F672CB">
        <w:t xml:space="preserve">en los primeros dos días de exposición, esperábamos alcanzar las </w:t>
      </w:r>
      <w:r w:rsidR="00B36523" w:rsidRPr="00B36523">
        <w:t>300 proformas</w:t>
      </w:r>
      <w:r w:rsidR="00F672CB">
        <w:t xml:space="preserve"> en los cuatro días de muestra, o sea que este número es </w:t>
      </w:r>
      <w:r>
        <w:t xml:space="preserve">más que </w:t>
      </w:r>
      <w:r w:rsidR="00F672CB">
        <w:t>alentador”.</w:t>
      </w:r>
    </w:p>
    <w:p w:rsidR="00D143AA" w:rsidRDefault="00C80A06" w:rsidP="00C965B2">
      <w:pPr>
        <w:jc w:val="both"/>
      </w:pPr>
      <w:r>
        <w:t>En el rubro de almacenamiento de granos, des</w:t>
      </w:r>
      <w:r w:rsidR="00FB698A">
        <w:t xml:space="preserve">de </w:t>
      </w:r>
      <w:proofErr w:type="spellStart"/>
      <w:r w:rsidR="00FB698A">
        <w:t>IpesaSilo</w:t>
      </w:r>
      <w:proofErr w:type="spellEnd"/>
      <w:r w:rsidR="00FB698A">
        <w:t xml:space="preserve">, Pablo </w:t>
      </w:r>
      <w:proofErr w:type="spellStart"/>
      <w:r w:rsidR="00FB698A">
        <w:t>Seniow</w:t>
      </w:r>
      <w:proofErr w:type="spellEnd"/>
      <w:r w:rsidR="00B87142">
        <w:t>,</w:t>
      </w:r>
      <w:r w:rsidR="00FB698A">
        <w:t xml:space="preserve"> sostuvo que “tenemos un convenio con Banco Provincia por el cual concretamos algunos negocios en el marco de la muestra</w:t>
      </w:r>
      <w:r>
        <w:t>”. Y agregó que “</w:t>
      </w:r>
      <w:r w:rsidR="00B87142">
        <w:t xml:space="preserve">Expoagro es </w:t>
      </w:r>
      <w:r w:rsidR="00FB698A">
        <w:t xml:space="preserve">un momento </w:t>
      </w:r>
      <w:r w:rsidR="00435449">
        <w:t xml:space="preserve">esperado </w:t>
      </w:r>
      <w:r w:rsidR="00FB698A">
        <w:t xml:space="preserve">de encuentro con </w:t>
      </w:r>
      <w:r>
        <w:t xml:space="preserve">nuestra </w:t>
      </w:r>
      <w:r w:rsidR="00FB698A">
        <w:t>red de distribuidores y con los clientes”.</w:t>
      </w:r>
      <w:r w:rsidR="00B87142">
        <w:t xml:space="preserve"> </w:t>
      </w:r>
    </w:p>
    <w:p w:rsidR="008025ED" w:rsidRPr="00516484" w:rsidRDefault="008025ED" w:rsidP="008025ED">
      <w:pPr>
        <w:rPr>
          <w:b/>
        </w:rPr>
      </w:pPr>
    </w:p>
    <w:sectPr w:rsidR="008025ED" w:rsidRPr="0051648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EF0" w:rsidRDefault="00AF7EF0" w:rsidP="008025ED">
      <w:pPr>
        <w:spacing w:after="0" w:line="240" w:lineRule="auto"/>
      </w:pPr>
      <w:r>
        <w:separator/>
      </w:r>
    </w:p>
  </w:endnote>
  <w:endnote w:type="continuationSeparator" w:id="0">
    <w:p w:rsidR="00AF7EF0" w:rsidRDefault="00AF7EF0"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8025E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8025E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8025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EF0" w:rsidRDefault="00AF7EF0" w:rsidP="008025ED">
      <w:pPr>
        <w:spacing w:after="0" w:line="240" w:lineRule="auto"/>
      </w:pPr>
      <w:r>
        <w:separator/>
      </w:r>
    </w:p>
  </w:footnote>
  <w:footnote w:type="continuationSeparator" w:id="0">
    <w:p w:rsidR="00AF7EF0" w:rsidRDefault="00AF7EF0"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AF7EF0">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AF7EF0">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AF7EF0">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A4B10"/>
    <w:multiLevelType w:val="multilevel"/>
    <w:tmpl w:val="B696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ED"/>
    <w:rsid w:val="00071C8E"/>
    <w:rsid w:val="000B0066"/>
    <w:rsid w:val="00200D8A"/>
    <w:rsid w:val="00301C01"/>
    <w:rsid w:val="00371E5E"/>
    <w:rsid w:val="0039162B"/>
    <w:rsid w:val="003A59BE"/>
    <w:rsid w:val="003A6548"/>
    <w:rsid w:val="00400A42"/>
    <w:rsid w:val="00435449"/>
    <w:rsid w:val="00516484"/>
    <w:rsid w:val="00554C74"/>
    <w:rsid w:val="00570A66"/>
    <w:rsid w:val="005A6C53"/>
    <w:rsid w:val="00603C99"/>
    <w:rsid w:val="00603DF6"/>
    <w:rsid w:val="006066BC"/>
    <w:rsid w:val="00616B3F"/>
    <w:rsid w:val="006A16B0"/>
    <w:rsid w:val="006D2385"/>
    <w:rsid w:val="007263EC"/>
    <w:rsid w:val="008025ED"/>
    <w:rsid w:val="00837AC5"/>
    <w:rsid w:val="0091722E"/>
    <w:rsid w:val="00972717"/>
    <w:rsid w:val="00AB2B28"/>
    <w:rsid w:val="00AD102A"/>
    <w:rsid w:val="00AF7EF0"/>
    <w:rsid w:val="00B15DD0"/>
    <w:rsid w:val="00B36523"/>
    <w:rsid w:val="00B87142"/>
    <w:rsid w:val="00BA2EFE"/>
    <w:rsid w:val="00C61162"/>
    <w:rsid w:val="00C80A06"/>
    <w:rsid w:val="00C85D8F"/>
    <w:rsid w:val="00C965B2"/>
    <w:rsid w:val="00CB5051"/>
    <w:rsid w:val="00CC7EE9"/>
    <w:rsid w:val="00CD5A5A"/>
    <w:rsid w:val="00D143AA"/>
    <w:rsid w:val="00D97188"/>
    <w:rsid w:val="00DB1B57"/>
    <w:rsid w:val="00E3074B"/>
    <w:rsid w:val="00E3710D"/>
    <w:rsid w:val="00ED092F"/>
    <w:rsid w:val="00ED2F62"/>
    <w:rsid w:val="00EE55B4"/>
    <w:rsid w:val="00F56A86"/>
    <w:rsid w:val="00F672CB"/>
    <w:rsid w:val="00F9567B"/>
    <w:rsid w:val="00FA0F1B"/>
    <w:rsid w:val="00FB69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89103"/>
  <w15:docId w15:val="{B16FA7F2-D7B0-4052-9D26-D0911612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583</Words>
  <Characters>3329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Lore</cp:lastModifiedBy>
  <cp:revision>10</cp:revision>
  <cp:lastPrinted>2019-07-02T14:55:00Z</cp:lastPrinted>
  <dcterms:created xsi:type="dcterms:W3CDTF">2020-03-12T16:41:00Z</dcterms:created>
  <dcterms:modified xsi:type="dcterms:W3CDTF">2020-03-12T17:46:00Z</dcterms:modified>
</cp:coreProperties>
</file>