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54" w:rsidRDefault="000A1C54"/>
    <w:p w:rsidR="001A0E0C" w:rsidRDefault="001A0E0C"/>
    <w:p w:rsidR="001A0E0C" w:rsidRPr="001A0E0C" w:rsidRDefault="001A0E0C" w:rsidP="001A0E0C">
      <w:pPr>
        <w:jc w:val="center"/>
        <w:rPr>
          <w:b/>
          <w:sz w:val="28"/>
          <w:szCs w:val="28"/>
        </w:rPr>
      </w:pPr>
      <w:r w:rsidRPr="001A0E0C">
        <w:rPr>
          <w:b/>
          <w:sz w:val="28"/>
          <w:szCs w:val="28"/>
        </w:rPr>
        <w:t>Agroveterinaria San Martín apuesta al desarrollo regional</w:t>
      </w:r>
    </w:p>
    <w:p w:rsidR="001A0E0C" w:rsidRPr="001A0E0C" w:rsidRDefault="001A0E0C" w:rsidP="001A0E0C">
      <w:pPr>
        <w:jc w:val="center"/>
        <w:rPr>
          <w:i/>
        </w:rPr>
      </w:pPr>
      <w:r w:rsidRPr="001A0E0C">
        <w:rPr>
          <w:i/>
        </w:rPr>
        <w:t>La pyme arribará a Expoagro en La Rural de Corrientes con productos acordes a cada actividad agroindustrial, e interesantes promociones.</w:t>
      </w:r>
    </w:p>
    <w:p w:rsidR="001A0E0C" w:rsidRDefault="001A0E0C" w:rsidP="001A0E0C">
      <w:pPr>
        <w:jc w:val="both"/>
      </w:pPr>
      <w:r>
        <w:t xml:space="preserve">Agroveterinaria San Martín es una empresa familiar con amplia trayectoria, y con un equipo interdisciplinario que trabaja por y para el productor. </w:t>
      </w:r>
      <w:r w:rsidR="003A4CD6">
        <w:t xml:space="preserve">“Expoagro en La Rural de Corrientes nos permitirá mostrar la empresa que somos y como trabajamos, y que se haga en Corrientes era una oportunidad que no podíamos perder”, </w:t>
      </w:r>
      <w:r>
        <w:t xml:space="preserve">resaltó Gonzalo García, </w:t>
      </w:r>
      <w:r w:rsidR="003A4CD6">
        <w:t>hijo del fundador y actual gerente general de la firma.</w:t>
      </w:r>
    </w:p>
    <w:p w:rsidR="003A4CD6" w:rsidRDefault="003A4CD6" w:rsidP="001A0E0C">
      <w:pPr>
        <w:jc w:val="both"/>
      </w:pPr>
      <w:r>
        <w:t>La empresa fue creada hace 36 años por el médico veterinario Roberto García, en aquel momento, el trabajo del profesional era el principal ingreso y con los ahorros iban comprando productos veterinarios para comercializar. Pasó el tiempo, la empresa creció comercialmente, pero el trabajo profesional a campo continúa siendo muy importante. “Tenemos un fuerte compromiso con aumentar la producción en nuestra zona y para eso es fundamental que cada establecimiento agropecuario esté bien asesorado, mida su actividad y adopte tecnología. En este compromiso colaboramos con los grupos CREA, INTA y el Ministerio de Producción de Corrientes”, comentó García.</w:t>
      </w:r>
    </w:p>
    <w:p w:rsidR="001A0E0C" w:rsidRDefault="00D1615A" w:rsidP="001A0E0C">
      <w:pPr>
        <w:jc w:val="both"/>
      </w:pPr>
      <w:r>
        <w:t>Agroveterinaria San Martin</w:t>
      </w:r>
      <w:r w:rsidR="003A4CD6">
        <w:t xml:space="preserve"> </w:t>
      </w:r>
      <w:r w:rsidR="001A0E0C">
        <w:t>cuenta con dos locales ubicados en Curuzú Cuatiá, y Goya, y en octubre inaugurará una nueva sucursal en la ciudad de Mercedes, provincia de Corrientes.</w:t>
      </w:r>
      <w:r w:rsidR="003A4CD6">
        <w:t xml:space="preserve"> Completando obras por 5.000 m2 cub</w:t>
      </w:r>
      <w:r>
        <w:t>iertos en los últimos años. Asimismo, cabe destacar que el e</w:t>
      </w:r>
      <w:r w:rsidR="003A4CD6">
        <w:t xml:space="preserve">quipo profesional y de servicios esta integrado por 7 veterinarios, 4 </w:t>
      </w:r>
      <w:r w:rsidR="00405009">
        <w:t>agrónomos</w:t>
      </w:r>
      <w:r w:rsidR="003A4CD6">
        <w:t xml:space="preserve"> y un </w:t>
      </w:r>
      <w:r w:rsidR="00405009">
        <w:t>mecánico</w:t>
      </w:r>
      <w:r w:rsidR="003A4CD6">
        <w:t>.</w:t>
      </w:r>
    </w:p>
    <w:p w:rsidR="00405009" w:rsidRDefault="00D1615A" w:rsidP="001A0E0C">
      <w:pPr>
        <w:jc w:val="both"/>
      </w:pPr>
      <w:r>
        <w:t>En cuanto a la evolución de la empresa, García</w:t>
      </w:r>
      <w:r w:rsidRPr="00D1615A">
        <w:t xml:space="preserve"> </w:t>
      </w:r>
      <w:r>
        <w:t xml:space="preserve">resaltó: </w:t>
      </w:r>
      <w:r w:rsidR="00405009">
        <w:t>“En los últimos años hemos crecido y nos hemos diversificado, siempre con foco en la ganadería y el arroz. Creemos que Expoagro en la Rural de Corrientes nos v</w:t>
      </w:r>
      <w:r>
        <w:t xml:space="preserve">a a ayudar a comunicarlo mejor”. </w:t>
      </w:r>
    </w:p>
    <w:p w:rsidR="001A0E0C" w:rsidRDefault="001A0E0C" w:rsidP="001A0E0C">
      <w:pPr>
        <w:jc w:val="both"/>
      </w:pPr>
      <w:r>
        <w:t>En este sentido, apostando al desarrollo de la empresa y de la región, del 15 al 18 de agosto</w:t>
      </w:r>
      <w:r w:rsidR="00B3089D">
        <w:t xml:space="preserve"> en el predio de la Sociedad Rural de Corrientes (SRC)</w:t>
      </w:r>
      <w:bookmarkStart w:id="0" w:name="_GoBack"/>
      <w:bookmarkEnd w:id="0"/>
      <w:r>
        <w:t xml:space="preserve">, Agroveterinaria San Martín participará de la exposición con productos de los rubros: agricultura, genética, instalaciones, maquinarias agrícolas, nutrición animal, servicios, veterinaria y estará acompañada por sus principales proveedores. Sumado a ello, arribará al predio del Riachuelo con interesantes promociones y financiamiento especial. </w:t>
      </w:r>
    </w:p>
    <w:p w:rsidR="001A0E0C" w:rsidRDefault="001A0E0C" w:rsidP="001A0E0C">
      <w:pPr>
        <w:jc w:val="both"/>
      </w:pPr>
      <w:r>
        <w:t xml:space="preserve">En lo que respecta a agricultura, ofrecerán insumos de las marcas Round Up, Dekalb, Asgrow, Intacta, y Tobin en semillas de sorgo, Pampa Fértil en lo que respecta a verdeos de invierno, y Agrinplex en </w:t>
      </w:r>
      <w:r w:rsidR="00D1615A">
        <w:t>silo</w:t>
      </w:r>
      <w:r w:rsidR="00405009">
        <w:t xml:space="preserve">bolsas. En genética </w:t>
      </w:r>
      <w:r>
        <w:t>Cabaña Las Lilas; en instalaciones disp</w:t>
      </w:r>
      <w:r w:rsidR="003A4CD6">
        <w:t>ondrán de bombas solares</w:t>
      </w:r>
      <w:r>
        <w:t xml:space="preserve"> y productos Acindar. En lo que se refiere a maquinarias agrícolas, tendrán equipos de reconocidas marcas como Mainero, Richiger y Yomel, con la nueva sembradora neumática. En el área de Nutrición, las protagonistas serán Biofarma, Fosforisal, NutriLAR, mientras que en veterinaria, serán: Elanco, Vetanco, Boheringer, Biogénesis y Allflex, identificación electrónica. </w:t>
      </w:r>
    </w:p>
    <w:p w:rsidR="001A0E0C" w:rsidRDefault="001A0E0C" w:rsidP="001A0E0C">
      <w:pPr>
        <w:jc w:val="both"/>
      </w:pPr>
      <w:r>
        <w:t>Por último y con grandes expectativas, García analizó: “Se vienen años muy buenos para el país y para el sector gana</w:t>
      </w:r>
      <w:r w:rsidR="00D1615A">
        <w:t>dero en particular, y en Agroveterinaria San Martín</w:t>
      </w:r>
      <w:r>
        <w:t xml:space="preserve"> estamos preparados para subirnos a ese tren</w:t>
      </w:r>
      <w:r w:rsidR="00D1615A">
        <w:t>”</w:t>
      </w:r>
      <w:r>
        <w:t xml:space="preserve">. </w:t>
      </w:r>
    </w:p>
    <w:p w:rsidR="001A0E0C" w:rsidRDefault="001A0E0C" w:rsidP="001A0E0C">
      <w:pPr>
        <w:jc w:val="both"/>
      </w:pPr>
      <w:r>
        <w:t xml:space="preserve">Más información en: </w:t>
      </w:r>
      <w:hyperlink r:id="rId6" w:history="1">
        <w:r w:rsidRPr="006856C5">
          <w:rPr>
            <w:rStyle w:val="Hipervnculo"/>
          </w:rPr>
          <w:t>https://www.expoagro.com.ar/corrientes/</w:t>
        </w:r>
      </w:hyperlink>
      <w:r>
        <w:t xml:space="preserve"> </w:t>
      </w:r>
    </w:p>
    <w:sectPr w:rsidR="001A0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838" w:rsidRDefault="00DD0838" w:rsidP="008A4760">
      <w:pPr>
        <w:spacing w:after="0" w:line="240" w:lineRule="auto"/>
      </w:pPr>
      <w:r>
        <w:separator/>
      </w:r>
    </w:p>
  </w:endnote>
  <w:endnote w:type="continuationSeparator" w:id="0">
    <w:p w:rsidR="00DD0838" w:rsidRDefault="00DD0838" w:rsidP="008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BC" w:rsidRDefault="00DB6E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60" w:rsidRDefault="00B3089D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74.75pt;margin-top:3pt;width:573.05pt;height:44.75pt;z-index:-251655168;mso-position-horizontal-relative:text;mso-position-vertical-relative:text;mso-width-relative:page;mso-height-relative:page" wrapcoords="0 0 -33 831 -33 21185 21600 21185 21600 0 0 0">
          <v:imagedata r:id="rId1" o:title="pie1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BC" w:rsidRDefault="00DB6E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838" w:rsidRDefault="00DD0838" w:rsidP="008A4760">
      <w:pPr>
        <w:spacing w:after="0" w:line="240" w:lineRule="auto"/>
      </w:pPr>
      <w:r>
        <w:separator/>
      </w:r>
    </w:p>
  </w:footnote>
  <w:footnote w:type="continuationSeparator" w:id="0">
    <w:p w:rsidR="00DD0838" w:rsidRDefault="00DD0838" w:rsidP="008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BC" w:rsidRDefault="00DB6E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60" w:rsidRDefault="00B3089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81.15pt;margin-top:-28.8pt;width:586.5pt;height:92pt;z-index:-251653120;mso-position-horizontal-relative:text;mso-position-vertical-relative:text;mso-width-relative:page;mso-height-relative:page">
          <v:imagedata r:id="rId1" o:title="Encabezado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BC" w:rsidRDefault="00DB6E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60"/>
    <w:rsid w:val="000A1C54"/>
    <w:rsid w:val="001A0E0C"/>
    <w:rsid w:val="003A4CD6"/>
    <w:rsid w:val="00405009"/>
    <w:rsid w:val="00837530"/>
    <w:rsid w:val="008A4760"/>
    <w:rsid w:val="00B3089D"/>
    <w:rsid w:val="00D1615A"/>
    <w:rsid w:val="00D27E88"/>
    <w:rsid w:val="00DB6EBC"/>
    <w:rsid w:val="00D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1BF1697-999C-4E2A-B144-8197816E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4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4760"/>
  </w:style>
  <w:style w:type="paragraph" w:styleId="Piedepgina">
    <w:name w:val="footer"/>
    <w:basedOn w:val="Normal"/>
    <w:link w:val="PiedepginaCar"/>
    <w:uiPriority w:val="99"/>
    <w:unhideWhenUsed/>
    <w:rsid w:val="008A4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760"/>
  </w:style>
  <w:style w:type="character" w:styleId="Hipervnculo">
    <w:name w:val="Hyperlink"/>
    <w:basedOn w:val="Fuentedeprrafopredeter"/>
    <w:uiPriority w:val="99"/>
    <w:unhideWhenUsed/>
    <w:rsid w:val="001A0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corrientes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3</cp:revision>
  <dcterms:created xsi:type="dcterms:W3CDTF">2019-07-23T11:54:00Z</dcterms:created>
  <dcterms:modified xsi:type="dcterms:W3CDTF">2019-07-23T17:29:00Z</dcterms:modified>
</cp:coreProperties>
</file>