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E35C2" w14:textId="7C288352" w:rsidR="0051474B" w:rsidRPr="00315871" w:rsidRDefault="00407A89" w:rsidP="00315871">
      <w:pPr>
        <w:shd w:val="clear" w:color="auto" w:fill="FFFFFF"/>
        <w:spacing w:after="280" w:line="240" w:lineRule="auto"/>
        <w:jc w:val="center"/>
        <w:rPr>
          <w:rFonts w:eastAsia="Arial"/>
          <w:b/>
          <w:bCs/>
          <w:sz w:val="28"/>
          <w:szCs w:val="28"/>
        </w:rPr>
      </w:pPr>
      <w:r>
        <w:rPr>
          <w:rFonts w:eastAsia="Arial"/>
          <w:b/>
          <w:bCs/>
          <w:sz w:val="28"/>
          <w:szCs w:val="28"/>
        </w:rPr>
        <w:t xml:space="preserve">230 </w:t>
      </w:r>
      <w:r w:rsidR="00355E80" w:rsidRPr="00315871">
        <w:rPr>
          <w:rFonts w:eastAsia="Arial"/>
          <w:b/>
          <w:bCs/>
          <w:sz w:val="28"/>
          <w:szCs w:val="28"/>
        </w:rPr>
        <w:t>contratistas rurales hicieron historia con su primera cumbre sectorial</w:t>
      </w:r>
    </w:p>
    <w:p w14:paraId="59AE35C3" w14:textId="5AD0FD56" w:rsidR="0051474B" w:rsidRPr="00315871" w:rsidRDefault="00355E80" w:rsidP="00315871">
      <w:pPr>
        <w:shd w:val="clear" w:color="auto" w:fill="FFFFFF"/>
        <w:spacing w:after="280" w:line="240" w:lineRule="auto"/>
        <w:jc w:val="center"/>
        <w:rPr>
          <w:rFonts w:eastAsia="Arial"/>
          <w:i/>
          <w:iCs/>
        </w:rPr>
      </w:pPr>
      <w:bookmarkStart w:id="0" w:name="_heading=h.hn5qrn4a4s5f" w:colFirst="0" w:colLast="0"/>
      <w:bookmarkEnd w:id="0"/>
      <w:r w:rsidRPr="00315871">
        <w:rPr>
          <w:rFonts w:eastAsia="Arial"/>
          <w:i/>
          <w:iCs/>
        </w:rPr>
        <w:t xml:space="preserve">La megamuestra fue el lugar elegido para reunir </w:t>
      </w:r>
      <w:r w:rsidR="00407A89">
        <w:rPr>
          <w:rFonts w:eastAsia="Arial"/>
          <w:i/>
          <w:iCs/>
        </w:rPr>
        <w:t>a c</w:t>
      </w:r>
      <w:r w:rsidRPr="00315871">
        <w:rPr>
          <w:rFonts w:eastAsia="Arial"/>
          <w:i/>
          <w:iCs/>
        </w:rPr>
        <w:t>ontratistas</w:t>
      </w:r>
      <w:r w:rsidRPr="00315871">
        <w:rPr>
          <w:rFonts w:eastAsia="Arial"/>
          <w:i/>
          <w:iCs/>
        </w:rPr>
        <w:t xml:space="preserve"> que participaron de un encuentro enfocado en las fortalezas y desafíos de una actividad central para la cadena agropecuaria.</w:t>
      </w:r>
    </w:p>
    <w:p w14:paraId="59AE35C4" w14:textId="21906F82" w:rsidR="0051474B" w:rsidRPr="00315871" w:rsidRDefault="00355E80" w:rsidP="00315871">
      <w:pPr>
        <w:shd w:val="clear" w:color="auto" w:fill="FFFFFF"/>
        <w:spacing w:before="280" w:after="280" w:line="240" w:lineRule="auto"/>
        <w:jc w:val="both"/>
        <w:rPr>
          <w:rFonts w:eastAsia="Arial"/>
          <w:b/>
          <w:bCs/>
        </w:rPr>
      </w:pPr>
      <w:r w:rsidRPr="00315871">
        <w:rPr>
          <w:rFonts w:eastAsia="Arial"/>
        </w:rPr>
        <w:t xml:space="preserve">En el 20º aniversario de </w:t>
      </w:r>
      <w:r w:rsidRPr="00315871">
        <w:rPr>
          <w:rFonts w:eastAsia="Arial"/>
          <w:b/>
          <w:bCs/>
        </w:rPr>
        <w:t>Expoagro 2026 edición YPF Agro</w:t>
      </w:r>
      <w:r w:rsidRPr="00315871">
        <w:rPr>
          <w:rFonts w:eastAsia="Arial"/>
        </w:rPr>
        <w:t>,</w:t>
      </w:r>
      <w:r w:rsidRPr="00315871">
        <w:rPr>
          <w:rFonts w:eastAsia="Arial"/>
        </w:rPr>
        <w:t xml:space="preserve"> los contratistas rurales h</w:t>
      </w:r>
      <w:r w:rsidR="0040061B">
        <w:rPr>
          <w:rFonts w:eastAsia="Arial"/>
        </w:rPr>
        <w:t>icieron</w:t>
      </w:r>
      <w:r w:rsidRPr="00315871">
        <w:rPr>
          <w:rFonts w:eastAsia="Arial"/>
        </w:rPr>
        <w:t xml:space="preserve"> historia con la realización de la</w:t>
      </w:r>
      <w:r w:rsidRPr="00315871">
        <w:rPr>
          <w:rFonts w:eastAsia="Arial"/>
          <w:b/>
          <w:bCs/>
        </w:rPr>
        <w:t xml:space="preserve"> primera Cumbre de Contratistas edición Piersanti</w:t>
      </w:r>
      <w:r w:rsidRPr="00315871">
        <w:rPr>
          <w:rFonts w:eastAsia="Arial"/>
        </w:rPr>
        <w:t xml:space="preserve">. Reunidos en el </w:t>
      </w:r>
      <w:r w:rsidR="0040061B">
        <w:rPr>
          <w:rFonts w:eastAsia="Arial"/>
        </w:rPr>
        <w:t>A</w:t>
      </w:r>
      <w:r w:rsidRPr="00315871">
        <w:rPr>
          <w:rFonts w:eastAsia="Arial"/>
        </w:rPr>
        <w:t>uditorio de Agronegocios CREA, este jueves compartieron una jornada de análisis y proyección con</w:t>
      </w:r>
      <w:r w:rsidRPr="00315871">
        <w:rPr>
          <w:rFonts w:eastAsia="Arial"/>
          <w:b/>
          <w:bCs/>
        </w:rPr>
        <w:t xml:space="preserve"> </w:t>
      </w:r>
      <w:r w:rsidRPr="00315871">
        <w:rPr>
          <w:rFonts w:eastAsia="Arial"/>
          <w:highlight w:val="white"/>
        </w:rPr>
        <w:t xml:space="preserve">especialistas y referentes </w:t>
      </w:r>
      <w:r w:rsidRPr="00315871">
        <w:rPr>
          <w:rFonts w:eastAsia="Arial"/>
          <w:highlight w:val="white"/>
        </w:rPr>
        <w:t>del sector, quienes abordaron temáticas vinculadas a la tecnología, el clima, la economía y la planificación financiera e impositiva.</w:t>
      </w:r>
    </w:p>
    <w:p w14:paraId="59AE35C5" w14:textId="11FCB079" w:rsidR="0051474B" w:rsidRPr="00315871" w:rsidRDefault="00355E80" w:rsidP="00315871">
      <w:pPr>
        <w:spacing w:line="259" w:lineRule="auto"/>
        <w:jc w:val="both"/>
      </w:pPr>
      <w:r w:rsidRPr="00315871">
        <w:rPr>
          <w:rFonts w:eastAsia="Arial"/>
        </w:rPr>
        <w:t>“</w:t>
      </w:r>
      <w:r w:rsidRPr="00315871">
        <w:rPr>
          <w:rFonts w:eastAsia="Arial"/>
          <w:i/>
          <w:iCs/>
        </w:rPr>
        <w:t>Emociona tener este protagonismo en esta cumbre después de tantos años de luchar</w:t>
      </w:r>
      <w:r w:rsidRPr="00315871">
        <w:rPr>
          <w:rFonts w:eastAsia="Arial"/>
        </w:rPr>
        <w:t>”, expresó</w:t>
      </w:r>
      <w:r w:rsidRPr="00315871">
        <w:rPr>
          <w:rFonts w:eastAsia="Arial"/>
          <w:b/>
          <w:bCs/>
          <w:highlight w:val="white"/>
        </w:rPr>
        <w:t xml:space="preserve"> Luis “Freddy” Simone</w:t>
      </w:r>
      <w:r w:rsidRPr="00315871">
        <w:rPr>
          <w:rFonts w:eastAsia="Arial"/>
          <w:highlight w:val="white"/>
        </w:rPr>
        <w:t>, presiden</w:t>
      </w:r>
      <w:r w:rsidRPr="00315871">
        <w:rPr>
          <w:rFonts w:eastAsia="Arial"/>
          <w:highlight w:val="white"/>
        </w:rPr>
        <w:t>te de la Federación Argentina de Contratistas de Máquinas Agrícolas (</w:t>
      </w:r>
      <w:r w:rsidRPr="00315871">
        <w:rPr>
          <w:rFonts w:eastAsia="Arial"/>
          <w:b/>
          <w:bCs/>
          <w:highlight w:val="white"/>
        </w:rPr>
        <w:t>FACMA</w:t>
      </w:r>
      <w:r w:rsidRPr="00315871">
        <w:rPr>
          <w:rFonts w:eastAsia="Arial"/>
          <w:highlight w:val="white"/>
        </w:rPr>
        <w:t xml:space="preserve">), y agradeció </w:t>
      </w:r>
      <w:r w:rsidRPr="00315871">
        <w:rPr>
          <w:rFonts w:eastAsia="Arial"/>
        </w:rPr>
        <w:t>a la firma de cabezales</w:t>
      </w:r>
      <w:r w:rsidR="00F10152">
        <w:rPr>
          <w:rFonts w:eastAsia="Arial"/>
        </w:rPr>
        <w:t xml:space="preserve"> drapers</w:t>
      </w:r>
      <w:r w:rsidRPr="00315871">
        <w:rPr>
          <w:rFonts w:eastAsia="Arial"/>
        </w:rPr>
        <w:t xml:space="preserve"> </w:t>
      </w:r>
      <w:r w:rsidRPr="00315871">
        <w:rPr>
          <w:rFonts w:eastAsia="Arial"/>
          <w:b/>
          <w:bCs/>
        </w:rPr>
        <w:t xml:space="preserve">Piersanti </w:t>
      </w:r>
      <w:r w:rsidRPr="00315871">
        <w:rPr>
          <w:rFonts w:eastAsia="Arial"/>
        </w:rPr>
        <w:t xml:space="preserve">por </w:t>
      </w:r>
      <w:r w:rsidR="00F10152">
        <w:rPr>
          <w:rFonts w:eastAsia="Arial"/>
        </w:rPr>
        <w:t xml:space="preserve">ser naming del evento. </w:t>
      </w:r>
    </w:p>
    <w:p w14:paraId="59AE35C6" w14:textId="7863FE61" w:rsidR="0051474B" w:rsidRPr="00315871" w:rsidRDefault="00355E80" w:rsidP="00315871">
      <w:pPr>
        <w:spacing w:line="259" w:lineRule="auto"/>
        <w:jc w:val="both"/>
        <w:rPr>
          <w:rFonts w:eastAsia="Arial"/>
        </w:rPr>
      </w:pPr>
      <w:r w:rsidRPr="00315871">
        <w:rPr>
          <w:rFonts w:eastAsia="Arial"/>
        </w:rPr>
        <w:t>A</w:t>
      </w:r>
      <w:r w:rsidR="000D71E7">
        <w:rPr>
          <w:rFonts w:eastAsia="Arial"/>
        </w:rPr>
        <w:t>l inicio de la cumbre</w:t>
      </w:r>
      <w:r w:rsidRPr="00315871">
        <w:rPr>
          <w:rFonts w:eastAsia="Arial"/>
        </w:rPr>
        <w:t>, Simone resaltó la necesidad de contar con “</w:t>
      </w:r>
      <w:r w:rsidRPr="00315871">
        <w:rPr>
          <w:rFonts w:eastAsia="Arial"/>
          <w:i/>
          <w:iCs/>
        </w:rPr>
        <w:t>créditos más acordes al sector, con</w:t>
      </w:r>
      <w:r w:rsidRPr="00315871">
        <w:rPr>
          <w:rFonts w:eastAsia="Arial"/>
          <w:i/>
          <w:iCs/>
        </w:rPr>
        <w:t xml:space="preserve"> más años para amortizar</w:t>
      </w:r>
      <w:r w:rsidRPr="00315871">
        <w:rPr>
          <w:rFonts w:eastAsia="Arial"/>
        </w:rPr>
        <w:t xml:space="preserve">” que les permita a los contratistas renovar la maquinaria y acceder a nuevas tecnologías. </w:t>
      </w:r>
    </w:p>
    <w:p w14:paraId="59AE35C7" w14:textId="6D0D2174" w:rsidR="0051474B" w:rsidRPr="00315871" w:rsidRDefault="00355E80" w:rsidP="00315871">
      <w:pPr>
        <w:spacing w:line="259" w:lineRule="auto"/>
        <w:jc w:val="both"/>
        <w:rPr>
          <w:rFonts w:eastAsia="Arial"/>
          <w:b/>
          <w:bCs/>
        </w:rPr>
      </w:pPr>
      <w:r w:rsidRPr="00315871">
        <w:rPr>
          <w:rFonts w:eastAsia="Arial"/>
        </w:rPr>
        <w:t>“</w:t>
      </w:r>
      <w:r w:rsidRPr="00315871">
        <w:rPr>
          <w:rFonts w:eastAsia="Arial"/>
          <w:i/>
          <w:iCs/>
        </w:rPr>
        <w:t>No pedimos privilegios</w:t>
      </w:r>
      <w:r w:rsidR="00E027DE">
        <w:rPr>
          <w:rFonts w:eastAsia="Arial"/>
          <w:i/>
          <w:iCs/>
        </w:rPr>
        <w:t xml:space="preserve">, </w:t>
      </w:r>
      <w:r w:rsidRPr="00315871">
        <w:rPr>
          <w:rFonts w:eastAsia="Arial"/>
          <w:i/>
          <w:iCs/>
        </w:rPr>
        <w:t>sino condiciones justas, políticas que nos acompañen</w:t>
      </w:r>
      <w:r w:rsidRPr="00315871">
        <w:rPr>
          <w:rFonts w:eastAsia="Arial"/>
        </w:rPr>
        <w:t>”, resaltó y destacó la importancia de visibilizar al sector</w:t>
      </w:r>
      <w:r w:rsidRPr="00315871">
        <w:rPr>
          <w:rFonts w:eastAsia="Arial"/>
          <w:i/>
          <w:iCs/>
        </w:rPr>
        <w:t xml:space="preserve"> “no</w:t>
      </w:r>
      <w:r w:rsidRPr="00315871">
        <w:rPr>
          <w:rFonts w:eastAsia="Arial"/>
          <w:i/>
          <w:iCs/>
        </w:rPr>
        <w:t xml:space="preserve"> como una actividad más sino como un actor muy importante dentro del ámbito agropecuario</w:t>
      </w:r>
      <w:r w:rsidRPr="00315871">
        <w:rPr>
          <w:rFonts w:eastAsia="Arial"/>
        </w:rPr>
        <w:t xml:space="preserve">”. </w:t>
      </w:r>
    </w:p>
    <w:p w14:paraId="59AE35C8" w14:textId="77777777" w:rsidR="0051474B" w:rsidRPr="00315871" w:rsidRDefault="00355E80" w:rsidP="00315871">
      <w:pPr>
        <w:spacing w:line="259" w:lineRule="auto"/>
        <w:jc w:val="both"/>
        <w:rPr>
          <w:rFonts w:eastAsia="Arial"/>
          <w:b/>
          <w:bCs/>
        </w:rPr>
      </w:pPr>
      <w:r w:rsidRPr="00315871">
        <w:rPr>
          <w:rFonts w:eastAsia="Arial"/>
          <w:b/>
          <w:bCs/>
        </w:rPr>
        <w:t>Claves para desarrollar la actividad</w:t>
      </w:r>
    </w:p>
    <w:p w14:paraId="59AE35C9" w14:textId="62ACDAB8" w:rsidR="0051474B" w:rsidRPr="00315871" w:rsidRDefault="00355E80" w:rsidP="00315871">
      <w:pPr>
        <w:spacing w:line="259" w:lineRule="auto"/>
        <w:jc w:val="both"/>
        <w:rPr>
          <w:rFonts w:eastAsia="Arial"/>
        </w:rPr>
      </w:pPr>
      <w:r w:rsidRPr="00315871">
        <w:rPr>
          <w:rFonts w:eastAsia="Arial"/>
        </w:rPr>
        <w:t xml:space="preserve">Durante la Cumbre, el </w:t>
      </w:r>
      <w:r w:rsidRPr="00315871">
        <w:rPr>
          <w:rFonts w:eastAsia="Arial"/>
          <w:highlight w:val="white"/>
        </w:rPr>
        <w:t>ingeniero agrónomo</w:t>
      </w:r>
      <w:r w:rsidRPr="00315871">
        <w:rPr>
          <w:rFonts w:eastAsia="Arial"/>
          <w:b/>
          <w:bCs/>
          <w:highlight w:val="white"/>
        </w:rPr>
        <w:t xml:space="preserve"> Hernán Ferrari</w:t>
      </w:r>
      <w:r w:rsidRPr="00315871">
        <w:rPr>
          <w:rFonts w:eastAsia="Arial"/>
          <w:highlight w:val="white"/>
        </w:rPr>
        <w:t>, reconocido especialista en maquinaria agrícola, observó que “</w:t>
      </w:r>
      <w:r w:rsidRPr="00315871">
        <w:rPr>
          <w:rFonts w:eastAsia="Arial"/>
          <w:i/>
          <w:iCs/>
          <w:highlight w:val="white"/>
        </w:rPr>
        <w:t xml:space="preserve">el </w:t>
      </w:r>
      <w:r w:rsidRPr="00315871">
        <w:rPr>
          <w:rFonts w:eastAsia="Arial"/>
          <w:i/>
          <w:iCs/>
        </w:rPr>
        <w:t>parque</w:t>
      </w:r>
      <w:r w:rsidRPr="00315871">
        <w:rPr>
          <w:rFonts w:eastAsia="Arial"/>
          <w:i/>
          <w:iCs/>
        </w:rPr>
        <w:t xml:space="preserve"> de maquinaria argentino tiene, en promedio</w:t>
      </w:r>
      <w:r w:rsidR="00E027DE">
        <w:rPr>
          <w:rFonts w:eastAsia="Arial"/>
          <w:i/>
          <w:iCs/>
        </w:rPr>
        <w:t>:</w:t>
      </w:r>
      <w:r w:rsidRPr="00315871">
        <w:rPr>
          <w:rFonts w:eastAsia="Arial"/>
          <w:i/>
          <w:iCs/>
        </w:rPr>
        <w:t xml:space="preserve"> 12,4 años de antigüedad, por lo que es necesario dar un salto de un 30 o 40% más”</w:t>
      </w:r>
      <w:r w:rsidRPr="00315871">
        <w:rPr>
          <w:rFonts w:eastAsia="Arial"/>
        </w:rPr>
        <w:t xml:space="preserve">. </w:t>
      </w:r>
    </w:p>
    <w:p w14:paraId="59AE35CA" w14:textId="77777777" w:rsidR="0051474B" w:rsidRPr="00315871" w:rsidRDefault="00355E80" w:rsidP="00315871">
      <w:pPr>
        <w:spacing w:line="259" w:lineRule="auto"/>
        <w:jc w:val="both"/>
        <w:rPr>
          <w:rFonts w:eastAsia="Arial"/>
        </w:rPr>
      </w:pPr>
      <w:r w:rsidRPr="00315871">
        <w:rPr>
          <w:rFonts w:eastAsia="Arial"/>
        </w:rPr>
        <w:t xml:space="preserve">La incorporación de tecnología, aseguró Ferrari, permitirá una mayor eficiencia productiva, reducir el consumo de combustible, </w:t>
      </w:r>
      <w:r w:rsidRPr="00315871">
        <w:rPr>
          <w:rFonts w:eastAsia="Arial"/>
        </w:rPr>
        <w:t>mayor autonomía y evitar paradas innecesarias. Pero también deberá estar acompañada por “</w:t>
      </w:r>
      <w:r w:rsidRPr="00315871">
        <w:rPr>
          <w:rFonts w:eastAsia="Arial"/>
          <w:i/>
          <w:iCs/>
        </w:rPr>
        <w:t>talento y capacitación del operador”.</w:t>
      </w:r>
    </w:p>
    <w:p w14:paraId="59AE35CB" w14:textId="77777777" w:rsidR="0051474B" w:rsidRPr="00315871" w:rsidRDefault="00355E80" w:rsidP="00315871">
      <w:pPr>
        <w:spacing w:line="259" w:lineRule="auto"/>
        <w:jc w:val="both"/>
        <w:rPr>
          <w:rFonts w:eastAsia="Arial"/>
        </w:rPr>
      </w:pPr>
      <w:r w:rsidRPr="00315871">
        <w:rPr>
          <w:rFonts w:eastAsia="Arial"/>
        </w:rPr>
        <w:t>En este sentido, Ferrari afirmó actualmente</w:t>
      </w:r>
      <w:r w:rsidRPr="00315871">
        <w:rPr>
          <w:rFonts w:eastAsia="Arial"/>
          <w:i/>
          <w:iCs/>
        </w:rPr>
        <w:t xml:space="preserve"> </w:t>
      </w:r>
      <w:r w:rsidRPr="00315871">
        <w:rPr>
          <w:rFonts w:eastAsia="Arial"/>
        </w:rPr>
        <w:t>se está por generar un “</w:t>
      </w:r>
      <w:r w:rsidRPr="00315871">
        <w:rPr>
          <w:rFonts w:eastAsia="Arial"/>
          <w:i/>
          <w:iCs/>
        </w:rPr>
        <w:t>nuevo hito del contratista”</w:t>
      </w:r>
      <w:r w:rsidRPr="00315871">
        <w:rPr>
          <w:rFonts w:eastAsia="Arial"/>
        </w:rPr>
        <w:t xml:space="preserve">, un sector que tiene que </w:t>
      </w:r>
      <w:r w:rsidRPr="00315871">
        <w:rPr>
          <w:rFonts w:eastAsia="Arial"/>
          <w:i/>
          <w:iCs/>
        </w:rPr>
        <w:t>“formula</w:t>
      </w:r>
      <w:r w:rsidRPr="00315871">
        <w:rPr>
          <w:rFonts w:eastAsia="Arial"/>
          <w:i/>
          <w:iCs/>
        </w:rPr>
        <w:t>r un nuevo ADN”</w:t>
      </w:r>
      <w:r w:rsidRPr="00315871">
        <w:rPr>
          <w:rFonts w:eastAsia="Arial"/>
        </w:rPr>
        <w:t xml:space="preserve"> para seguir siendo productivo y rentable.</w:t>
      </w:r>
      <w:r w:rsidRPr="00315871">
        <w:rPr>
          <w:rFonts w:eastAsia="Arial"/>
          <w:i/>
          <w:iCs/>
        </w:rPr>
        <w:t xml:space="preserve"> </w:t>
      </w:r>
      <w:r w:rsidRPr="00315871">
        <w:rPr>
          <w:rFonts w:eastAsia="Arial"/>
        </w:rPr>
        <w:t>En su propuesta señaló 5 genes que deben construir ese material genético: identidad empresaria, talento humano, contratos, tecnología y datos.</w:t>
      </w:r>
    </w:p>
    <w:p w14:paraId="59AE35CC" w14:textId="6C2D60D8" w:rsidR="0051474B" w:rsidRPr="00315871" w:rsidRDefault="00355E80" w:rsidP="00315871">
      <w:pPr>
        <w:spacing w:line="259" w:lineRule="auto"/>
        <w:jc w:val="both"/>
        <w:rPr>
          <w:rFonts w:eastAsia="Arial"/>
          <w:highlight w:val="white"/>
        </w:rPr>
      </w:pPr>
      <w:r w:rsidRPr="00315871">
        <w:rPr>
          <w:rFonts w:eastAsia="Arial"/>
          <w:highlight w:val="white"/>
        </w:rPr>
        <w:t xml:space="preserve">Por su parte, el meteorólogo </w:t>
      </w:r>
      <w:r w:rsidRPr="00315871">
        <w:rPr>
          <w:rFonts w:eastAsia="Arial"/>
          <w:b/>
          <w:bCs/>
          <w:highlight w:val="white"/>
        </w:rPr>
        <w:t>Leonardo De Benedictis</w:t>
      </w:r>
      <w:r w:rsidRPr="00315871">
        <w:rPr>
          <w:rFonts w:eastAsia="Arial"/>
          <w:highlight w:val="white"/>
        </w:rPr>
        <w:t xml:space="preserve">, que también formó parte de la jornada, se refirió a la </w:t>
      </w:r>
      <w:r w:rsidR="00715DF6" w:rsidRPr="00315871">
        <w:rPr>
          <w:rFonts w:eastAsia="Arial"/>
          <w:highlight w:val="white"/>
        </w:rPr>
        <w:t>meteorología</w:t>
      </w:r>
      <w:r w:rsidRPr="00315871">
        <w:rPr>
          <w:rFonts w:eastAsia="Arial"/>
          <w:highlight w:val="white"/>
        </w:rPr>
        <w:t xml:space="preserve"> como un tema crítico para el contratista que trabaja a cielo abierto. Por ello, explicó la importancia de entender los mapas como una </w:t>
      </w:r>
      <w:r w:rsidRPr="00315871">
        <w:rPr>
          <w:rFonts w:eastAsia="Arial"/>
          <w:highlight w:val="white"/>
        </w:rPr>
        <w:lastRenderedPageBreak/>
        <w:t>herramienta para la toma de de</w:t>
      </w:r>
      <w:r w:rsidRPr="00315871">
        <w:rPr>
          <w:rFonts w:eastAsia="Arial"/>
          <w:highlight w:val="white"/>
        </w:rPr>
        <w:t xml:space="preserve">cisiones y compartió algunas proyecciones climáticas hasta agosto de 2026. </w:t>
      </w:r>
    </w:p>
    <w:p w14:paraId="59AE35CD" w14:textId="77777777" w:rsidR="0051474B" w:rsidRPr="00315871" w:rsidRDefault="00355E80" w:rsidP="00315871">
      <w:pPr>
        <w:spacing w:line="259" w:lineRule="auto"/>
        <w:jc w:val="both"/>
        <w:rPr>
          <w:rFonts w:eastAsia="Arial"/>
          <w:highlight w:val="white"/>
        </w:rPr>
      </w:pPr>
      <w:r w:rsidRPr="00315871">
        <w:rPr>
          <w:rFonts w:eastAsia="Arial"/>
          <w:highlight w:val="white"/>
        </w:rPr>
        <w:t xml:space="preserve">A su turno, el </w:t>
      </w:r>
      <w:r w:rsidRPr="00315871">
        <w:rPr>
          <w:rFonts w:eastAsia="Arial"/>
          <w:b/>
          <w:bCs/>
          <w:highlight w:val="white"/>
        </w:rPr>
        <w:t>economista Salvador Di Stéfano</w:t>
      </w:r>
      <w:r w:rsidRPr="00315871">
        <w:rPr>
          <w:rFonts w:eastAsia="Arial"/>
          <w:highlight w:val="white"/>
        </w:rPr>
        <w:t xml:space="preserve"> brindó recomendaciones sobre la planificación financiera e impositiva, otro de los ejes clave en el trabajo diario del contratista. Al</w:t>
      </w:r>
      <w:r w:rsidRPr="00315871">
        <w:rPr>
          <w:rFonts w:eastAsia="Arial"/>
          <w:highlight w:val="white"/>
        </w:rPr>
        <w:t xml:space="preserve"> respecto, se refirió a los beneficios lanzados durante Expoagro 2026 y profundizó en el Régimen de Incentivo para Medianas Inversiones (RIMI), oportunidades para renovar el parque automotor.</w:t>
      </w:r>
    </w:p>
    <w:p w14:paraId="59AE35CE" w14:textId="77777777" w:rsidR="0051474B" w:rsidRPr="00315871" w:rsidRDefault="00355E80" w:rsidP="00315871">
      <w:pPr>
        <w:spacing w:line="259" w:lineRule="auto"/>
        <w:jc w:val="both"/>
        <w:rPr>
          <w:rFonts w:eastAsia="Arial"/>
          <w:b/>
          <w:bCs/>
          <w:highlight w:val="white"/>
        </w:rPr>
      </w:pPr>
      <w:r w:rsidRPr="00315871">
        <w:rPr>
          <w:rFonts w:eastAsia="Arial"/>
          <w:highlight w:val="white"/>
        </w:rPr>
        <w:t xml:space="preserve">Por último, </w:t>
      </w:r>
      <w:r w:rsidRPr="00315871">
        <w:rPr>
          <w:rFonts w:eastAsia="Arial"/>
          <w:b/>
          <w:bCs/>
          <w:highlight w:val="white"/>
        </w:rPr>
        <w:t>Pablo Pereyra</w:t>
      </w:r>
      <w:r w:rsidRPr="00315871">
        <w:rPr>
          <w:rFonts w:eastAsia="Arial"/>
          <w:highlight w:val="white"/>
        </w:rPr>
        <w:t>, gerente general de Acindar Pymes SGR,</w:t>
      </w:r>
      <w:r w:rsidRPr="00315871">
        <w:rPr>
          <w:rFonts w:eastAsia="Arial"/>
          <w:highlight w:val="white"/>
        </w:rPr>
        <w:t xml:space="preserve"> describió las características de los fondos de garantías como una herramienta favorable para facilitar el financiamiento a las pequeñas y medianas empresas.</w:t>
      </w:r>
    </w:p>
    <w:p w14:paraId="59AE35CF" w14:textId="77777777" w:rsidR="0051474B" w:rsidRPr="00315871" w:rsidRDefault="00355E80" w:rsidP="00315871">
      <w:pPr>
        <w:tabs>
          <w:tab w:val="left" w:pos="2880"/>
        </w:tabs>
        <w:spacing w:line="259" w:lineRule="auto"/>
        <w:jc w:val="both"/>
        <w:rPr>
          <w:rFonts w:eastAsia="Arial"/>
        </w:rPr>
      </w:pPr>
      <w:r w:rsidRPr="00315871">
        <w:rPr>
          <w:rFonts w:eastAsia="Arial"/>
          <w:b/>
          <w:bCs/>
        </w:rPr>
        <w:t xml:space="preserve">Una vidriera para el reconocimiento </w:t>
      </w:r>
      <w:r w:rsidRPr="00315871">
        <w:rPr>
          <w:rFonts w:eastAsia="Arial"/>
        </w:rPr>
        <w:tab/>
      </w:r>
    </w:p>
    <w:p w14:paraId="59AE35D0" w14:textId="77777777" w:rsidR="0051474B" w:rsidRPr="00315871" w:rsidRDefault="00355E80" w:rsidP="00315871">
      <w:pPr>
        <w:spacing w:line="259" w:lineRule="auto"/>
        <w:jc w:val="both"/>
        <w:rPr>
          <w:rFonts w:eastAsia="Arial"/>
        </w:rPr>
      </w:pPr>
      <w:r w:rsidRPr="00315871">
        <w:rPr>
          <w:rFonts w:eastAsia="Arial"/>
        </w:rPr>
        <w:t>El sector de contratistas rurales agrupa </w:t>
      </w:r>
      <w:r w:rsidRPr="00315871">
        <w:rPr>
          <w:rFonts w:eastAsia="Arial"/>
          <w:b/>
          <w:bCs/>
        </w:rPr>
        <w:t>entre 15.000 y 18.0</w:t>
      </w:r>
      <w:r w:rsidRPr="00315871">
        <w:rPr>
          <w:rFonts w:eastAsia="Arial"/>
          <w:b/>
          <w:bCs/>
        </w:rPr>
        <w:t>00 empresas y</w:t>
      </w:r>
      <w:r w:rsidRPr="00315871">
        <w:rPr>
          <w:rFonts w:eastAsia="Arial"/>
        </w:rPr>
        <w:t xml:space="preserve"> </w:t>
      </w:r>
      <w:r w:rsidRPr="00315871">
        <w:rPr>
          <w:rFonts w:eastAsia="Arial"/>
          <w:b/>
          <w:bCs/>
        </w:rPr>
        <w:t>genera empleo aproximadamente para 72.000 personas</w:t>
      </w:r>
      <w:r w:rsidRPr="00315871">
        <w:rPr>
          <w:rFonts w:eastAsia="Arial"/>
        </w:rPr>
        <w:t>, siendo responsable del 80% de las labores agrícolas a nivel nacional.</w:t>
      </w:r>
    </w:p>
    <w:p w14:paraId="59AE35D1" w14:textId="77777777" w:rsidR="0051474B" w:rsidRPr="00315871" w:rsidRDefault="00355E80" w:rsidP="00315871">
      <w:pPr>
        <w:spacing w:line="259" w:lineRule="auto"/>
        <w:jc w:val="both"/>
        <w:rPr>
          <w:rFonts w:eastAsia="Arial"/>
          <w:i/>
          <w:iCs/>
        </w:rPr>
      </w:pPr>
      <w:r w:rsidRPr="00315871">
        <w:rPr>
          <w:rFonts w:eastAsia="Arial"/>
        </w:rPr>
        <w:t>El clima durante la cumbre, de la que participaron decenas de contratistas de todo el país fue de optimismo y satisfacci</w:t>
      </w:r>
      <w:r w:rsidRPr="00315871">
        <w:rPr>
          <w:rFonts w:eastAsia="Arial"/>
        </w:rPr>
        <w:t>ón. “</w:t>
      </w:r>
      <w:r w:rsidRPr="00315871">
        <w:rPr>
          <w:rFonts w:eastAsia="Arial"/>
          <w:i/>
          <w:iCs/>
        </w:rPr>
        <w:t>Hace años atrás era imposible verme en este espacio y con esta convocatoria, siendo protagonistas. Si bien sabemos que son altos los porcentajes donde los contratistas tienen participación en la cadena agroindustrial, no somos reconocidos. Esta cumbre</w:t>
      </w:r>
      <w:r w:rsidRPr="00315871">
        <w:rPr>
          <w:rFonts w:eastAsia="Arial"/>
          <w:i/>
          <w:iCs/>
        </w:rPr>
        <w:t xml:space="preserve"> nos permite tener visibilidad, nos estimula y a la vez nos exige”, </w:t>
      </w:r>
      <w:r w:rsidRPr="00315871">
        <w:rPr>
          <w:rFonts w:eastAsia="Arial"/>
        </w:rPr>
        <w:t>expresó la contratista rural Viviana Galli</w:t>
      </w:r>
      <w:r w:rsidRPr="00315871">
        <w:rPr>
          <w:rFonts w:eastAsia="Arial"/>
          <w:i/>
          <w:iCs/>
        </w:rPr>
        <w:t>.</w:t>
      </w:r>
    </w:p>
    <w:p w14:paraId="59AE35D2" w14:textId="02CE45FB" w:rsidR="0051474B" w:rsidRPr="00315871" w:rsidRDefault="00355E80" w:rsidP="00315871">
      <w:pPr>
        <w:spacing w:line="259" w:lineRule="auto"/>
        <w:jc w:val="both"/>
        <w:rPr>
          <w:rFonts w:eastAsia="Arial"/>
        </w:rPr>
      </w:pPr>
      <w:r w:rsidRPr="00315871">
        <w:rPr>
          <w:rFonts w:eastAsia="Arial"/>
        </w:rPr>
        <w:t xml:space="preserve">En el mismo sentido, Matías Ferreyra, </w:t>
      </w:r>
      <w:r w:rsidR="007C73E7">
        <w:rPr>
          <w:rFonts w:eastAsia="Arial"/>
        </w:rPr>
        <w:t>contratistas</w:t>
      </w:r>
      <w:r w:rsidRPr="00315871">
        <w:rPr>
          <w:rFonts w:eastAsia="Arial"/>
        </w:rPr>
        <w:t xml:space="preserve"> del sector</w:t>
      </w:r>
      <w:r w:rsidR="007C73E7">
        <w:rPr>
          <w:rFonts w:eastAsia="Arial"/>
        </w:rPr>
        <w:t xml:space="preserve">, </w:t>
      </w:r>
      <w:r w:rsidRPr="00315871">
        <w:rPr>
          <w:rFonts w:eastAsia="Arial"/>
        </w:rPr>
        <w:t>expresó que “</w:t>
      </w:r>
      <w:r w:rsidRPr="00315871">
        <w:rPr>
          <w:rFonts w:eastAsia="Arial"/>
          <w:i/>
          <w:iCs/>
        </w:rPr>
        <w:t xml:space="preserve">el desafío es crecer, ser más </w:t>
      </w:r>
      <w:r w:rsidRPr="00315871">
        <w:rPr>
          <w:rFonts w:eastAsia="Arial"/>
          <w:i/>
          <w:iCs/>
        </w:rPr>
        <w:t>eficientes, brindar el mejor servicio y diferenciarse”</w:t>
      </w:r>
      <w:r w:rsidRPr="00315871">
        <w:rPr>
          <w:rFonts w:eastAsia="Arial"/>
        </w:rPr>
        <w:t>. Además, resaltó que</w:t>
      </w:r>
      <w:r w:rsidRPr="00315871">
        <w:rPr>
          <w:rFonts w:eastAsia="Arial"/>
          <w:i/>
          <w:iCs/>
        </w:rPr>
        <w:t xml:space="preserve"> “el contratista no es una figura sujeta a crédito, por lo que las entidades financieras tienen que tener en cuenta eso y este evento es un espacio para visibilizarlo</w:t>
      </w:r>
      <w:r w:rsidRPr="00315871">
        <w:rPr>
          <w:rFonts w:eastAsia="Arial"/>
        </w:rPr>
        <w:t xml:space="preserve">”. </w:t>
      </w:r>
    </w:p>
    <w:p w14:paraId="59AE35D3" w14:textId="77777777" w:rsidR="0051474B" w:rsidRPr="00315871" w:rsidRDefault="00355E80" w:rsidP="00315871">
      <w:pPr>
        <w:spacing w:line="259" w:lineRule="auto"/>
        <w:jc w:val="both"/>
        <w:rPr>
          <w:rFonts w:eastAsia="Arial"/>
          <w:b/>
          <w:bCs/>
        </w:rPr>
      </w:pPr>
      <w:r w:rsidRPr="00315871">
        <w:rPr>
          <w:rFonts w:eastAsia="Arial"/>
        </w:rPr>
        <w:t>Para finali</w:t>
      </w:r>
      <w:r w:rsidRPr="00315871">
        <w:rPr>
          <w:rFonts w:eastAsia="Arial"/>
        </w:rPr>
        <w:t xml:space="preserve">zar, el presidente de FACMA expresó: </w:t>
      </w:r>
      <w:r w:rsidRPr="00315871">
        <w:rPr>
          <w:rFonts w:eastAsia="Arial"/>
          <w:i/>
          <w:iCs/>
        </w:rPr>
        <w:t>“Los contratistas rurales somos mucho más que simples prestadores de servicios, somos quienes hacemos posible que la tecnología llegue al lote. Cuando al contratista le va mal, se frena la producción y, cuando eso suced</w:t>
      </w:r>
      <w:r w:rsidRPr="00315871">
        <w:rPr>
          <w:rFonts w:eastAsia="Arial"/>
          <w:i/>
          <w:iCs/>
        </w:rPr>
        <w:t>e, pierde el país</w:t>
      </w:r>
      <w:r w:rsidRPr="00315871">
        <w:rPr>
          <w:rFonts w:eastAsia="Arial"/>
        </w:rPr>
        <w:t>”.</w:t>
      </w:r>
    </w:p>
    <w:p w14:paraId="59AE35D4" w14:textId="77777777" w:rsidR="0051474B" w:rsidRPr="00315871" w:rsidRDefault="00355E80" w:rsidP="00315871">
      <w:pPr>
        <w:spacing w:line="259" w:lineRule="auto"/>
        <w:jc w:val="both"/>
        <w:rPr>
          <w:rFonts w:eastAsia="Arial"/>
          <w:b/>
          <w:bCs/>
        </w:rPr>
      </w:pPr>
      <w:r w:rsidRPr="00315871">
        <w:rPr>
          <w:rFonts w:eastAsia="Arial"/>
          <w:b/>
          <w:bCs/>
        </w:rPr>
        <w:t>Una alianza clave</w:t>
      </w:r>
    </w:p>
    <w:p w14:paraId="59AE35D5" w14:textId="26A1C7F1" w:rsidR="0051474B" w:rsidRPr="00315871" w:rsidRDefault="00355E80" w:rsidP="00315871">
      <w:pPr>
        <w:spacing w:line="259" w:lineRule="auto"/>
        <w:jc w:val="both"/>
        <w:rPr>
          <w:rFonts w:eastAsia="Arial"/>
        </w:rPr>
      </w:pPr>
      <w:r w:rsidRPr="00315871">
        <w:rPr>
          <w:rFonts w:eastAsia="Arial"/>
        </w:rPr>
        <w:t xml:space="preserve">La primera Cumbre de Contratistas también fue el escenario para la firma de un convenio de colaboración entre Piersanti, la fabricante </w:t>
      </w:r>
      <w:r w:rsidR="00C74F88">
        <w:rPr>
          <w:rFonts w:eastAsia="Arial"/>
        </w:rPr>
        <w:t xml:space="preserve">cordobesa </w:t>
      </w:r>
      <w:r w:rsidRPr="00315871">
        <w:rPr>
          <w:rFonts w:eastAsia="Arial"/>
        </w:rPr>
        <w:t>especializada en cabezales</w:t>
      </w:r>
      <w:r w:rsidR="00C74F88">
        <w:rPr>
          <w:rFonts w:eastAsia="Arial"/>
        </w:rPr>
        <w:t xml:space="preserve"> drapers</w:t>
      </w:r>
      <w:r w:rsidRPr="00315871">
        <w:rPr>
          <w:rFonts w:eastAsia="Arial"/>
        </w:rPr>
        <w:t xml:space="preserve"> y FACMA. El mismo incluye un beneficio del </w:t>
      </w:r>
      <w:r w:rsidRPr="00315871">
        <w:rPr>
          <w:rFonts w:eastAsia="Arial"/>
        </w:rPr>
        <w:t xml:space="preserve">5% de descuento para los socios que compren cualquiera de los productos de la empresa. </w:t>
      </w:r>
    </w:p>
    <w:p w14:paraId="59AE35D6" w14:textId="77777777" w:rsidR="0051474B" w:rsidRPr="00315871" w:rsidRDefault="00355E80" w:rsidP="00315871">
      <w:pPr>
        <w:spacing w:line="259" w:lineRule="auto"/>
        <w:jc w:val="both"/>
        <w:rPr>
          <w:rFonts w:eastAsia="Arial"/>
        </w:rPr>
      </w:pPr>
      <w:r w:rsidRPr="00315871">
        <w:rPr>
          <w:rFonts w:eastAsia="Arial"/>
          <w:highlight w:val="white"/>
        </w:rPr>
        <w:t>“</w:t>
      </w:r>
      <w:r w:rsidRPr="00315871">
        <w:rPr>
          <w:rFonts w:eastAsia="Arial"/>
          <w:i/>
          <w:iCs/>
          <w:highlight w:val="white"/>
        </w:rPr>
        <w:t>C</w:t>
      </w:r>
      <w:r w:rsidRPr="00315871">
        <w:rPr>
          <w:rFonts w:eastAsia="Arial"/>
          <w:i/>
          <w:iCs/>
        </w:rPr>
        <w:t>reemos en la figura del contratista, que es nuestro cliente principal</w:t>
      </w:r>
      <w:r w:rsidRPr="00315871">
        <w:rPr>
          <w:rFonts w:eastAsia="Arial"/>
        </w:rPr>
        <w:t xml:space="preserve">”, expresó </w:t>
      </w:r>
      <w:r w:rsidRPr="00315871">
        <w:rPr>
          <w:rFonts w:eastAsia="Arial"/>
          <w:b/>
          <w:bCs/>
          <w:highlight w:val="white"/>
        </w:rPr>
        <w:t>Valeria Piersanti,</w:t>
      </w:r>
      <w:r w:rsidRPr="00315871">
        <w:rPr>
          <w:rFonts w:eastAsia="Arial"/>
          <w:highlight w:val="white"/>
        </w:rPr>
        <w:t> gerente de ventas de la compañía. A su vez, Simone destacó la importancia del</w:t>
      </w:r>
      <w:r w:rsidRPr="00315871">
        <w:rPr>
          <w:rFonts w:eastAsia="Arial"/>
        </w:rPr>
        <w:t xml:space="preserve"> vínculo entre el contratista y el fabricante de maquinarias.</w:t>
      </w:r>
    </w:p>
    <w:p w14:paraId="59AE35D7" w14:textId="77777777" w:rsidR="0051474B" w:rsidRPr="00315871" w:rsidRDefault="0051474B" w:rsidP="00315871">
      <w:pPr>
        <w:spacing w:line="276" w:lineRule="auto"/>
        <w:jc w:val="both"/>
      </w:pPr>
    </w:p>
    <w:sectPr w:rsidR="0051474B" w:rsidRPr="00315871">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E35DE" w14:textId="77777777" w:rsidR="00000000" w:rsidRDefault="00355E80">
      <w:pPr>
        <w:spacing w:after="0" w:line="240" w:lineRule="auto"/>
      </w:pPr>
      <w:r>
        <w:separator/>
      </w:r>
    </w:p>
  </w:endnote>
  <w:endnote w:type="continuationSeparator" w:id="0">
    <w:p w14:paraId="59AE35E0" w14:textId="77777777" w:rsidR="00000000" w:rsidRDefault="00355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E026F0D1-31EB-45F0-BF98-21B69E58AC1D}"/>
    <w:embedBold r:id="rId2" w:fontKey="{222F3E9E-4B5E-4EFE-81A8-B4E6209159D7}"/>
    <w:embedItalic r:id="rId3" w:fontKey="{500EF86C-2529-4182-9157-161BF8AC222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709B0C7-AB71-4B90-8E79-920B7C384C5E}"/>
  </w:font>
  <w:font w:name="Georgia">
    <w:panose1 w:val="02040502050405020303"/>
    <w:charset w:val="00"/>
    <w:family w:val="roman"/>
    <w:pitch w:val="variable"/>
    <w:sig w:usb0="00000287" w:usb1="00000000" w:usb2="00000000" w:usb3="00000000" w:csb0="0000009F" w:csb1="00000000"/>
    <w:embedItalic r:id="rId5" w:fontKey="{97226FFD-F38C-4DFF-BD89-0CB633588E0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6" w:fontKey="{25D8003A-B64E-4547-BCC1-17EFB933C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35D9" w14:textId="77777777" w:rsidR="0051474B" w:rsidRDefault="00355E80">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9AE35DC" wp14:editId="59AE35DD">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E35DA" w14:textId="77777777" w:rsidR="00000000" w:rsidRDefault="00355E80">
      <w:pPr>
        <w:spacing w:after="0" w:line="240" w:lineRule="auto"/>
      </w:pPr>
      <w:r>
        <w:separator/>
      </w:r>
    </w:p>
  </w:footnote>
  <w:footnote w:type="continuationSeparator" w:id="0">
    <w:p w14:paraId="59AE35DC" w14:textId="77777777" w:rsidR="00000000" w:rsidRDefault="00355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35D8" w14:textId="77777777" w:rsidR="0051474B" w:rsidRDefault="00355E80">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9AE35DA" wp14:editId="59AE35DB">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74B"/>
    <w:rsid w:val="000D71E7"/>
    <w:rsid w:val="00241E7F"/>
    <w:rsid w:val="00315871"/>
    <w:rsid w:val="00355E80"/>
    <w:rsid w:val="0040061B"/>
    <w:rsid w:val="00407A89"/>
    <w:rsid w:val="0051474B"/>
    <w:rsid w:val="00715DF6"/>
    <w:rsid w:val="007C73E7"/>
    <w:rsid w:val="00C41E78"/>
    <w:rsid w:val="00C74F88"/>
    <w:rsid w:val="00E027DE"/>
    <w:rsid w:val="00F10152"/>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35C2"/>
  <w15:docId w15:val="{BD4065DC-3B68-46E7-B9AA-18691723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quzzXEOB5IZ3a3yxV7AkfFnw==">CgMxLjAyDmguZmN5eWFsdXowNjRmMg5oLmhuNXFybjRhNHM1ZjgAciExU3dUYUJDaDZCd1NQNnJOLTNINHkteXRUcnBVU1VDeWY=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777</Words>
  <Characters>4429</Characters>
  <Application>Microsoft Office Word</Application>
  <DocSecurity>0</DocSecurity>
  <Lines>36</Lines>
  <Paragraphs>10</Paragraphs>
  <ScaleCrop>false</ScaleCrop>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2</cp:revision>
  <dcterms:created xsi:type="dcterms:W3CDTF">2026-03-12T21:40:00Z</dcterms:created>
  <dcterms:modified xsi:type="dcterms:W3CDTF">2026-03-12T21:40:00Z</dcterms:modified>
</cp:coreProperties>
</file>