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403FB" w14:textId="77777777" w:rsidR="00A65E2E" w:rsidRPr="00772AF1" w:rsidRDefault="00A65E2E" w:rsidP="00772AF1">
      <w:pPr>
        <w:spacing w:line="360" w:lineRule="auto"/>
        <w:jc w:val="both"/>
        <w:rPr>
          <w:rFonts w:ascii="Calibri" w:hAnsi="Calibri" w:cs="Calibri"/>
          <w:sz w:val="24"/>
          <w:szCs w:val="24"/>
          <w:lang w:val="es-ES"/>
        </w:rPr>
      </w:pPr>
    </w:p>
    <w:p w14:paraId="1099F8CB" w14:textId="77777777" w:rsidR="00772AF1" w:rsidRPr="00772AF1" w:rsidRDefault="00772AF1" w:rsidP="00772AF1">
      <w:pPr>
        <w:spacing w:before="100" w:beforeAutospacing="1" w:after="100" w:afterAutospacing="1" w:line="360" w:lineRule="auto"/>
        <w:jc w:val="center"/>
        <w:outlineLvl w:val="0"/>
        <w:rPr>
          <w:rFonts w:ascii="Calibri" w:eastAsia="Times New Roman" w:hAnsi="Calibri" w:cs="Calibri"/>
          <w:b/>
          <w:bCs/>
          <w:kern w:val="36"/>
          <w:sz w:val="32"/>
          <w:szCs w:val="32"/>
          <w:lang/>
        </w:rPr>
      </w:pPr>
      <w:r w:rsidRPr="00772AF1">
        <w:rPr>
          <w:rFonts w:ascii="Calibri" w:eastAsia="Times New Roman" w:hAnsi="Calibri" w:cs="Calibri"/>
          <w:b/>
          <w:bCs/>
          <w:kern w:val="36"/>
          <w:sz w:val="32"/>
          <w:szCs w:val="32"/>
          <w:lang/>
        </w:rPr>
        <w:t>Feed Plast lleva sus soluciones para la ganadería a la Nacional Primavera Braford</w:t>
      </w:r>
    </w:p>
    <w:p w14:paraId="7DEA3E09" w14:textId="77777777" w:rsidR="00772AF1" w:rsidRPr="00772AF1" w:rsidRDefault="00772AF1" w:rsidP="00772AF1">
      <w:pPr>
        <w:spacing w:before="100" w:beforeAutospacing="1" w:after="100" w:afterAutospacing="1" w:line="360" w:lineRule="auto"/>
        <w:jc w:val="center"/>
        <w:outlineLvl w:val="2"/>
        <w:rPr>
          <w:rFonts w:ascii="Calibri" w:eastAsia="Times New Roman" w:hAnsi="Calibri" w:cs="Calibri"/>
          <w:sz w:val="24"/>
          <w:szCs w:val="24"/>
          <w:lang/>
        </w:rPr>
      </w:pPr>
      <w:r w:rsidRPr="00772AF1">
        <w:rPr>
          <w:rFonts w:ascii="Calibri" w:eastAsia="Times New Roman" w:hAnsi="Calibri" w:cs="Calibri"/>
          <w:i/>
          <w:iCs/>
          <w:sz w:val="24"/>
          <w:szCs w:val="24"/>
          <w:lang/>
        </w:rPr>
        <w:t>La empresa participará de la exposición en Margarita Belén, Chaco, donde presentará su propuesta de comederos, bebederos y pisos para ganado y buscará generar nuevas oportunidades comerciales junto a productores y referentes del sector.</w:t>
      </w:r>
    </w:p>
    <w:p w14:paraId="1E5AEB9D" w14:textId="77777777" w:rsidR="00772AF1" w:rsidRPr="00772AF1" w:rsidRDefault="00772AF1" w:rsidP="00772AF1">
      <w:pPr>
        <w:spacing w:before="100" w:beforeAutospacing="1" w:after="100" w:afterAutospacing="1" w:line="360" w:lineRule="auto"/>
        <w:jc w:val="both"/>
        <w:rPr>
          <w:rFonts w:ascii="Calibri" w:eastAsia="Times New Roman" w:hAnsi="Calibri" w:cs="Calibri"/>
          <w:sz w:val="24"/>
          <w:szCs w:val="24"/>
          <w:lang/>
        </w:rPr>
      </w:pPr>
      <w:r w:rsidRPr="00772AF1">
        <w:rPr>
          <w:rFonts w:ascii="Calibri" w:eastAsia="Times New Roman" w:hAnsi="Calibri" w:cs="Calibri"/>
          <w:b/>
          <w:bCs/>
          <w:sz w:val="24"/>
          <w:szCs w:val="24"/>
          <w:lang/>
        </w:rPr>
        <w:t>Feed Plast</w:t>
      </w:r>
      <w:r w:rsidRPr="00772AF1">
        <w:rPr>
          <w:rFonts w:ascii="Calibri" w:eastAsia="Times New Roman" w:hAnsi="Calibri" w:cs="Calibri"/>
          <w:sz w:val="24"/>
          <w:szCs w:val="24"/>
          <w:lang/>
        </w:rPr>
        <w:t xml:space="preserve"> será parte de la </w:t>
      </w:r>
      <w:r w:rsidRPr="00772AF1">
        <w:rPr>
          <w:rFonts w:ascii="Calibri" w:eastAsia="Times New Roman" w:hAnsi="Calibri" w:cs="Calibri"/>
          <w:b/>
          <w:bCs/>
          <w:sz w:val="24"/>
          <w:szCs w:val="24"/>
          <w:lang/>
        </w:rPr>
        <w:t>Nacional Primavera Braford 2026</w:t>
      </w:r>
      <w:r w:rsidRPr="00772AF1">
        <w:rPr>
          <w:rFonts w:ascii="Calibri" w:eastAsia="Times New Roman" w:hAnsi="Calibri" w:cs="Calibri"/>
          <w:sz w:val="24"/>
          <w:szCs w:val="24"/>
          <w:lang/>
        </w:rPr>
        <w:t xml:space="preserve">, que tendrá lugar en el predio de la </w:t>
      </w:r>
      <w:r w:rsidRPr="00772AF1">
        <w:rPr>
          <w:rFonts w:ascii="Calibri" w:eastAsia="Times New Roman" w:hAnsi="Calibri" w:cs="Calibri"/>
          <w:b/>
          <w:bCs/>
          <w:sz w:val="24"/>
          <w:szCs w:val="24"/>
          <w:lang/>
        </w:rPr>
        <w:t>Sociedad Rural del Chaco</w:t>
      </w:r>
      <w:r w:rsidRPr="00772AF1">
        <w:rPr>
          <w:rFonts w:ascii="Calibri" w:eastAsia="Times New Roman" w:hAnsi="Calibri" w:cs="Calibri"/>
          <w:sz w:val="24"/>
          <w:szCs w:val="24"/>
          <w:lang/>
        </w:rPr>
        <w:t xml:space="preserve">, en Margarita Belén. Organizada por la </w:t>
      </w:r>
      <w:r w:rsidRPr="00772AF1">
        <w:rPr>
          <w:rFonts w:ascii="Calibri" w:eastAsia="Times New Roman" w:hAnsi="Calibri" w:cs="Calibri"/>
          <w:b/>
          <w:bCs/>
          <w:sz w:val="24"/>
          <w:szCs w:val="24"/>
          <w:lang/>
        </w:rPr>
        <w:t>Asociación Braford Argentina (ABA), con la fuerza de Expoagro</w:t>
      </w:r>
      <w:r w:rsidRPr="00772AF1">
        <w:rPr>
          <w:rFonts w:ascii="Calibri" w:eastAsia="Times New Roman" w:hAnsi="Calibri" w:cs="Calibri"/>
          <w:sz w:val="24"/>
          <w:szCs w:val="24"/>
          <w:lang/>
        </w:rPr>
        <w:t>, la muestra reunirá a productores, criadores, cabañas, empresas y referentes vinculados con la actividad ganadera.</w:t>
      </w:r>
    </w:p>
    <w:p w14:paraId="210DA1C1" w14:textId="77777777" w:rsidR="00772AF1" w:rsidRPr="00772AF1" w:rsidRDefault="00772AF1" w:rsidP="00772AF1">
      <w:pPr>
        <w:spacing w:before="100" w:beforeAutospacing="1" w:after="100" w:afterAutospacing="1" w:line="360" w:lineRule="auto"/>
        <w:jc w:val="both"/>
        <w:rPr>
          <w:rFonts w:ascii="Calibri" w:eastAsia="Times New Roman" w:hAnsi="Calibri" w:cs="Calibri"/>
          <w:sz w:val="24"/>
          <w:szCs w:val="24"/>
          <w:lang/>
        </w:rPr>
      </w:pPr>
      <w:r w:rsidRPr="00772AF1">
        <w:rPr>
          <w:rFonts w:ascii="Calibri" w:eastAsia="Times New Roman" w:hAnsi="Calibri" w:cs="Calibri"/>
          <w:sz w:val="24"/>
          <w:szCs w:val="24"/>
          <w:lang/>
        </w:rPr>
        <w:t>Para la compañía, participar de este encuentro representa una oportunidad para continuar ganando presencia dentro del sector, acercarse a los productores de una región estratégica para la actividad y compartir el espacio con empresas y protagonistas de la cadena.</w:t>
      </w:r>
    </w:p>
    <w:p w14:paraId="23033A0A" w14:textId="77777777" w:rsidR="00772AF1" w:rsidRPr="00772AF1" w:rsidRDefault="00772AF1" w:rsidP="00772AF1">
      <w:pPr>
        <w:spacing w:before="100" w:beforeAutospacing="1" w:after="100" w:afterAutospacing="1" w:line="360" w:lineRule="auto"/>
        <w:jc w:val="both"/>
        <w:rPr>
          <w:rFonts w:ascii="Calibri" w:eastAsia="Times New Roman" w:hAnsi="Calibri" w:cs="Calibri"/>
          <w:sz w:val="24"/>
          <w:szCs w:val="24"/>
          <w:lang/>
        </w:rPr>
      </w:pPr>
      <w:r w:rsidRPr="00772AF1">
        <w:rPr>
          <w:rFonts w:ascii="Calibri" w:eastAsia="Times New Roman" w:hAnsi="Calibri" w:cs="Calibri"/>
          <w:sz w:val="24"/>
          <w:szCs w:val="24"/>
          <w:lang/>
        </w:rPr>
        <w:t xml:space="preserve">La presencia de Feed Plast también tendrá un marcado objetivo comercial: </w:t>
      </w:r>
      <w:r w:rsidRPr="00772AF1">
        <w:rPr>
          <w:rFonts w:ascii="Calibri" w:eastAsia="Times New Roman" w:hAnsi="Calibri" w:cs="Calibri"/>
          <w:b/>
          <w:bCs/>
          <w:sz w:val="24"/>
          <w:szCs w:val="24"/>
          <w:lang/>
        </w:rPr>
        <w:t>mostrar sus productos, generar nuevos contactos y abrir oportunidades de negocio</w:t>
      </w:r>
      <w:r w:rsidRPr="00772AF1">
        <w:rPr>
          <w:rFonts w:ascii="Calibri" w:eastAsia="Times New Roman" w:hAnsi="Calibri" w:cs="Calibri"/>
          <w:sz w:val="24"/>
          <w:szCs w:val="24"/>
          <w:lang/>
        </w:rPr>
        <w:t xml:space="preserve"> en un ámbito que reúne genética, producción y empresas vinculadas con la ganadería.</w:t>
      </w:r>
    </w:p>
    <w:p w14:paraId="4DD64BB4" w14:textId="77777777" w:rsidR="00772AF1" w:rsidRPr="00772AF1" w:rsidRDefault="00772AF1" w:rsidP="00772AF1">
      <w:pPr>
        <w:spacing w:before="100" w:beforeAutospacing="1" w:after="100" w:afterAutospacing="1" w:line="360" w:lineRule="auto"/>
        <w:jc w:val="both"/>
        <w:outlineLvl w:val="1"/>
        <w:rPr>
          <w:rFonts w:ascii="Calibri" w:eastAsia="Times New Roman" w:hAnsi="Calibri" w:cs="Calibri"/>
          <w:b/>
          <w:bCs/>
          <w:sz w:val="24"/>
          <w:szCs w:val="24"/>
          <w:lang/>
        </w:rPr>
      </w:pPr>
      <w:r w:rsidRPr="00772AF1">
        <w:rPr>
          <w:rFonts w:ascii="Calibri" w:eastAsia="Times New Roman" w:hAnsi="Calibri" w:cs="Calibri"/>
          <w:b/>
          <w:bCs/>
          <w:sz w:val="24"/>
          <w:szCs w:val="24"/>
          <w:lang/>
        </w:rPr>
        <w:t>Soluciones pensadas para el manejo ganadero</w:t>
      </w:r>
    </w:p>
    <w:p w14:paraId="31230977" w14:textId="68CAE420" w:rsidR="00772AF1" w:rsidRPr="00772AF1" w:rsidRDefault="00772AF1" w:rsidP="00772AF1">
      <w:pPr>
        <w:spacing w:before="100" w:beforeAutospacing="1" w:after="100" w:afterAutospacing="1" w:line="360" w:lineRule="auto"/>
        <w:jc w:val="both"/>
        <w:rPr>
          <w:rFonts w:ascii="Calibri" w:eastAsia="Times New Roman" w:hAnsi="Calibri" w:cs="Calibri"/>
          <w:sz w:val="24"/>
          <w:szCs w:val="24"/>
          <w:lang/>
        </w:rPr>
      </w:pPr>
      <w:r w:rsidRPr="00772AF1">
        <w:rPr>
          <w:rFonts w:ascii="Calibri" w:eastAsia="Times New Roman" w:hAnsi="Calibri" w:cs="Calibri"/>
          <w:sz w:val="24"/>
          <w:szCs w:val="24"/>
          <w:lang/>
        </w:rPr>
        <w:t xml:space="preserve">Durante la exposición, la empresa presentará su línea de productos destinada al manejo cotidiano de los establecimientos ganaderos, integrada por </w:t>
      </w:r>
      <w:r w:rsidRPr="00772AF1">
        <w:rPr>
          <w:rFonts w:ascii="Calibri" w:eastAsia="Times New Roman" w:hAnsi="Calibri" w:cs="Calibri"/>
          <w:b/>
          <w:bCs/>
          <w:sz w:val="24"/>
          <w:szCs w:val="24"/>
          <w:lang/>
        </w:rPr>
        <w:t>comederos, bebederos y pisos para ganado</w:t>
      </w:r>
      <w:r w:rsidRPr="00772AF1">
        <w:rPr>
          <w:rFonts w:ascii="Calibri" w:eastAsia="Times New Roman" w:hAnsi="Calibri" w:cs="Calibri"/>
          <w:sz w:val="24"/>
          <w:szCs w:val="24"/>
          <w:lang/>
        </w:rPr>
        <w:t xml:space="preserve">. </w:t>
      </w:r>
    </w:p>
    <w:p w14:paraId="282EE23D" w14:textId="77777777" w:rsidR="00772AF1" w:rsidRPr="00772AF1" w:rsidRDefault="00772AF1" w:rsidP="00772AF1">
      <w:pPr>
        <w:spacing w:before="100" w:beforeAutospacing="1" w:after="100" w:afterAutospacing="1" w:line="360" w:lineRule="auto"/>
        <w:jc w:val="both"/>
        <w:rPr>
          <w:rFonts w:ascii="Calibri" w:eastAsia="Times New Roman" w:hAnsi="Calibri" w:cs="Calibri"/>
          <w:sz w:val="24"/>
          <w:szCs w:val="24"/>
          <w:lang/>
        </w:rPr>
      </w:pPr>
      <w:r w:rsidRPr="00772AF1">
        <w:rPr>
          <w:rFonts w:ascii="Calibri" w:eastAsia="Times New Roman" w:hAnsi="Calibri" w:cs="Calibri"/>
          <w:sz w:val="24"/>
          <w:szCs w:val="24"/>
          <w:lang/>
        </w:rPr>
        <w:t>Se trata de una propuesta orientada a acompañar las necesidades diarias de los productores y brindar soluciones aplicables a los diferentes sistemas de producción.</w:t>
      </w:r>
    </w:p>
    <w:p w14:paraId="29AA06FE" w14:textId="77777777" w:rsidR="00772AF1" w:rsidRPr="00772AF1" w:rsidRDefault="00772AF1" w:rsidP="00772AF1">
      <w:pPr>
        <w:spacing w:before="100" w:beforeAutospacing="1" w:after="100" w:afterAutospacing="1" w:line="360" w:lineRule="auto"/>
        <w:jc w:val="both"/>
        <w:rPr>
          <w:rFonts w:ascii="Calibri" w:eastAsia="Times New Roman" w:hAnsi="Calibri" w:cs="Calibri"/>
          <w:sz w:val="24"/>
          <w:szCs w:val="24"/>
          <w:lang/>
        </w:rPr>
      </w:pPr>
      <w:r w:rsidRPr="00772AF1">
        <w:rPr>
          <w:rFonts w:ascii="Calibri" w:eastAsia="Times New Roman" w:hAnsi="Calibri" w:cs="Calibri"/>
          <w:sz w:val="24"/>
          <w:szCs w:val="24"/>
          <w:lang/>
        </w:rPr>
        <w:lastRenderedPageBreak/>
        <w:t>La expectativa comercial estará puesta, además, en aprovechar la convocatoria de la Nacional Primavera Braford para acercarse a potenciales clientes y dar a conocer las alternativas que ofrece la firma.</w:t>
      </w:r>
    </w:p>
    <w:p w14:paraId="7ADB0707" w14:textId="075ABD80" w:rsidR="00772AF1" w:rsidRPr="00772AF1" w:rsidRDefault="00772AF1" w:rsidP="00772AF1">
      <w:pPr>
        <w:spacing w:before="100" w:beforeAutospacing="1" w:after="100" w:afterAutospacing="1" w:line="360" w:lineRule="auto"/>
        <w:jc w:val="both"/>
        <w:rPr>
          <w:rFonts w:ascii="Calibri" w:eastAsia="Times New Roman" w:hAnsi="Calibri" w:cs="Calibri"/>
          <w:sz w:val="24"/>
          <w:szCs w:val="24"/>
          <w:lang/>
        </w:rPr>
      </w:pPr>
      <w:r w:rsidRPr="00772AF1">
        <w:rPr>
          <w:rFonts w:ascii="Calibri" w:eastAsia="Times New Roman" w:hAnsi="Calibri" w:cs="Calibri"/>
          <w:i/>
          <w:iCs/>
          <w:sz w:val="24"/>
          <w:szCs w:val="24"/>
          <w:lang/>
        </w:rPr>
        <w:t>“Vamos con la expectativa de poder cerrar operaciones durante la exposición. Sabemos que muchas veces las ventas no se concretan directamente en el evento, pero queremos aprovechar la posibilidad de encontrarnos con los productores y mostrarles lo que hacemos”,</w:t>
      </w:r>
      <w:r w:rsidRPr="00772AF1">
        <w:rPr>
          <w:rFonts w:ascii="Calibri" w:eastAsia="Times New Roman" w:hAnsi="Calibri" w:cs="Calibri"/>
          <w:sz w:val="24"/>
          <w:szCs w:val="24"/>
          <w:lang/>
        </w:rPr>
        <w:t xml:space="preserve"> señaló </w:t>
      </w:r>
      <w:r w:rsidRPr="00772AF1">
        <w:rPr>
          <w:rFonts w:ascii="Calibri" w:eastAsia="Times New Roman" w:hAnsi="Calibri" w:cs="Calibri"/>
          <w:b/>
          <w:bCs/>
          <w:sz w:val="24"/>
          <w:szCs w:val="24"/>
          <w:lang/>
        </w:rPr>
        <w:t>Fernando Maceri, dueño de Feed Plast</w:t>
      </w:r>
      <w:r w:rsidRPr="00772AF1">
        <w:rPr>
          <w:rFonts w:ascii="Calibri" w:eastAsia="Times New Roman" w:hAnsi="Calibri" w:cs="Calibri"/>
          <w:sz w:val="24"/>
          <w:szCs w:val="24"/>
          <w:lang/>
        </w:rPr>
        <w:t xml:space="preserve">. </w:t>
      </w:r>
    </w:p>
    <w:p w14:paraId="3FA97FB2" w14:textId="77777777" w:rsidR="00772AF1" w:rsidRPr="00772AF1" w:rsidRDefault="00772AF1" w:rsidP="00772AF1">
      <w:pPr>
        <w:spacing w:before="100" w:beforeAutospacing="1" w:after="100" w:afterAutospacing="1" w:line="360" w:lineRule="auto"/>
        <w:jc w:val="both"/>
        <w:outlineLvl w:val="1"/>
        <w:rPr>
          <w:rFonts w:ascii="Calibri" w:eastAsia="Times New Roman" w:hAnsi="Calibri" w:cs="Calibri"/>
          <w:b/>
          <w:bCs/>
          <w:sz w:val="24"/>
          <w:szCs w:val="24"/>
          <w:lang/>
        </w:rPr>
      </w:pPr>
      <w:r w:rsidRPr="00772AF1">
        <w:rPr>
          <w:rFonts w:ascii="Calibri" w:eastAsia="Times New Roman" w:hAnsi="Calibri" w:cs="Calibri"/>
          <w:b/>
          <w:bCs/>
          <w:sz w:val="24"/>
          <w:szCs w:val="24"/>
          <w:lang/>
        </w:rPr>
        <w:t>Braford, un punto de encuentro para productores y empresas</w:t>
      </w:r>
    </w:p>
    <w:p w14:paraId="649495B8" w14:textId="77777777" w:rsidR="00772AF1" w:rsidRPr="00772AF1" w:rsidRDefault="00772AF1" w:rsidP="00772AF1">
      <w:pPr>
        <w:spacing w:before="100" w:beforeAutospacing="1" w:after="100" w:afterAutospacing="1" w:line="360" w:lineRule="auto"/>
        <w:jc w:val="both"/>
        <w:rPr>
          <w:rFonts w:ascii="Calibri" w:eastAsia="Times New Roman" w:hAnsi="Calibri" w:cs="Calibri"/>
          <w:sz w:val="24"/>
          <w:szCs w:val="24"/>
          <w:lang/>
        </w:rPr>
      </w:pPr>
      <w:r w:rsidRPr="00772AF1">
        <w:rPr>
          <w:rFonts w:ascii="Calibri" w:eastAsia="Times New Roman" w:hAnsi="Calibri" w:cs="Calibri"/>
          <w:sz w:val="24"/>
          <w:szCs w:val="24"/>
          <w:lang/>
        </w:rPr>
        <w:t xml:space="preserve">La </w:t>
      </w:r>
      <w:r w:rsidRPr="00772AF1">
        <w:rPr>
          <w:rFonts w:ascii="Calibri" w:eastAsia="Times New Roman" w:hAnsi="Calibri" w:cs="Calibri"/>
          <w:b/>
          <w:bCs/>
          <w:sz w:val="24"/>
          <w:szCs w:val="24"/>
          <w:lang/>
        </w:rPr>
        <w:t>Nacional Primavera Braford</w:t>
      </w:r>
      <w:r w:rsidRPr="00772AF1">
        <w:rPr>
          <w:rFonts w:ascii="Calibri" w:eastAsia="Times New Roman" w:hAnsi="Calibri" w:cs="Calibri"/>
          <w:sz w:val="24"/>
          <w:szCs w:val="24"/>
          <w:lang/>
        </w:rPr>
        <w:t xml:space="preserve"> volverá a convertir a Margarita Belén en un punto de encuentro para la ganadería del norte argentino, combinando genética, actividad comercial, intercambio entre productores y presencia de empresas vinculadas con el sector.</w:t>
      </w:r>
    </w:p>
    <w:p w14:paraId="3340ADAE" w14:textId="77777777" w:rsidR="00772AF1" w:rsidRPr="00772AF1" w:rsidRDefault="00772AF1" w:rsidP="00772AF1">
      <w:pPr>
        <w:spacing w:before="100" w:beforeAutospacing="1" w:after="100" w:afterAutospacing="1" w:line="360" w:lineRule="auto"/>
        <w:jc w:val="both"/>
        <w:rPr>
          <w:rFonts w:ascii="Calibri" w:eastAsia="Times New Roman" w:hAnsi="Calibri" w:cs="Calibri"/>
          <w:sz w:val="24"/>
          <w:szCs w:val="24"/>
          <w:lang/>
        </w:rPr>
      </w:pPr>
      <w:r w:rsidRPr="00772AF1">
        <w:rPr>
          <w:rFonts w:ascii="Calibri" w:eastAsia="Times New Roman" w:hAnsi="Calibri" w:cs="Calibri"/>
          <w:sz w:val="24"/>
          <w:szCs w:val="24"/>
          <w:lang/>
        </w:rPr>
        <w:t xml:space="preserve">En ese escenario, </w:t>
      </w:r>
      <w:r w:rsidRPr="00772AF1">
        <w:rPr>
          <w:rFonts w:ascii="Calibri" w:eastAsia="Times New Roman" w:hAnsi="Calibri" w:cs="Calibri"/>
          <w:b/>
          <w:bCs/>
          <w:sz w:val="24"/>
          <w:szCs w:val="24"/>
          <w:lang/>
        </w:rPr>
        <w:t>Feed Plast</w:t>
      </w:r>
      <w:r w:rsidRPr="00772AF1">
        <w:rPr>
          <w:rFonts w:ascii="Calibri" w:eastAsia="Times New Roman" w:hAnsi="Calibri" w:cs="Calibri"/>
          <w:sz w:val="24"/>
          <w:szCs w:val="24"/>
          <w:lang/>
        </w:rPr>
        <w:t xml:space="preserve"> buscará seguir dando a conocer su propuesta y acercar a los productores soluciones orientadas al manejo ganadero, aprovechando la posibilidad de generar nuevos vínculos comerciales y estar cerca de quienes trabajan diariamente en la producción.</w:t>
      </w:r>
    </w:p>
    <w:p w14:paraId="5353AD06" w14:textId="77777777" w:rsidR="00772AF1" w:rsidRPr="00772AF1" w:rsidRDefault="00772AF1" w:rsidP="00772AF1">
      <w:pPr>
        <w:spacing w:before="100" w:beforeAutospacing="1" w:after="100" w:afterAutospacing="1" w:line="360" w:lineRule="auto"/>
        <w:jc w:val="both"/>
        <w:rPr>
          <w:rFonts w:ascii="Calibri" w:eastAsia="Times New Roman" w:hAnsi="Calibri" w:cs="Calibri"/>
          <w:sz w:val="24"/>
          <w:szCs w:val="24"/>
          <w:lang/>
        </w:rPr>
      </w:pPr>
      <w:r w:rsidRPr="00772AF1">
        <w:rPr>
          <w:rFonts w:ascii="Calibri" w:eastAsia="Times New Roman" w:hAnsi="Calibri" w:cs="Calibri"/>
          <w:sz w:val="24"/>
          <w:szCs w:val="24"/>
          <w:lang/>
        </w:rPr>
        <w:t xml:space="preserve">De esta manera, la empresa llegará a </w:t>
      </w:r>
      <w:r w:rsidRPr="00772AF1">
        <w:rPr>
          <w:rFonts w:ascii="Calibri" w:eastAsia="Times New Roman" w:hAnsi="Calibri" w:cs="Calibri"/>
          <w:b/>
          <w:bCs/>
          <w:sz w:val="24"/>
          <w:szCs w:val="24"/>
          <w:lang/>
        </w:rPr>
        <w:t>Margarita Belén</w:t>
      </w:r>
      <w:r w:rsidRPr="00772AF1">
        <w:rPr>
          <w:rFonts w:ascii="Calibri" w:eastAsia="Times New Roman" w:hAnsi="Calibri" w:cs="Calibri"/>
          <w:sz w:val="24"/>
          <w:szCs w:val="24"/>
          <w:lang/>
        </w:rPr>
        <w:t xml:space="preserve"> con una propuesta enfocada en las necesidades concretas de los establecimientos y con el objetivo de continuar ampliando su presencia dentro de la actividad ganadera.</w:t>
      </w:r>
    </w:p>
    <w:p w14:paraId="238B1E7B" w14:textId="77777777" w:rsidR="00304E8C" w:rsidRPr="00772AF1" w:rsidRDefault="00304E8C">
      <w:pPr>
        <w:rPr>
          <w:lang/>
        </w:rPr>
      </w:pPr>
    </w:p>
    <w:sectPr w:rsidR="00304E8C" w:rsidRPr="00772AF1" w:rsidSect="00E728E0">
      <w:headerReference w:type="even" r:id="rId6"/>
      <w:headerReference w:type="default" r:id="rId7"/>
      <w:footerReference w:type="even" r:id="rId8"/>
      <w:footerReference w:type="default" r:id="rId9"/>
      <w:headerReference w:type="first" r:id="rId10"/>
      <w:footerReference w:type="first" r:id="rId11"/>
      <w:pgSz w:w="11907" w:h="16839" w:code="9"/>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CA269" w14:textId="77777777" w:rsidR="008A2890" w:rsidRDefault="008A2890" w:rsidP="00E728E0">
      <w:pPr>
        <w:spacing w:after="0" w:line="240" w:lineRule="auto"/>
      </w:pPr>
      <w:r>
        <w:separator/>
      </w:r>
    </w:p>
  </w:endnote>
  <w:endnote w:type="continuationSeparator" w:id="0">
    <w:p w14:paraId="1E9FD58B" w14:textId="77777777" w:rsidR="008A2890" w:rsidRDefault="008A2890" w:rsidP="00E72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095A5" w14:textId="77777777" w:rsidR="00E97D1A" w:rsidRDefault="00E97D1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3E05" w14:textId="4C45C2E1" w:rsidR="00E728E0" w:rsidRDefault="00304E8C" w:rsidP="00E728E0">
    <w:pPr>
      <w:pStyle w:val="Piedepgina"/>
      <w:ind w:left="-1701"/>
    </w:pPr>
    <w:r>
      <w:rPr>
        <w:noProof/>
        <w:lang w:eastAsia="es-AR"/>
      </w:rPr>
      <w:drawing>
        <wp:inline distT="0" distB="0" distL="0" distR="0" wp14:anchorId="2B520B5B" wp14:editId="3039F49A">
          <wp:extent cx="7557586" cy="26673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948104" cy="2805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1E23D" w14:textId="77777777" w:rsidR="00E97D1A" w:rsidRDefault="00E97D1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2023D7" w14:textId="77777777" w:rsidR="008A2890" w:rsidRDefault="008A2890" w:rsidP="00E728E0">
      <w:pPr>
        <w:spacing w:after="0" w:line="240" w:lineRule="auto"/>
      </w:pPr>
      <w:r>
        <w:separator/>
      </w:r>
    </w:p>
  </w:footnote>
  <w:footnote w:type="continuationSeparator" w:id="0">
    <w:p w14:paraId="580F35C5" w14:textId="77777777" w:rsidR="008A2890" w:rsidRDefault="008A2890" w:rsidP="00E72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F2078" w14:textId="77777777" w:rsidR="00E97D1A" w:rsidRDefault="00E97D1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9872B" w14:textId="171C1B59" w:rsidR="00E728E0" w:rsidRDefault="00794D9F" w:rsidP="00E728E0">
    <w:pPr>
      <w:pStyle w:val="Encabezado"/>
      <w:ind w:left="-1701"/>
    </w:pPr>
    <w:r>
      <w:rPr>
        <w:noProof/>
        <w:lang w:eastAsia="es-AR"/>
      </w:rPr>
      <w:drawing>
        <wp:inline distT="0" distB="0" distL="0" distR="0" wp14:anchorId="6F3F5373" wp14:editId="1771864D">
          <wp:extent cx="7577455" cy="1369574"/>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99893" cy="137363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EADC2" w14:textId="77777777" w:rsidR="00E97D1A" w:rsidRDefault="00E97D1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E0"/>
    <w:rsid w:val="00041F9C"/>
    <w:rsid w:val="00074999"/>
    <w:rsid w:val="000912E8"/>
    <w:rsid w:val="00117812"/>
    <w:rsid w:val="002C66C2"/>
    <w:rsid w:val="00304E8C"/>
    <w:rsid w:val="003066A3"/>
    <w:rsid w:val="003469FF"/>
    <w:rsid w:val="0042338E"/>
    <w:rsid w:val="00437F88"/>
    <w:rsid w:val="004F33E0"/>
    <w:rsid w:val="00537871"/>
    <w:rsid w:val="0055777F"/>
    <w:rsid w:val="00575A51"/>
    <w:rsid w:val="00593628"/>
    <w:rsid w:val="00602EFE"/>
    <w:rsid w:val="00641EC9"/>
    <w:rsid w:val="0065522B"/>
    <w:rsid w:val="00683943"/>
    <w:rsid w:val="00697E80"/>
    <w:rsid w:val="006B2CCA"/>
    <w:rsid w:val="00711A7F"/>
    <w:rsid w:val="0072137A"/>
    <w:rsid w:val="00731A0B"/>
    <w:rsid w:val="00766C38"/>
    <w:rsid w:val="00772AF1"/>
    <w:rsid w:val="00794D9F"/>
    <w:rsid w:val="007D71FA"/>
    <w:rsid w:val="007F5EAC"/>
    <w:rsid w:val="0085148C"/>
    <w:rsid w:val="00851E5F"/>
    <w:rsid w:val="00860779"/>
    <w:rsid w:val="008A2890"/>
    <w:rsid w:val="008D7D65"/>
    <w:rsid w:val="009405AF"/>
    <w:rsid w:val="00963E1E"/>
    <w:rsid w:val="00992EA9"/>
    <w:rsid w:val="00997DED"/>
    <w:rsid w:val="00A14CED"/>
    <w:rsid w:val="00A650F7"/>
    <w:rsid w:val="00A65E2E"/>
    <w:rsid w:val="00A715CA"/>
    <w:rsid w:val="00A930B2"/>
    <w:rsid w:val="00AF68F3"/>
    <w:rsid w:val="00DB5405"/>
    <w:rsid w:val="00DD3624"/>
    <w:rsid w:val="00E65EA0"/>
    <w:rsid w:val="00E670A8"/>
    <w:rsid w:val="00E728E0"/>
    <w:rsid w:val="00E7315D"/>
    <w:rsid w:val="00E97D1A"/>
    <w:rsid w:val="00ED36B6"/>
    <w:rsid w:val="00EE74EB"/>
    <w:rsid w:val="00FA474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6CE32"/>
  <w15:docId w15:val="{F1AFD3E0-561A-414E-8A99-02416150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772AF1"/>
    <w:pPr>
      <w:spacing w:before="100" w:beforeAutospacing="1" w:after="100" w:afterAutospacing="1" w:line="240" w:lineRule="auto"/>
      <w:outlineLvl w:val="0"/>
    </w:pPr>
    <w:rPr>
      <w:rFonts w:ascii="Times New Roman" w:eastAsia="Times New Roman" w:hAnsi="Times New Roman" w:cs="Times New Roman"/>
      <w:b/>
      <w:bCs/>
      <w:kern w:val="36"/>
      <w:sz w:val="48"/>
      <w:szCs w:val="48"/>
      <w:lang/>
    </w:rPr>
  </w:style>
  <w:style w:type="paragraph" w:styleId="Ttulo2">
    <w:name w:val="heading 2"/>
    <w:basedOn w:val="Normal"/>
    <w:link w:val="Ttulo2Car"/>
    <w:uiPriority w:val="9"/>
    <w:qFormat/>
    <w:rsid w:val="00772AF1"/>
    <w:pPr>
      <w:spacing w:before="100" w:beforeAutospacing="1" w:after="100" w:afterAutospacing="1" w:line="240" w:lineRule="auto"/>
      <w:outlineLvl w:val="1"/>
    </w:pPr>
    <w:rPr>
      <w:rFonts w:ascii="Times New Roman" w:eastAsia="Times New Roman" w:hAnsi="Times New Roman" w:cs="Times New Roman"/>
      <w:b/>
      <w:bCs/>
      <w:sz w:val="36"/>
      <w:szCs w:val="36"/>
      <w:lang/>
    </w:rPr>
  </w:style>
  <w:style w:type="paragraph" w:styleId="Ttulo3">
    <w:name w:val="heading 3"/>
    <w:basedOn w:val="Normal"/>
    <w:link w:val="Ttulo3Car"/>
    <w:uiPriority w:val="9"/>
    <w:qFormat/>
    <w:rsid w:val="00772AF1"/>
    <w:pPr>
      <w:spacing w:before="100" w:beforeAutospacing="1" w:after="100" w:afterAutospacing="1" w:line="240" w:lineRule="auto"/>
      <w:outlineLvl w:val="2"/>
    </w:pPr>
    <w:rPr>
      <w:rFonts w:ascii="Times New Roman" w:eastAsia="Times New Roman" w:hAnsi="Times New Roman" w:cs="Times New Roman"/>
      <w:b/>
      <w:bCs/>
      <w:sz w:val="27"/>
      <w:szCs w:val="27"/>
      <w:lang/>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28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28E0"/>
  </w:style>
  <w:style w:type="paragraph" w:styleId="Piedepgina">
    <w:name w:val="footer"/>
    <w:basedOn w:val="Normal"/>
    <w:link w:val="PiedepginaCar"/>
    <w:uiPriority w:val="99"/>
    <w:unhideWhenUsed/>
    <w:rsid w:val="00E728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28E0"/>
  </w:style>
  <w:style w:type="paragraph" w:styleId="Textodeglobo">
    <w:name w:val="Balloon Text"/>
    <w:basedOn w:val="Normal"/>
    <w:link w:val="TextodegloboCar"/>
    <w:uiPriority w:val="99"/>
    <w:semiHidden/>
    <w:unhideWhenUsed/>
    <w:rsid w:val="008D7D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7D65"/>
    <w:rPr>
      <w:rFonts w:ascii="Tahoma" w:hAnsi="Tahoma" w:cs="Tahoma"/>
      <w:sz w:val="16"/>
      <w:szCs w:val="16"/>
    </w:rPr>
  </w:style>
  <w:style w:type="character" w:customStyle="1" w:styleId="Ttulo1Car">
    <w:name w:val="Título 1 Car"/>
    <w:basedOn w:val="Fuentedeprrafopredeter"/>
    <w:link w:val="Ttulo1"/>
    <w:uiPriority w:val="9"/>
    <w:rsid w:val="00772AF1"/>
    <w:rPr>
      <w:rFonts w:ascii="Times New Roman" w:eastAsia="Times New Roman" w:hAnsi="Times New Roman" w:cs="Times New Roman"/>
      <w:b/>
      <w:bCs/>
      <w:kern w:val="36"/>
      <w:sz w:val="48"/>
      <w:szCs w:val="48"/>
      <w:lang/>
    </w:rPr>
  </w:style>
  <w:style w:type="character" w:customStyle="1" w:styleId="Ttulo2Car">
    <w:name w:val="Título 2 Car"/>
    <w:basedOn w:val="Fuentedeprrafopredeter"/>
    <w:link w:val="Ttulo2"/>
    <w:uiPriority w:val="9"/>
    <w:rsid w:val="00772AF1"/>
    <w:rPr>
      <w:rFonts w:ascii="Times New Roman" w:eastAsia="Times New Roman" w:hAnsi="Times New Roman" w:cs="Times New Roman"/>
      <w:b/>
      <w:bCs/>
      <w:sz w:val="36"/>
      <w:szCs w:val="36"/>
      <w:lang/>
    </w:rPr>
  </w:style>
  <w:style w:type="character" w:customStyle="1" w:styleId="Ttulo3Car">
    <w:name w:val="Título 3 Car"/>
    <w:basedOn w:val="Fuentedeprrafopredeter"/>
    <w:link w:val="Ttulo3"/>
    <w:uiPriority w:val="9"/>
    <w:rsid w:val="00772AF1"/>
    <w:rPr>
      <w:rFonts w:ascii="Times New Roman" w:eastAsia="Times New Roman" w:hAnsi="Times New Roman" w:cs="Times New Roman"/>
      <w:b/>
      <w:bCs/>
      <w:sz w:val="27"/>
      <w:szCs w:val="27"/>
      <w:lang/>
    </w:rPr>
  </w:style>
  <w:style w:type="paragraph" w:styleId="NormalWeb">
    <w:name w:val="Normal (Web)"/>
    <w:basedOn w:val="Normal"/>
    <w:uiPriority w:val="99"/>
    <w:semiHidden/>
    <w:unhideWhenUsed/>
    <w:rsid w:val="00772AF1"/>
    <w:pPr>
      <w:spacing w:before="100" w:beforeAutospacing="1" w:after="100" w:afterAutospacing="1" w:line="240" w:lineRule="auto"/>
    </w:pPr>
    <w:rPr>
      <w:rFonts w:ascii="Times New Roman" w:eastAsia="Times New Roman" w:hAnsi="Times New Roman" w:cs="Times New Roman"/>
      <w:sz w:val="24"/>
      <w:szCs w:val="24"/>
      <w:lang/>
    </w:rPr>
  </w:style>
  <w:style w:type="character" w:styleId="Textoennegrita">
    <w:name w:val="Strong"/>
    <w:basedOn w:val="Fuentedeprrafopredeter"/>
    <w:uiPriority w:val="22"/>
    <w:qFormat/>
    <w:rsid w:val="00772AF1"/>
    <w:rPr>
      <w:b/>
      <w:bCs/>
    </w:rPr>
  </w:style>
  <w:style w:type="character" w:styleId="nfasis">
    <w:name w:val="Emphasis"/>
    <w:basedOn w:val="Fuentedeprrafopredeter"/>
    <w:uiPriority w:val="20"/>
    <w:qFormat/>
    <w:rsid w:val="00772A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592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429</Words>
  <Characters>2447</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ANYI</dc:creator>
  <cp:keywords/>
  <dc:description/>
  <cp:lastModifiedBy>Brenda Quattrini</cp:lastModifiedBy>
  <cp:revision>2</cp:revision>
  <dcterms:created xsi:type="dcterms:W3CDTF">2026-10-01T18:59:00Z</dcterms:created>
  <dcterms:modified xsi:type="dcterms:W3CDTF">2026-10-01T18:59:00Z</dcterms:modified>
</cp:coreProperties>
</file>