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5895F" w14:textId="77777777" w:rsidR="009918C5" w:rsidRDefault="009918C5">
      <w:pPr>
        <w:shd w:val="clear" w:color="auto" w:fill="FFFFFF"/>
        <w:spacing w:after="0"/>
        <w:rPr>
          <w:rFonts w:ascii="Arial" w:eastAsia="Arial" w:hAnsi="Arial" w:cs="Arial"/>
          <w:color w:val="222222"/>
        </w:rPr>
      </w:pPr>
      <w:bookmarkStart w:id="0" w:name="_heading=h.w8o8nuxauj4a" w:colFirst="0" w:colLast="0"/>
      <w:bookmarkEnd w:id="0"/>
    </w:p>
    <w:p w14:paraId="1A93EFCF" w14:textId="77777777" w:rsidR="009918C5" w:rsidRDefault="00E20AC5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  <w:bookmarkStart w:id="1" w:name="_heading=h.jw760lq7bk88" w:colFirst="0" w:colLast="0"/>
      <w:bookmarkEnd w:id="1"/>
      <w:r>
        <w:rPr>
          <w:rFonts w:ascii="Arial" w:eastAsia="Arial" w:hAnsi="Arial" w:cs="Arial"/>
          <w:b/>
          <w:color w:val="222222"/>
          <w:sz w:val="24"/>
          <w:szCs w:val="24"/>
        </w:rPr>
        <w:t>Financiación, asesoramiento y sostenibilidad para potenciar el negocio</w:t>
      </w:r>
    </w:p>
    <w:p w14:paraId="38639A10" w14:textId="77777777" w:rsidR="009918C5" w:rsidRDefault="009918C5" w:rsidP="006C4F7C">
      <w:pPr>
        <w:shd w:val="clear" w:color="auto" w:fill="FFFFFF"/>
        <w:spacing w:after="0"/>
        <w:jc w:val="center"/>
        <w:rPr>
          <w:rFonts w:ascii="Arial" w:eastAsia="Arial" w:hAnsi="Arial" w:cs="Arial"/>
          <w:color w:val="222222"/>
        </w:rPr>
      </w:pPr>
      <w:bookmarkStart w:id="2" w:name="_heading=h.68gup9tdr4ee" w:colFirst="0" w:colLast="0"/>
      <w:bookmarkEnd w:id="2"/>
    </w:p>
    <w:p w14:paraId="601A24B0" w14:textId="004FE70C" w:rsidR="009918C5" w:rsidRDefault="00E20AC5" w:rsidP="006C4F7C">
      <w:pPr>
        <w:shd w:val="clear" w:color="auto" w:fill="FFFFFF"/>
        <w:spacing w:after="0"/>
        <w:jc w:val="center"/>
        <w:rPr>
          <w:rFonts w:ascii="Arial" w:eastAsia="Arial" w:hAnsi="Arial" w:cs="Arial"/>
          <w:i/>
          <w:color w:val="222222"/>
        </w:rPr>
      </w:pPr>
      <w:bookmarkStart w:id="3" w:name="_heading=h.5s8fnj8g6au6" w:colFirst="0" w:colLast="0"/>
      <w:bookmarkEnd w:id="3"/>
      <w:r>
        <w:rPr>
          <w:rFonts w:ascii="Arial" w:eastAsia="Arial" w:hAnsi="Arial" w:cs="Arial"/>
          <w:i/>
          <w:color w:val="222222"/>
        </w:rPr>
        <w:t>Galicia llegará a Expoagro 2024 con propuestas y acciones para todo el sector agroindustrial.</w:t>
      </w:r>
    </w:p>
    <w:p w14:paraId="65FE5BB6" w14:textId="77777777" w:rsidR="009918C5" w:rsidRDefault="009918C5">
      <w:pPr>
        <w:jc w:val="both"/>
        <w:rPr>
          <w:rFonts w:ascii="Arial" w:eastAsia="Arial" w:hAnsi="Arial" w:cs="Arial"/>
        </w:rPr>
      </w:pPr>
      <w:bookmarkStart w:id="4" w:name="_heading=h.9vwyts1epw5n" w:colFirst="0" w:colLast="0"/>
      <w:bookmarkEnd w:id="4"/>
    </w:p>
    <w:p w14:paraId="6A1144E8" w14:textId="77777777" w:rsidR="009918C5" w:rsidRDefault="00E20AC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 5 al 8 de marzo, en el Predio ferial y autódromo de San Nicolás,</w:t>
      </w:r>
      <w:r>
        <w:rPr>
          <w:rFonts w:ascii="Arial" w:eastAsia="Arial" w:hAnsi="Arial" w:cs="Arial"/>
          <w:b/>
        </w:rPr>
        <w:t xml:space="preserve"> Galicia participará de Expoagro 2024 edición YPF Agro para ser parte de la evolución constante del sector, aportando soluciones digitales y servicios financieros para todo el ecosistema</w:t>
      </w:r>
      <w:r>
        <w:rPr>
          <w:rFonts w:ascii="Arial" w:eastAsia="Arial" w:hAnsi="Arial" w:cs="Arial"/>
        </w:rPr>
        <w:t xml:space="preserve">. </w:t>
      </w:r>
      <w:r w:rsidRPr="006C4F7C">
        <w:rPr>
          <w:rFonts w:ascii="Arial" w:eastAsia="Arial" w:hAnsi="Arial" w:cs="Arial"/>
          <w:i/>
        </w:rPr>
        <w:t>“</w:t>
      </w:r>
      <w:proofErr w:type="gramStart"/>
      <w:r w:rsidRPr="006C4F7C">
        <w:rPr>
          <w:rFonts w:ascii="Arial" w:eastAsia="Arial" w:hAnsi="Arial" w:cs="Arial"/>
          <w:i/>
        </w:rPr>
        <w:t>La expo</w:t>
      </w:r>
      <w:proofErr w:type="gramEnd"/>
      <w:r w:rsidRPr="006C4F7C">
        <w:rPr>
          <w:rFonts w:ascii="Arial" w:eastAsia="Arial" w:hAnsi="Arial" w:cs="Arial"/>
          <w:i/>
        </w:rPr>
        <w:t xml:space="preserve"> es un espacio de encuentro en el que nuestro equipo comercial asesora a los productores agropecuarios y a todos los integrantes de la cadena agroindustrial”, </w:t>
      </w:r>
      <w:r>
        <w:rPr>
          <w:rFonts w:ascii="Arial" w:eastAsia="Arial" w:hAnsi="Arial" w:cs="Arial"/>
        </w:rPr>
        <w:t xml:space="preserve">indicaron desde la compañía. </w:t>
      </w:r>
    </w:p>
    <w:p w14:paraId="338D78C9" w14:textId="77777777" w:rsidR="009918C5" w:rsidRDefault="00E20AC5">
      <w:pPr>
        <w:jc w:val="both"/>
        <w:rPr>
          <w:rFonts w:ascii="Arial" w:eastAsia="Arial" w:hAnsi="Arial" w:cs="Arial"/>
        </w:rPr>
      </w:pPr>
      <w:bookmarkStart w:id="5" w:name="_heading=h.s5y0kwaxzst8" w:colFirst="0" w:colLast="0"/>
      <w:bookmarkEnd w:id="5"/>
      <w:r w:rsidRPr="006C4F7C">
        <w:rPr>
          <w:rFonts w:ascii="Arial" w:eastAsia="Arial" w:hAnsi="Arial" w:cs="Arial"/>
          <w:i/>
        </w:rPr>
        <w:t>“En Galicia sabemos del enorme potencial que tiene el agro, ya que es uno de los sectores más dinámicos de la economía y que mayor aporte de divisas genera a la Argentina. Además, año a año invierte en tecnología y crecimiento”,</w:t>
      </w:r>
      <w:r>
        <w:rPr>
          <w:rFonts w:ascii="Arial" w:eastAsia="Arial" w:hAnsi="Arial" w:cs="Arial"/>
        </w:rPr>
        <w:t xml:space="preserve"> sostuvo Hernán Busch, Gerente de Agronegocios en Galicia. </w:t>
      </w:r>
    </w:p>
    <w:p w14:paraId="4B7959CC" w14:textId="145F7567" w:rsidR="009918C5" w:rsidRDefault="00E20AC5">
      <w:pPr>
        <w:shd w:val="clear" w:color="auto" w:fill="FFFFFF"/>
        <w:spacing w:after="0"/>
        <w:rPr>
          <w:rFonts w:ascii="Arial" w:eastAsia="Arial" w:hAnsi="Arial" w:cs="Arial"/>
          <w:b/>
          <w:color w:val="222222"/>
        </w:rPr>
      </w:pPr>
      <w:bookmarkStart w:id="6" w:name="_heading=h.jlqi3slp1yfu" w:colFirst="0" w:colLast="0"/>
      <w:bookmarkStart w:id="7" w:name="_heading=h.sxmpi3b4smqj" w:colFirst="0" w:colLast="0"/>
      <w:bookmarkEnd w:id="6"/>
      <w:bookmarkEnd w:id="7"/>
      <w:r>
        <w:rPr>
          <w:rFonts w:ascii="Arial" w:eastAsia="Arial" w:hAnsi="Arial" w:cs="Arial"/>
          <w:b/>
          <w:color w:val="222222"/>
        </w:rPr>
        <w:t>Preparan iniciativas exclusivas</w:t>
      </w:r>
    </w:p>
    <w:p w14:paraId="0976B6D6" w14:textId="77777777" w:rsidR="009918C5" w:rsidRDefault="009918C5">
      <w:pPr>
        <w:shd w:val="clear" w:color="auto" w:fill="FFFFFF"/>
        <w:spacing w:after="0"/>
        <w:rPr>
          <w:rFonts w:ascii="Arial" w:eastAsia="Arial" w:hAnsi="Arial" w:cs="Arial"/>
          <w:b/>
          <w:color w:val="222222"/>
        </w:rPr>
      </w:pPr>
      <w:bookmarkStart w:id="8" w:name="_heading=h.ljwnc4e94sqy" w:colFirst="0" w:colLast="0"/>
      <w:bookmarkEnd w:id="8"/>
    </w:p>
    <w:p w14:paraId="2A50ED69" w14:textId="77777777" w:rsidR="009918C5" w:rsidRDefault="00E20AC5">
      <w:pPr>
        <w:jc w:val="both"/>
        <w:rPr>
          <w:rFonts w:ascii="Arial" w:eastAsia="Arial" w:hAnsi="Arial" w:cs="Arial"/>
        </w:rPr>
      </w:pPr>
      <w:bookmarkStart w:id="9" w:name="_heading=h.farmpivdzo2b" w:colFirst="0" w:colLast="0"/>
      <w:bookmarkEnd w:id="9"/>
      <w:r>
        <w:rPr>
          <w:rFonts w:ascii="Arial" w:eastAsia="Arial" w:hAnsi="Arial" w:cs="Arial"/>
        </w:rPr>
        <w:t xml:space="preserve">La entidad trabaja en ofertas de </w:t>
      </w:r>
      <w:r>
        <w:rPr>
          <w:rFonts w:ascii="Arial" w:eastAsia="Arial" w:hAnsi="Arial" w:cs="Arial"/>
          <w:b/>
        </w:rPr>
        <w:t>financiación</w:t>
      </w:r>
      <w:r>
        <w:rPr>
          <w:rFonts w:ascii="Arial" w:eastAsia="Arial" w:hAnsi="Arial" w:cs="Arial"/>
        </w:rPr>
        <w:t xml:space="preserve"> enfocadas en la compra de insumos, maquinarias, y hacienda,</w:t>
      </w:r>
      <w:r>
        <w:rPr>
          <w:rFonts w:ascii="Arial" w:eastAsia="Arial" w:hAnsi="Arial" w:cs="Arial"/>
          <w:b/>
        </w:rPr>
        <w:t xml:space="preserve"> con condiciones especiales</w:t>
      </w:r>
      <w:r>
        <w:rPr>
          <w:rFonts w:ascii="Arial" w:eastAsia="Arial" w:hAnsi="Arial" w:cs="Arial"/>
        </w:rPr>
        <w:t>.</w:t>
      </w:r>
    </w:p>
    <w:p w14:paraId="7DB09B6D" w14:textId="77777777" w:rsidR="009918C5" w:rsidRDefault="00E20AC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Además, como todos los años, un </w:t>
      </w:r>
      <w:r>
        <w:rPr>
          <w:rFonts w:ascii="Arial" w:eastAsia="Arial" w:hAnsi="Arial" w:cs="Arial"/>
          <w:b/>
        </w:rPr>
        <w:t xml:space="preserve">equipo de especialistas en </w:t>
      </w:r>
      <w:proofErr w:type="spellStart"/>
      <w:r>
        <w:rPr>
          <w:rFonts w:ascii="Arial" w:eastAsia="Arial" w:hAnsi="Arial" w:cs="Arial"/>
          <w:b/>
        </w:rPr>
        <w:t>agronegocios</w:t>
      </w:r>
      <w:proofErr w:type="spellEnd"/>
      <w:r>
        <w:rPr>
          <w:rFonts w:ascii="Arial" w:eastAsia="Arial" w:hAnsi="Arial" w:cs="Arial"/>
        </w:rPr>
        <w:t xml:space="preserve"> estará presente para potenciar el negocio de cada cliente, asesorando y ofreciendo soluciones financieras.</w:t>
      </w:r>
    </w:p>
    <w:p w14:paraId="7B478CF8" w14:textId="77777777" w:rsidR="009918C5" w:rsidRDefault="00E20AC5">
      <w:pPr>
        <w:jc w:val="both"/>
        <w:rPr>
          <w:rFonts w:ascii="Arial" w:eastAsia="Arial" w:hAnsi="Arial" w:cs="Arial"/>
        </w:rPr>
      </w:pPr>
      <w:bookmarkStart w:id="10" w:name="_heading=h.vskvnaqnp0b4" w:colFirst="0" w:colLast="0"/>
      <w:bookmarkEnd w:id="10"/>
      <w:r>
        <w:rPr>
          <w:rFonts w:ascii="Arial" w:eastAsia="Arial" w:hAnsi="Arial" w:cs="Arial"/>
        </w:rPr>
        <w:t xml:space="preserve">En relación a la </w:t>
      </w:r>
      <w:r>
        <w:rPr>
          <w:rFonts w:ascii="Arial" w:eastAsia="Arial" w:hAnsi="Arial" w:cs="Arial"/>
          <w:b/>
        </w:rPr>
        <w:t>tecnología</w:t>
      </w:r>
      <w:r>
        <w:rPr>
          <w:rFonts w:ascii="Arial" w:eastAsia="Arial" w:hAnsi="Arial" w:cs="Arial"/>
        </w:rPr>
        <w:t xml:space="preserve">, Galicia acompañará a sus clientes con una </w:t>
      </w:r>
      <w:r>
        <w:rPr>
          <w:rFonts w:ascii="Arial" w:eastAsia="Arial" w:hAnsi="Arial" w:cs="Arial"/>
          <w:b/>
        </w:rPr>
        <w:t>propuesta 100% digital</w:t>
      </w:r>
      <w:r>
        <w:rPr>
          <w:rFonts w:ascii="Arial" w:eastAsia="Arial" w:hAnsi="Arial" w:cs="Arial"/>
        </w:rPr>
        <w:t>, junto a la App Galicia Office, que continúa evolucionando y permite realizar todas las operaciones de manera online.</w:t>
      </w:r>
    </w:p>
    <w:p w14:paraId="02F80759" w14:textId="3C9F0C45" w:rsidR="009918C5" w:rsidRDefault="00E20AC5">
      <w:pPr>
        <w:jc w:val="both"/>
        <w:rPr>
          <w:rFonts w:ascii="Arial" w:eastAsia="Arial" w:hAnsi="Arial" w:cs="Arial"/>
        </w:rPr>
      </w:pPr>
      <w:bookmarkStart w:id="11" w:name="_heading=h.z06xy3tveb84" w:colFirst="0" w:colLast="0"/>
      <w:bookmarkEnd w:id="11"/>
      <w:r>
        <w:rPr>
          <w:rFonts w:ascii="Arial" w:eastAsia="Arial" w:hAnsi="Arial" w:cs="Arial"/>
        </w:rPr>
        <w:t xml:space="preserve">Si bien desde la entidad financiera trabajan día a día para ofrecer productos y servicios a los productores, adelantaron que, entre otros puntos, la propuesta de Galicia girará en torno a la </w:t>
      </w:r>
      <w:r>
        <w:rPr>
          <w:rFonts w:ascii="Arial" w:eastAsia="Arial" w:hAnsi="Arial" w:cs="Arial"/>
          <w:b/>
        </w:rPr>
        <w:t>sustentabilidad</w:t>
      </w:r>
      <w:r>
        <w:rPr>
          <w:rFonts w:ascii="Arial" w:eastAsia="Arial" w:hAnsi="Arial" w:cs="Arial"/>
        </w:rPr>
        <w:t xml:space="preserve">. </w:t>
      </w:r>
      <w:r w:rsidRPr="006C4F7C">
        <w:rPr>
          <w:rFonts w:ascii="Arial" w:eastAsia="Arial" w:hAnsi="Arial" w:cs="Arial"/>
          <w:i/>
        </w:rPr>
        <w:t>“Continuamos con la propuesta de stand carbono neutral, energía renovable y reciclaje de los elementos que se usen en ese espacio. Tendremos propuestas de financiación sostenibles con líneas preferenciales”,</w:t>
      </w:r>
      <w:r w:rsidR="006C4F7C">
        <w:rPr>
          <w:rFonts w:ascii="Arial" w:eastAsia="Arial" w:hAnsi="Arial" w:cs="Arial"/>
        </w:rPr>
        <w:t xml:space="preserve"> </w:t>
      </w:r>
      <w:bookmarkStart w:id="12" w:name="_GoBack"/>
      <w:bookmarkEnd w:id="12"/>
      <w:r>
        <w:rPr>
          <w:rFonts w:ascii="Arial" w:eastAsia="Arial" w:hAnsi="Arial" w:cs="Arial"/>
        </w:rPr>
        <w:t>informaron, y agregaron que sumarán también charlas asociadas, potenciando el acuerdo con PUMA, con testimonios de clientes que ya forman parte de la medición.</w:t>
      </w:r>
    </w:p>
    <w:p w14:paraId="003EA18D" w14:textId="77777777" w:rsidR="009918C5" w:rsidRDefault="009918C5">
      <w:pPr>
        <w:jc w:val="both"/>
        <w:rPr>
          <w:rFonts w:ascii="Arial" w:eastAsia="Arial" w:hAnsi="Arial" w:cs="Arial"/>
        </w:rPr>
      </w:pPr>
    </w:p>
    <w:p w14:paraId="7DC844E2" w14:textId="77777777" w:rsidR="009918C5" w:rsidRDefault="009918C5">
      <w:pPr>
        <w:jc w:val="both"/>
        <w:rPr>
          <w:rFonts w:ascii="Arial" w:eastAsia="Arial" w:hAnsi="Arial" w:cs="Arial"/>
        </w:rPr>
      </w:pPr>
      <w:bookmarkStart w:id="13" w:name="_heading=h.gjdgxs" w:colFirst="0" w:colLast="0"/>
      <w:bookmarkEnd w:id="13"/>
    </w:p>
    <w:sectPr w:rsidR="009918C5">
      <w:headerReference w:type="default" r:id="rId10"/>
      <w:footerReference w:type="default" r:id="rId11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8E2BE" w14:textId="77777777" w:rsidR="00977B0D" w:rsidRDefault="00977B0D">
      <w:pPr>
        <w:spacing w:after="0" w:line="240" w:lineRule="auto"/>
      </w:pPr>
      <w:r>
        <w:separator/>
      </w:r>
    </w:p>
  </w:endnote>
  <w:endnote w:type="continuationSeparator" w:id="0">
    <w:p w14:paraId="1520E027" w14:textId="77777777" w:rsidR="00977B0D" w:rsidRDefault="0097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D7203" w14:textId="77777777" w:rsidR="009918C5" w:rsidRDefault="00E20A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D2BA459" wp14:editId="0E4CD57C">
          <wp:extent cx="7649627" cy="34712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2DB45" w14:textId="77777777" w:rsidR="00977B0D" w:rsidRDefault="00977B0D">
      <w:pPr>
        <w:spacing w:after="0" w:line="240" w:lineRule="auto"/>
      </w:pPr>
      <w:r>
        <w:separator/>
      </w:r>
    </w:p>
  </w:footnote>
  <w:footnote w:type="continuationSeparator" w:id="0">
    <w:p w14:paraId="44CF28D9" w14:textId="77777777" w:rsidR="00977B0D" w:rsidRDefault="0097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DFB57" w14:textId="77777777" w:rsidR="009918C5" w:rsidRDefault="00E20A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608FF88" wp14:editId="524005CE">
          <wp:extent cx="7630294" cy="12203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C5"/>
    <w:rsid w:val="002D3862"/>
    <w:rsid w:val="006C4F7C"/>
    <w:rsid w:val="00977B0D"/>
    <w:rsid w:val="009918C5"/>
    <w:rsid w:val="00E2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5BE7"/>
  <w15:docId w15:val="{B15FB5DA-EA30-47AB-8E0F-E571FC10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/X5NvXVx29pHQalSIzGB9ShZhg==">CgMxLjAyDmgudzhvOG51eGF1ajRhMg5oLmp3NzYwbHE3Yms4ODIOaC42OGd1cDl0ZHI0ZWUyDmguNXM4Zm5qOGc2YXU2Mg5oLjl2d3l0czFlcHc1bjIOaC5zNXkwa3dheHpzdDgyDmguamxxaTNzbHAxeWZ1Mg5oLnN4bXBpM2I0c21xajIOaC5sanduYzRlOTRzcXkyDmguZmFybXBpdmR6bzJiMg5oLnZza3ZuYXFucDBiNDIOaC56MDZ4eTN0dmViODQyCGguZ2pkZ3hzOAByITFqQ0hfVWhuUm1OQnlYZkEyMEowMVl6ekg2cGlsd3JCM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8FB59B97-C3C5-402B-8766-D9C1322CF1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CB981-1339-474B-811D-12DC0FBF0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A6A4315-0E06-490D-9FC7-39118D968BEE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Quatrini</dc:creator>
  <cp:lastModifiedBy>Antonella Antonella Schiantarelli</cp:lastModifiedBy>
  <cp:revision>3</cp:revision>
  <dcterms:created xsi:type="dcterms:W3CDTF">2024-01-29T16:20:00Z</dcterms:created>
  <dcterms:modified xsi:type="dcterms:W3CDTF">2024-02-01T17:38:00Z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af87d-ad1c-46d8-9efe-d658b1e3c1c4_Enabled">
    <vt:lpwstr>true</vt:lpwstr>
  </property>
  <property fmtid="{D5CDD505-2E9C-101B-9397-08002B2CF9AE}" pid="3" name="MSIP_Label_d90af87d-ad1c-46d8-9efe-d658b1e3c1c4_ActionId">
    <vt:lpwstr>055238a6-1061-4a7e-bd60-a50ba564774c</vt:lpwstr>
  </property>
  <property fmtid="{D5CDD505-2E9C-101B-9397-08002B2CF9AE}" pid="4" name="MediaServiceImageTags">
    <vt:lpwstr>MediaServiceImageTags</vt:lpwstr>
  </property>
  <property fmtid="{D5CDD505-2E9C-101B-9397-08002B2CF9AE}" pid="5" name="MSIP_Label_d90af87d-ad1c-46d8-9efe-d658b1e3c1c4_Name">
    <vt:lpwstr>General</vt:lpwstr>
  </property>
  <property fmtid="{D5CDD505-2E9C-101B-9397-08002B2CF9AE}" pid="6" name="ContentTypeId">
    <vt:lpwstr>0x0101007BFD042C3F9CCB46A6B8039876ED53D5</vt:lpwstr>
  </property>
  <property fmtid="{D5CDD505-2E9C-101B-9397-08002B2CF9AE}" pid="7" name="MSIP_Label_d90af87d-ad1c-46d8-9efe-d658b1e3c1c4_SiteId">
    <vt:lpwstr>934de3fe-416c-4e4c-b035-32df9344eac4</vt:lpwstr>
  </property>
  <property fmtid="{D5CDD505-2E9C-101B-9397-08002B2CF9AE}" pid="8" name="MSIP_Label_d90af87d-ad1c-46d8-9efe-d658b1e3c1c4_ContentBits">
    <vt:lpwstr>0</vt:lpwstr>
  </property>
  <property fmtid="{D5CDD505-2E9C-101B-9397-08002B2CF9AE}" pid="9" name="MSIP_Label_d90af87d-ad1c-46d8-9efe-d658b1e3c1c4_Method">
    <vt:lpwstr>Standard</vt:lpwstr>
  </property>
  <property fmtid="{D5CDD505-2E9C-101B-9397-08002B2CF9AE}" pid="10" name="MSIP_Label_d90af87d-ad1c-46d8-9efe-d658b1e3c1c4_SetDate">
    <vt:lpwstr>2024-01-16T17:11:27Z</vt:lpwstr>
  </property>
</Properties>
</file>