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F106" w14:textId="07216870" w:rsidR="004F0DD8" w:rsidRPr="004F0DD8" w:rsidRDefault="004F0DD8" w:rsidP="0093661B">
      <w:pPr>
        <w:pStyle w:val="Prrafodelista"/>
        <w:jc w:val="center"/>
        <w:rPr>
          <w:rFonts w:cstheme="minorHAnsi"/>
          <w:b/>
          <w:sz w:val="28"/>
          <w:szCs w:val="28"/>
        </w:rPr>
      </w:pPr>
      <w:bookmarkStart w:id="0" w:name="_GoBack"/>
      <w:bookmarkEnd w:id="0"/>
      <w:r w:rsidRPr="004F0DD8">
        <w:rPr>
          <w:rFonts w:cstheme="minorHAnsi"/>
          <w:b/>
          <w:color w:val="0D0D0D"/>
          <w:sz w:val="28"/>
          <w:szCs w:val="28"/>
          <w:shd w:val="clear" w:color="auto" w:fill="FFFFFF"/>
        </w:rPr>
        <w:t>Fortaleciendo la ganadería con innovación y prevención</w:t>
      </w:r>
    </w:p>
    <w:p w14:paraId="35DA1D11" w14:textId="118C5523" w:rsidR="004F0DD8" w:rsidRPr="004F0DD8" w:rsidRDefault="004F0DD8" w:rsidP="004F0DD8">
      <w:pPr>
        <w:spacing w:line="276" w:lineRule="auto"/>
        <w:jc w:val="center"/>
        <w:rPr>
          <w:rFonts w:ascii="Calibri" w:eastAsia="Calibri" w:hAnsi="Calibri" w:cs="Calibri"/>
          <w:i/>
          <w:sz w:val="24"/>
          <w:szCs w:val="24"/>
        </w:rPr>
      </w:pPr>
      <w:r>
        <w:rPr>
          <w:rFonts w:ascii="Calibri" w:eastAsia="Calibri" w:hAnsi="Calibri" w:cs="Calibri"/>
          <w:i/>
          <w:sz w:val="24"/>
          <w:szCs w:val="24"/>
        </w:rPr>
        <w:t xml:space="preserve">Las Nacionales edición Santander </w:t>
      </w:r>
      <w:r w:rsidRPr="004F0DD8">
        <w:rPr>
          <w:rFonts w:ascii="Calibri" w:eastAsia="Calibri" w:hAnsi="Calibri" w:cs="Calibri"/>
          <w:i/>
          <w:sz w:val="24"/>
          <w:szCs w:val="24"/>
        </w:rPr>
        <w:t>se llevará</w:t>
      </w:r>
      <w:r>
        <w:rPr>
          <w:rFonts w:ascii="Calibri" w:eastAsia="Calibri" w:hAnsi="Calibri" w:cs="Calibri"/>
          <w:i/>
          <w:sz w:val="24"/>
          <w:szCs w:val="24"/>
        </w:rPr>
        <w:t>n</w:t>
      </w:r>
      <w:r w:rsidRPr="004F0DD8">
        <w:rPr>
          <w:rFonts w:ascii="Calibri" w:eastAsia="Calibri" w:hAnsi="Calibri" w:cs="Calibri"/>
          <w:i/>
          <w:sz w:val="24"/>
          <w:szCs w:val="24"/>
        </w:rPr>
        <w:t xml:space="preserve"> a cabo del 27 al 31 de mayo en las instalaciones de la Sociedad Rural de Corrientes, ofreciendo cinco días intensos de intercambio, aprendizaje y </w:t>
      </w:r>
      <w:proofErr w:type="spellStart"/>
      <w:r w:rsidRPr="004F0DD8">
        <w:rPr>
          <w:rFonts w:ascii="Calibri" w:eastAsia="Calibri" w:hAnsi="Calibri" w:cs="Calibri"/>
          <w:i/>
          <w:sz w:val="24"/>
          <w:szCs w:val="24"/>
        </w:rPr>
        <w:t>networking</w:t>
      </w:r>
      <w:proofErr w:type="spellEnd"/>
      <w:r w:rsidRPr="004F0DD8">
        <w:rPr>
          <w:rFonts w:ascii="Calibri" w:eastAsia="Calibri" w:hAnsi="Calibri" w:cs="Calibri"/>
          <w:i/>
          <w:sz w:val="24"/>
          <w:szCs w:val="24"/>
        </w:rPr>
        <w:t xml:space="preserve"> para todos los asistentes. </w:t>
      </w:r>
      <w:r>
        <w:rPr>
          <w:rFonts w:ascii="Calibri" w:eastAsia="Calibri" w:hAnsi="Calibri" w:cs="Calibri"/>
          <w:i/>
          <w:sz w:val="24"/>
          <w:szCs w:val="24"/>
        </w:rPr>
        <w:t>Allí, e</w:t>
      </w:r>
      <w:r w:rsidRPr="004F0DD8">
        <w:rPr>
          <w:rFonts w:ascii="Calibri" w:eastAsia="Calibri" w:hAnsi="Calibri" w:cs="Calibri"/>
          <w:i/>
          <w:sz w:val="24"/>
          <w:szCs w:val="24"/>
        </w:rPr>
        <w:t>l Lab</w:t>
      </w:r>
      <w:r>
        <w:rPr>
          <w:rFonts w:ascii="Calibri" w:eastAsia="Calibri" w:hAnsi="Calibri" w:cs="Calibri"/>
          <w:i/>
          <w:sz w:val="24"/>
          <w:szCs w:val="24"/>
        </w:rPr>
        <w:t xml:space="preserve">oratorio CDV, dirá presente </w:t>
      </w:r>
      <w:r w:rsidRPr="004F0DD8">
        <w:rPr>
          <w:rFonts w:ascii="Calibri" w:eastAsia="Calibri" w:hAnsi="Calibri" w:cs="Calibri"/>
          <w:i/>
          <w:sz w:val="24"/>
          <w:szCs w:val="24"/>
        </w:rPr>
        <w:t>con la expectativa de promover el concepto de Sanidad I</w:t>
      </w:r>
      <w:r>
        <w:rPr>
          <w:rFonts w:ascii="Calibri" w:eastAsia="Calibri" w:hAnsi="Calibri" w:cs="Calibri"/>
          <w:i/>
          <w:sz w:val="24"/>
          <w:szCs w:val="24"/>
        </w:rPr>
        <w:t>nteligente.</w:t>
      </w:r>
    </w:p>
    <w:p w14:paraId="0B99E474" w14:textId="77777777" w:rsidR="004F0DD8" w:rsidRPr="004F0DD8" w:rsidRDefault="004F0DD8" w:rsidP="004F0DD8">
      <w:pPr>
        <w:spacing w:line="276" w:lineRule="auto"/>
        <w:jc w:val="both"/>
        <w:rPr>
          <w:rFonts w:ascii="Calibri" w:eastAsia="Calibri" w:hAnsi="Calibri" w:cs="Calibri"/>
          <w:i/>
          <w:sz w:val="24"/>
          <w:szCs w:val="24"/>
        </w:rPr>
      </w:pPr>
    </w:p>
    <w:p w14:paraId="29DDF05D" w14:textId="5E5D5042" w:rsidR="004F0DD8" w:rsidRPr="004F0DD8" w:rsidRDefault="004F0DD8" w:rsidP="004F0DD8">
      <w:pPr>
        <w:spacing w:line="276" w:lineRule="auto"/>
        <w:jc w:val="both"/>
        <w:rPr>
          <w:rFonts w:ascii="Calibri" w:eastAsia="Calibri" w:hAnsi="Calibri" w:cs="Calibri"/>
          <w:sz w:val="24"/>
          <w:szCs w:val="24"/>
        </w:rPr>
      </w:pPr>
      <w:r w:rsidRPr="004F0DD8">
        <w:rPr>
          <w:rFonts w:ascii="Calibri" w:eastAsia="Calibri" w:hAnsi="Calibri" w:cs="Calibri"/>
          <w:b/>
          <w:sz w:val="24"/>
          <w:szCs w:val="24"/>
        </w:rPr>
        <w:t>El Laboratorio CDV</w:t>
      </w:r>
      <w:r w:rsidRPr="004F0DD8">
        <w:rPr>
          <w:rFonts w:ascii="Calibri" w:eastAsia="Calibri" w:hAnsi="Calibri" w:cs="Calibri"/>
          <w:sz w:val="24"/>
          <w:szCs w:val="24"/>
        </w:rPr>
        <w:t xml:space="preserve"> </w:t>
      </w:r>
      <w:r>
        <w:rPr>
          <w:rFonts w:ascii="Calibri" w:eastAsia="Calibri" w:hAnsi="Calibri" w:cs="Calibri"/>
          <w:sz w:val="24"/>
          <w:szCs w:val="24"/>
        </w:rPr>
        <w:t>participará como Acompañante en</w:t>
      </w:r>
      <w:r w:rsidRPr="004F0DD8">
        <w:rPr>
          <w:rFonts w:ascii="Calibri" w:eastAsia="Calibri" w:hAnsi="Calibri" w:cs="Calibri"/>
          <w:sz w:val="24"/>
          <w:szCs w:val="24"/>
        </w:rPr>
        <w:t xml:space="preserve"> la nueva edición de las </w:t>
      </w:r>
      <w:r w:rsidRPr="004F0DD8">
        <w:rPr>
          <w:rFonts w:ascii="Calibri" w:eastAsia="Calibri" w:hAnsi="Calibri" w:cs="Calibri"/>
          <w:b/>
          <w:sz w:val="24"/>
          <w:szCs w:val="24"/>
        </w:rPr>
        <w:t>Nacionales</w:t>
      </w:r>
      <w:r w:rsidRPr="004F0DD8">
        <w:rPr>
          <w:rFonts w:ascii="Calibri" w:eastAsia="Calibri" w:hAnsi="Calibri" w:cs="Calibri"/>
          <w:sz w:val="24"/>
          <w:szCs w:val="24"/>
        </w:rPr>
        <w:t xml:space="preserve">, donde se realizará la 21° Exposición Nacional Braford y la 12° Exposición Nacional del ternero Braford; 54° Gran Nacional Brangus y la 18° Exposición Nacional del Ternero y la 22° Exposición Nacional Brahman. Este evento emblemático, reconocido por ser un punto de encuentro clave para el sector ganadero, promete ser una experiencia enriquecedora tanto para los participantes como para los espectadores. </w:t>
      </w:r>
    </w:p>
    <w:p w14:paraId="7F9C87E7" w14:textId="77777777" w:rsidR="004F0DD8" w:rsidRDefault="004F0DD8" w:rsidP="004F0DD8">
      <w:pPr>
        <w:spacing w:line="276" w:lineRule="auto"/>
        <w:jc w:val="both"/>
        <w:rPr>
          <w:rFonts w:ascii="Calibri" w:eastAsia="Calibri" w:hAnsi="Calibri" w:cs="Calibri"/>
          <w:sz w:val="24"/>
          <w:szCs w:val="24"/>
        </w:rPr>
      </w:pPr>
      <w:r w:rsidRPr="004F0DD8">
        <w:rPr>
          <w:rFonts w:ascii="Calibri" w:eastAsia="Calibri" w:hAnsi="Calibri" w:cs="Calibri"/>
          <w:sz w:val="24"/>
          <w:szCs w:val="24"/>
        </w:rPr>
        <w:t xml:space="preserve">Especializado en la elaboración de vacunas para la prevención de enfermedades que afectan a los rodeos bovinos y ovinos del país y con casi 40 años de trayectoria en la Argentina, </w:t>
      </w:r>
      <w:r w:rsidRPr="004F0DD8">
        <w:rPr>
          <w:rFonts w:ascii="Calibri" w:eastAsia="Calibri" w:hAnsi="Calibri" w:cs="Calibri"/>
          <w:b/>
          <w:sz w:val="24"/>
          <w:szCs w:val="24"/>
        </w:rPr>
        <w:t>el Laboratorio CDV</w:t>
      </w:r>
      <w:r w:rsidRPr="004F0DD8">
        <w:rPr>
          <w:rFonts w:ascii="Calibri" w:eastAsia="Calibri" w:hAnsi="Calibri" w:cs="Calibri"/>
          <w:sz w:val="24"/>
          <w:szCs w:val="24"/>
        </w:rPr>
        <w:t xml:space="preserve"> se compromete firmemente con el concepto de </w:t>
      </w:r>
      <w:r w:rsidRPr="004F0DD8">
        <w:rPr>
          <w:rFonts w:ascii="Calibri" w:eastAsia="Calibri" w:hAnsi="Calibri" w:cs="Calibri"/>
          <w:b/>
          <w:bCs/>
          <w:sz w:val="24"/>
          <w:szCs w:val="24"/>
        </w:rPr>
        <w:t>Sanidad Inteligente</w:t>
      </w:r>
      <w:r w:rsidRPr="004F0DD8">
        <w:rPr>
          <w:rFonts w:ascii="Calibri" w:eastAsia="Calibri" w:hAnsi="Calibri" w:cs="Calibri"/>
          <w:sz w:val="24"/>
          <w:szCs w:val="24"/>
        </w:rPr>
        <w:t xml:space="preserve">, el cual representa un enfoque integral y proactivo hacia la gestión de la salud animal en la producción ganadera. </w:t>
      </w:r>
    </w:p>
    <w:p w14:paraId="322DDA17" w14:textId="1EBD4DCE" w:rsidR="004F0DD8" w:rsidRPr="004F0DD8" w:rsidRDefault="004F0DD8" w:rsidP="004F0DD8">
      <w:pPr>
        <w:spacing w:line="276" w:lineRule="auto"/>
        <w:jc w:val="both"/>
        <w:rPr>
          <w:rFonts w:ascii="Calibri" w:eastAsia="Calibri" w:hAnsi="Calibri" w:cs="Calibri"/>
          <w:b/>
          <w:sz w:val="24"/>
          <w:szCs w:val="24"/>
        </w:rPr>
      </w:pPr>
      <w:r w:rsidRPr="004F0DD8">
        <w:rPr>
          <w:rFonts w:ascii="Calibri" w:eastAsia="Calibri" w:hAnsi="Calibri" w:cs="Calibri"/>
          <w:sz w:val="24"/>
          <w:szCs w:val="24"/>
        </w:rPr>
        <w:t xml:space="preserve">La Sanidad Inteligente va más allá de simplemente tratar enfermedades; implica </w:t>
      </w:r>
      <w:r w:rsidRPr="004F0DD8">
        <w:rPr>
          <w:rFonts w:ascii="Calibri" w:eastAsia="Calibri" w:hAnsi="Calibri" w:cs="Calibri"/>
          <w:b/>
          <w:sz w:val="24"/>
          <w:szCs w:val="24"/>
        </w:rPr>
        <w:t>adoptar medidas anticipadas y preventivas para garantizar la salud y el bienestar del ganado</w:t>
      </w:r>
      <w:r w:rsidRPr="004F0DD8">
        <w:rPr>
          <w:rFonts w:ascii="Calibri" w:eastAsia="Calibri" w:hAnsi="Calibri" w:cs="Calibri"/>
          <w:sz w:val="24"/>
          <w:szCs w:val="24"/>
        </w:rPr>
        <w:t>, maximizando así la productividad del rodeo y rentabilidad de los productores</w:t>
      </w:r>
      <w:r>
        <w:rPr>
          <w:rFonts w:ascii="Calibri" w:eastAsia="Calibri" w:hAnsi="Calibri" w:cs="Calibri"/>
          <w:sz w:val="24"/>
          <w:szCs w:val="24"/>
        </w:rPr>
        <w:t>. E</w:t>
      </w:r>
      <w:r w:rsidRPr="004F0DD8">
        <w:rPr>
          <w:rFonts w:ascii="Calibri" w:eastAsia="Calibri" w:hAnsi="Calibri" w:cs="Calibri"/>
          <w:sz w:val="24"/>
          <w:szCs w:val="24"/>
        </w:rPr>
        <w:t xml:space="preserve">s por ello que </w:t>
      </w:r>
      <w:r w:rsidRPr="004F0DD8">
        <w:rPr>
          <w:rFonts w:ascii="Calibri" w:eastAsia="Calibri" w:hAnsi="Calibri" w:cs="Calibri"/>
          <w:b/>
          <w:sz w:val="24"/>
          <w:szCs w:val="24"/>
        </w:rPr>
        <w:t xml:space="preserve">su Equipo Técnico estará presente </w:t>
      </w:r>
      <w:r>
        <w:rPr>
          <w:rFonts w:ascii="Calibri" w:eastAsia="Calibri" w:hAnsi="Calibri" w:cs="Calibri"/>
          <w:b/>
          <w:sz w:val="24"/>
          <w:szCs w:val="24"/>
        </w:rPr>
        <w:t xml:space="preserve">en el predio de la Rural de Corrientes, </w:t>
      </w:r>
      <w:r w:rsidRPr="004F0DD8">
        <w:rPr>
          <w:rFonts w:ascii="Calibri" w:eastAsia="Calibri" w:hAnsi="Calibri" w:cs="Calibri"/>
          <w:b/>
          <w:sz w:val="24"/>
          <w:szCs w:val="24"/>
        </w:rPr>
        <w:t xml:space="preserve">para ofrecer asesoramiento sobre los avances en sanidad animal en su stand situado en Zona de Razas, lote R8. </w:t>
      </w:r>
    </w:p>
    <w:p w14:paraId="6FBE8EDB" w14:textId="705C6A5B" w:rsidR="004F0DD8" w:rsidRDefault="004F0DD8" w:rsidP="004F0DD8">
      <w:pPr>
        <w:spacing w:line="276" w:lineRule="auto"/>
        <w:jc w:val="both"/>
        <w:rPr>
          <w:rFonts w:ascii="Calibri" w:eastAsia="Calibri" w:hAnsi="Calibri" w:cs="Calibri"/>
          <w:i/>
          <w:sz w:val="24"/>
          <w:szCs w:val="24"/>
        </w:rPr>
      </w:pPr>
      <w:r w:rsidRPr="004F0DD8">
        <w:rPr>
          <w:rFonts w:ascii="Calibri" w:eastAsia="Calibri" w:hAnsi="Calibri" w:cs="Calibri"/>
          <w:sz w:val="24"/>
          <w:szCs w:val="24"/>
        </w:rPr>
        <w:t xml:space="preserve">En este sentido, </w:t>
      </w:r>
      <w:r w:rsidRPr="004F0DD8">
        <w:rPr>
          <w:rFonts w:ascii="Calibri" w:eastAsia="Calibri" w:hAnsi="Calibri" w:cs="Calibri"/>
          <w:b/>
          <w:sz w:val="24"/>
          <w:szCs w:val="24"/>
        </w:rPr>
        <w:t>Nicolás Palacio, Coordinador del Servicio Técnico de Laboratorio CDV</w:t>
      </w:r>
      <w:r w:rsidRPr="004F0DD8">
        <w:rPr>
          <w:rFonts w:ascii="Calibri" w:eastAsia="Calibri" w:hAnsi="Calibri" w:cs="Calibri"/>
          <w:sz w:val="24"/>
          <w:szCs w:val="24"/>
        </w:rPr>
        <w:t xml:space="preserve">, destacó: </w:t>
      </w:r>
      <w:r w:rsidRPr="004F0DD8">
        <w:rPr>
          <w:rFonts w:ascii="Calibri" w:eastAsia="Calibri" w:hAnsi="Calibri" w:cs="Calibri"/>
          <w:i/>
          <w:sz w:val="24"/>
          <w:szCs w:val="24"/>
        </w:rPr>
        <w:t xml:space="preserve">“Desde el Laboratorio CDV promovemos activamente entre los productores ganaderos la adopción de prácticas de manejo sanitario que permitan obtener mayores márgenes y rentabilidad en sus operaciones. Entendemos que cada kilo de carne y cada litro de leche son el resultado de un trabajo planificado y estratégico que comienza con el cuidado y la salud del ganado. </w:t>
      </w:r>
      <w:r>
        <w:rPr>
          <w:rFonts w:ascii="Calibri" w:eastAsia="Calibri" w:hAnsi="Calibri" w:cs="Calibri"/>
          <w:i/>
          <w:sz w:val="24"/>
          <w:szCs w:val="24"/>
        </w:rPr>
        <w:t>Por ello, c</w:t>
      </w:r>
      <w:r w:rsidRPr="004F0DD8">
        <w:rPr>
          <w:rFonts w:ascii="Calibri" w:eastAsia="Calibri" w:hAnsi="Calibri" w:cs="Calibri"/>
          <w:i/>
          <w:sz w:val="24"/>
          <w:szCs w:val="24"/>
        </w:rPr>
        <w:t>reemos firmemente que rodeos sa</w:t>
      </w:r>
      <w:r>
        <w:rPr>
          <w:rFonts w:ascii="Calibri" w:eastAsia="Calibri" w:hAnsi="Calibri" w:cs="Calibri"/>
          <w:i/>
          <w:sz w:val="24"/>
          <w:szCs w:val="24"/>
        </w:rPr>
        <w:t>nos son rodeos más productivos y que, u</w:t>
      </w:r>
      <w:r w:rsidRPr="004F0DD8">
        <w:rPr>
          <w:rFonts w:ascii="Calibri" w:eastAsia="Calibri" w:hAnsi="Calibri" w:cs="Calibri"/>
          <w:i/>
          <w:sz w:val="24"/>
          <w:szCs w:val="24"/>
        </w:rPr>
        <w:t>n animal que goza de buena salud está en mejores condiciones para expresar su potencial genéti</w:t>
      </w:r>
      <w:r>
        <w:rPr>
          <w:rFonts w:ascii="Calibri" w:eastAsia="Calibri" w:hAnsi="Calibri" w:cs="Calibri"/>
          <w:i/>
          <w:sz w:val="24"/>
          <w:szCs w:val="24"/>
        </w:rPr>
        <w:t>co</w:t>
      </w:r>
      <w:r w:rsidRPr="004F0DD8">
        <w:rPr>
          <w:rFonts w:ascii="Calibri" w:eastAsia="Calibri" w:hAnsi="Calibri" w:cs="Calibri"/>
          <w:i/>
          <w:sz w:val="24"/>
          <w:szCs w:val="24"/>
        </w:rPr>
        <w:t xml:space="preserve"> y resistir mejor los d</w:t>
      </w:r>
      <w:r>
        <w:rPr>
          <w:rFonts w:ascii="Calibri" w:eastAsia="Calibri" w:hAnsi="Calibri" w:cs="Calibri"/>
          <w:i/>
          <w:sz w:val="24"/>
          <w:szCs w:val="24"/>
        </w:rPr>
        <w:t xml:space="preserve">esafíos ambientales y patógenos”, </w:t>
      </w:r>
      <w:r>
        <w:rPr>
          <w:rFonts w:ascii="Calibri" w:eastAsia="Calibri" w:hAnsi="Calibri" w:cs="Calibri"/>
          <w:sz w:val="24"/>
          <w:szCs w:val="24"/>
        </w:rPr>
        <w:t>aseguró</w:t>
      </w:r>
      <w:r w:rsidRPr="004F0DD8">
        <w:rPr>
          <w:rFonts w:ascii="Calibri" w:eastAsia="Calibri" w:hAnsi="Calibri" w:cs="Calibri"/>
          <w:sz w:val="24"/>
          <w:szCs w:val="24"/>
        </w:rPr>
        <w:t xml:space="preserve"> y añadió:</w:t>
      </w:r>
    </w:p>
    <w:p w14:paraId="72B4C9DB" w14:textId="30D7D9BE" w:rsidR="004F0DD8" w:rsidRPr="004F0DD8" w:rsidRDefault="004F0DD8" w:rsidP="004F0DD8">
      <w:pPr>
        <w:spacing w:line="276" w:lineRule="auto"/>
        <w:jc w:val="both"/>
        <w:rPr>
          <w:rFonts w:ascii="Calibri" w:eastAsia="Calibri" w:hAnsi="Calibri" w:cs="Calibri"/>
          <w:i/>
          <w:sz w:val="24"/>
          <w:szCs w:val="24"/>
        </w:rPr>
      </w:pPr>
      <w:r w:rsidRPr="004F0DD8">
        <w:rPr>
          <w:rFonts w:ascii="Calibri" w:eastAsia="Calibri" w:hAnsi="Calibri" w:cs="Calibri"/>
          <w:i/>
          <w:sz w:val="24"/>
          <w:szCs w:val="24"/>
        </w:rPr>
        <w:lastRenderedPageBreak/>
        <w:t xml:space="preserve"> </w:t>
      </w:r>
      <w:r>
        <w:rPr>
          <w:rFonts w:ascii="Calibri" w:eastAsia="Calibri" w:hAnsi="Calibri" w:cs="Calibri"/>
          <w:i/>
          <w:sz w:val="24"/>
          <w:szCs w:val="24"/>
        </w:rPr>
        <w:t>“</w:t>
      </w:r>
      <w:r w:rsidRPr="004F0DD8">
        <w:rPr>
          <w:rFonts w:ascii="Calibri" w:eastAsia="Calibri" w:hAnsi="Calibri" w:cs="Calibri"/>
          <w:i/>
          <w:sz w:val="24"/>
          <w:szCs w:val="24"/>
        </w:rPr>
        <w:t>Además, una menor incidencia de enfermedades se traduce en menores costos veterinarios y pérdidas de producción, lo que se refleja directamente en mayores beneficios para lo</w:t>
      </w:r>
      <w:r>
        <w:rPr>
          <w:rFonts w:ascii="Calibri" w:eastAsia="Calibri" w:hAnsi="Calibri" w:cs="Calibri"/>
          <w:i/>
          <w:sz w:val="24"/>
          <w:szCs w:val="24"/>
        </w:rPr>
        <w:t>s productores”.</w:t>
      </w:r>
    </w:p>
    <w:p w14:paraId="1CB0C694" w14:textId="77777777" w:rsidR="004F0DD8" w:rsidRPr="004F0DD8" w:rsidRDefault="004F0DD8" w:rsidP="004F0DD8">
      <w:pPr>
        <w:spacing w:line="276" w:lineRule="auto"/>
        <w:jc w:val="both"/>
        <w:rPr>
          <w:rFonts w:ascii="Calibri" w:eastAsia="Calibri" w:hAnsi="Calibri" w:cs="Calibri"/>
          <w:sz w:val="24"/>
          <w:szCs w:val="24"/>
        </w:rPr>
      </w:pPr>
      <w:r w:rsidRPr="004F0DD8">
        <w:rPr>
          <w:rFonts w:ascii="Calibri" w:eastAsia="Calibri" w:hAnsi="Calibri" w:cs="Calibri"/>
          <w:sz w:val="24"/>
          <w:szCs w:val="24"/>
        </w:rPr>
        <w:t xml:space="preserve">El </w:t>
      </w:r>
      <w:r w:rsidRPr="004F0DD8">
        <w:rPr>
          <w:rFonts w:ascii="Calibri" w:eastAsia="Calibri" w:hAnsi="Calibri" w:cs="Calibri"/>
          <w:b/>
          <w:sz w:val="24"/>
          <w:szCs w:val="24"/>
        </w:rPr>
        <w:t>Laboratorio CDV</w:t>
      </w:r>
      <w:r w:rsidRPr="004F0DD8">
        <w:rPr>
          <w:rFonts w:ascii="Calibri" w:eastAsia="Calibri" w:hAnsi="Calibri" w:cs="Calibri"/>
          <w:sz w:val="24"/>
          <w:szCs w:val="24"/>
        </w:rPr>
        <w:t xml:space="preserve"> es una empresa líder en el desarrollo de soluciones innovadoras para la salud y el bienestar animal que pregona la aplicación de la </w:t>
      </w:r>
      <w:r w:rsidRPr="004F0DD8">
        <w:rPr>
          <w:rFonts w:ascii="Calibri" w:eastAsia="Calibri" w:hAnsi="Calibri" w:cs="Calibri"/>
          <w:b/>
          <w:sz w:val="24"/>
          <w:szCs w:val="24"/>
        </w:rPr>
        <w:t>Sanidad Inteligente</w:t>
      </w:r>
      <w:r w:rsidRPr="004F0DD8">
        <w:rPr>
          <w:rFonts w:ascii="Calibri" w:eastAsia="Calibri" w:hAnsi="Calibri" w:cs="Calibri"/>
          <w:sz w:val="24"/>
          <w:szCs w:val="24"/>
        </w:rPr>
        <w:t xml:space="preserve"> y planteos ganaderos eficientes que no solo contribuye a la optimización de los resultados económicos en la producción de bovinos, sino que también garantiza la conservación del estado de salud de las razas más importantes, lo que es fundamental para su comercialización en mercados nacionales e internacionales.</w:t>
      </w:r>
    </w:p>
    <w:p w14:paraId="44BEE485" w14:textId="77777777" w:rsidR="004F0DD8" w:rsidRDefault="004F0DD8" w:rsidP="004F0DD8">
      <w:pPr>
        <w:jc w:val="both"/>
        <w:rPr>
          <w:rFonts w:ascii="Calibri" w:eastAsia="Calibri" w:hAnsi="Calibri" w:cs="Calibri"/>
          <w:sz w:val="20"/>
          <w:szCs w:val="20"/>
        </w:rPr>
      </w:pPr>
    </w:p>
    <w:p w14:paraId="6A51AA77" w14:textId="77777777" w:rsidR="004F0DD8" w:rsidRDefault="004F0DD8" w:rsidP="004F0DD8">
      <w:pPr>
        <w:jc w:val="both"/>
        <w:rPr>
          <w:rFonts w:ascii="Calibri" w:eastAsia="Calibri" w:hAnsi="Calibri" w:cs="Calibri"/>
          <w:sz w:val="20"/>
          <w:szCs w:val="20"/>
        </w:rPr>
      </w:pPr>
    </w:p>
    <w:p w14:paraId="5A058380" w14:textId="77777777" w:rsidR="004F0DD8" w:rsidRDefault="004F0DD8" w:rsidP="004F0DD8">
      <w:pPr>
        <w:jc w:val="both"/>
        <w:rPr>
          <w:rFonts w:ascii="Calibri" w:eastAsia="Calibri" w:hAnsi="Calibri" w:cs="Calibri"/>
          <w:sz w:val="20"/>
          <w:szCs w:val="20"/>
        </w:rPr>
      </w:pPr>
    </w:p>
    <w:p w14:paraId="2092B166" w14:textId="77777777" w:rsidR="004F0DD8" w:rsidRDefault="004F0DD8" w:rsidP="004F0DD8">
      <w:pPr>
        <w:jc w:val="both"/>
        <w:rPr>
          <w:rFonts w:ascii="Calibri" w:eastAsia="Calibri" w:hAnsi="Calibri" w:cs="Calibri"/>
          <w:sz w:val="20"/>
          <w:szCs w:val="20"/>
        </w:rPr>
      </w:pPr>
    </w:p>
    <w:p w14:paraId="36AC5F1C" w14:textId="77777777" w:rsidR="004F0DD8" w:rsidRDefault="004F0DD8" w:rsidP="004F0DD8">
      <w:pPr>
        <w:jc w:val="both"/>
        <w:rPr>
          <w:rFonts w:ascii="Calibri" w:eastAsia="Calibri" w:hAnsi="Calibri" w:cs="Calibri"/>
          <w:sz w:val="20"/>
          <w:szCs w:val="20"/>
        </w:rPr>
      </w:pPr>
    </w:p>
    <w:p w14:paraId="0DC992D6" w14:textId="77777777" w:rsidR="004F0DD8" w:rsidRDefault="004F0DD8" w:rsidP="004F0DD8">
      <w:pPr>
        <w:jc w:val="both"/>
        <w:rPr>
          <w:rFonts w:ascii="Calibri" w:eastAsia="Calibri" w:hAnsi="Calibri" w:cs="Calibri"/>
          <w:sz w:val="20"/>
          <w:szCs w:val="20"/>
        </w:rPr>
      </w:pPr>
    </w:p>
    <w:p w14:paraId="0CFD5BB3" w14:textId="77777777" w:rsidR="00AF08B5" w:rsidRPr="004F0DD8" w:rsidRDefault="00AF08B5" w:rsidP="004F0DD8"/>
    <w:sectPr w:rsidR="00AF08B5" w:rsidRPr="004F0DD8" w:rsidSect="001E3088">
      <w:headerReference w:type="default" r:id="rId10"/>
      <w:footerReference w:type="defaul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62571" w14:textId="77777777" w:rsidR="00D42D17" w:rsidRDefault="00D42D17" w:rsidP="00061E7D">
      <w:pPr>
        <w:spacing w:after="0" w:line="240" w:lineRule="auto"/>
      </w:pPr>
      <w:r>
        <w:separator/>
      </w:r>
    </w:p>
  </w:endnote>
  <w:endnote w:type="continuationSeparator" w:id="0">
    <w:p w14:paraId="5F06584C" w14:textId="77777777" w:rsidR="00D42D17" w:rsidRDefault="00D42D17"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2BE80" w14:textId="6A6E262D" w:rsidR="00061E7D" w:rsidRDefault="00061E7D">
    <w:pPr>
      <w:pStyle w:val="Piedepgina"/>
    </w:pPr>
    <w:r>
      <w:rPr>
        <w:noProof/>
        <w:lang w:eastAsia="es-AR"/>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F9A2" w14:textId="77777777" w:rsidR="00D42D17" w:rsidRDefault="00D42D17" w:rsidP="00061E7D">
      <w:pPr>
        <w:spacing w:after="0" w:line="240" w:lineRule="auto"/>
      </w:pPr>
      <w:r>
        <w:separator/>
      </w:r>
    </w:p>
  </w:footnote>
  <w:footnote w:type="continuationSeparator" w:id="0">
    <w:p w14:paraId="12FDA891" w14:textId="77777777" w:rsidR="00D42D17" w:rsidRDefault="00D42D17"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FC829" w14:textId="6F1410C4" w:rsidR="00AC6B18" w:rsidRDefault="00AC6B18">
    <w:pPr>
      <w:pStyle w:val="Encabezado"/>
    </w:pPr>
    <w:r>
      <w:rPr>
        <w:noProof/>
        <w:lang w:eastAsia="es-AR"/>
      </w:rPr>
      <w:drawing>
        <wp:anchor distT="0" distB="0" distL="114300" distR="114300" simplePos="0" relativeHeight="251660288" behindDoc="0" locked="0" layoutInCell="1" allowOverlap="1" wp14:anchorId="6FD419E6" wp14:editId="49BFCB13">
          <wp:simplePos x="0" y="0"/>
          <wp:positionH relativeFrom="page">
            <wp:posOffset>-7711</wp:posOffset>
          </wp:positionH>
          <wp:positionV relativeFrom="paragraph">
            <wp:posOffset>-449580</wp:posOffset>
          </wp:positionV>
          <wp:extent cx="7616825" cy="1481455"/>
          <wp:effectExtent l="0" t="0" r="3175"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16825" cy="1481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52D9"/>
    <w:multiLevelType w:val="hybridMultilevel"/>
    <w:tmpl w:val="FF7A7A6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80D612F"/>
    <w:multiLevelType w:val="hybridMultilevel"/>
    <w:tmpl w:val="C6C4CA90"/>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339338FD"/>
    <w:multiLevelType w:val="hybridMultilevel"/>
    <w:tmpl w:val="B82E6F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E7D"/>
    <w:rsid w:val="00014690"/>
    <w:rsid w:val="00061E7D"/>
    <w:rsid w:val="00093D03"/>
    <w:rsid w:val="000D34B8"/>
    <w:rsid w:val="000E0810"/>
    <w:rsid w:val="001E3088"/>
    <w:rsid w:val="002021C1"/>
    <w:rsid w:val="00205D5F"/>
    <w:rsid w:val="00372F04"/>
    <w:rsid w:val="00407F8F"/>
    <w:rsid w:val="00426C74"/>
    <w:rsid w:val="004F0DD8"/>
    <w:rsid w:val="00595661"/>
    <w:rsid w:val="005B0833"/>
    <w:rsid w:val="005B2DDD"/>
    <w:rsid w:val="006424D1"/>
    <w:rsid w:val="006709CE"/>
    <w:rsid w:val="0076313E"/>
    <w:rsid w:val="007738F1"/>
    <w:rsid w:val="007872FF"/>
    <w:rsid w:val="007F3413"/>
    <w:rsid w:val="0086485A"/>
    <w:rsid w:val="00882080"/>
    <w:rsid w:val="008E6492"/>
    <w:rsid w:val="0093661B"/>
    <w:rsid w:val="009967C6"/>
    <w:rsid w:val="00A008E8"/>
    <w:rsid w:val="00A1286B"/>
    <w:rsid w:val="00AC38F3"/>
    <w:rsid w:val="00AC5F47"/>
    <w:rsid w:val="00AC6B18"/>
    <w:rsid w:val="00AF08B5"/>
    <w:rsid w:val="00B11F3D"/>
    <w:rsid w:val="00BB2C8F"/>
    <w:rsid w:val="00C729E3"/>
    <w:rsid w:val="00C91FC8"/>
    <w:rsid w:val="00D0478D"/>
    <w:rsid w:val="00D42D17"/>
    <w:rsid w:val="00D63733"/>
    <w:rsid w:val="00D86870"/>
    <w:rsid w:val="00DA7862"/>
    <w:rsid w:val="00DC0E28"/>
    <w:rsid w:val="00DE221F"/>
    <w:rsid w:val="00E2074E"/>
    <w:rsid w:val="00E72B5E"/>
    <w:rsid w:val="00E72B85"/>
    <w:rsid w:val="00E77CB1"/>
    <w:rsid w:val="00F44E10"/>
    <w:rsid w:val="00F524F3"/>
    <w:rsid w:val="00F616BA"/>
    <w:rsid w:val="00F62BA1"/>
    <w:rsid w:val="00FA3F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F7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paragraph" w:styleId="Prrafodelista">
    <w:name w:val="List Paragraph"/>
    <w:basedOn w:val="Normal"/>
    <w:uiPriority w:val="34"/>
    <w:qFormat/>
    <w:rsid w:val="00FA3F7F"/>
    <w:pPr>
      <w:ind w:left="720"/>
      <w:contextualSpacing/>
    </w:pPr>
  </w:style>
  <w:style w:type="paragraph" w:customStyle="1" w:styleId="Cuerpo">
    <w:name w:val="Cuerpo"/>
    <w:rsid w:val="00AF08B5"/>
    <w:pPr>
      <w:pBdr>
        <w:top w:val="nil"/>
        <w:left w:val="nil"/>
        <w:bottom w:val="nil"/>
        <w:right w:val="nil"/>
        <w:between w:val="nil"/>
        <w:bar w:val="nil"/>
      </w:pBdr>
      <w:spacing w:after="0" w:line="240" w:lineRule="auto"/>
    </w:pPr>
    <w:rPr>
      <w:rFonts w:ascii="Arial Unicode MS" w:eastAsia="Helvetica Neue" w:hAnsi="Arial Unicode MS" w:cs="Arial Unicode MS" w:hint="eastAsia"/>
      <w:color w:val="000000"/>
      <w:bdr w:val="nil"/>
      <w:lang w:eastAsia="es-AR"/>
      <w14:textOutline w14:w="0" w14:cap="flat" w14:cmpd="sng" w14:algn="ctr">
        <w14:noFill/>
        <w14:prstDash w14:val="solid"/>
        <w14:bevel/>
      </w14:textOutline>
    </w:rPr>
  </w:style>
  <w:style w:type="character" w:customStyle="1" w:styleId="Ninguno">
    <w:name w:val="Ninguno"/>
    <w:rsid w:val="00AF08B5"/>
    <w:rPr>
      <w:lang w:val="es-ES_tradnl"/>
    </w:rPr>
  </w:style>
  <w:style w:type="character" w:styleId="Hipervnculo">
    <w:name w:val="Hyperlink"/>
    <w:basedOn w:val="Fuentedeprrafopredeter"/>
    <w:uiPriority w:val="99"/>
    <w:unhideWhenUsed/>
    <w:rsid w:val="004F0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a0c7a9-7812-4ab2-837e-97a9ce7f45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FD042C3F9CCB46A6B8039876ED53D5" ma:contentTypeVersion="18" ma:contentTypeDescription="Create a new document." ma:contentTypeScope="" ma:versionID="2328ee234c1593c525fbf93eca10e7cd">
  <xsd:schema xmlns:xsd="http://www.w3.org/2001/XMLSchema" xmlns:xs="http://www.w3.org/2001/XMLSchema" xmlns:p="http://schemas.microsoft.com/office/2006/metadata/properties" xmlns:ns3="d24e3aec-322b-40d6-846f-3ce85be438ee" xmlns:ns4="8ea0c7a9-7812-4ab2-837e-97a9ce7f45bd" targetNamespace="http://schemas.microsoft.com/office/2006/metadata/properties" ma:root="true" ma:fieldsID="faad22e7e6c1a2b61c27534862d0a2bf" ns3:_="" ns4:_="">
    <xsd:import namespace="d24e3aec-322b-40d6-846f-3ce85be438ee"/>
    <xsd:import namespace="8ea0c7a9-7812-4ab2-837e-97a9ce7f45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e3aec-322b-40d6-846f-3ce85be43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0c7a9-7812-4ab2-837e-97a9ce7f45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65786-E12F-4051-B837-779FB09311F2}">
  <ds:schemaRefs>
    <ds:schemaRef ds:uri="8ea0c7a9-7812-4ab2-837e-97a9ce7f45bd"/>
    <ds:schemaRef ds:uri="http://purl.org/dc/dcmitype/"/>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d24e3aec-322b-40d6-846f-3ce85be438e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97DE1C00-DD15-4871-AB9F-D2383F7E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e3aec-322b-40d6-846f-3ce85be438ee"/>
    <ds:schemaRef ds:uri="8ea0c7a9-7812-4ab2-837e-97a9ce7f4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1097E-D44C-49B8-A8C4-9F237F9F3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2631</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Brenda Quatrini</cp:lastModifiedBy>
  <cp:revision>2</cp:revision>
  <dcterms:created xsi:type="dcterms:W3CDTF">2024-05-07T20:08:00Z</dcterms:created>
  <dcterms:modified xsi:type="dcterms:W3CDTF">2024-05-07T20:08:00Z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