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8E1C" w14:textId="07064471" w:rsidR="00320A62" w:rsidRPr="00D17906" w:rsidRDefault="00320A62" w:rsidP="005933D7">
      <w:pPr>
        <w:jc w:val="center"/>
        <w:rPr>
          <w:b/>
          <w:bCs/>
          <w:sz w:val="28"/>
          <w:szCs w:val="28"/>
        </w:rPr>
      </w:pPr>
      <w:r w:rsidRPr="00D17906">
        <w:rPr>
          <w:b/>
          <w:bCs/>
          <w:sz w:val="28"/>
          <w:szCs w:val="28"/>
        </w:rPr>
        <w:t>El futu</w:t>
      </w:r>
      <w:r w:rsidR="007F3184">
        <w:rPr>
          <w:b/>
          <w:bCs/>
          <w:sz w:val="28"/>
          <w:szCs w:val="28"/>
        </w:rPr>
        <w:t>r</w:t>
      </w:r>
      <w:r w:rsidRPr="00D17906">
        <w:rPr>
          <w:b/>
          <w:bCs/>
          <w:sz w:val="28"/>
          <w:szCs w:val="28"/>
        </w:rPr>
        <w:t>o de la maquinaria agrícola: automatización total, intercomunicación e inteligencia artificial</w:t>
      </w:r>
    </w:p>
    <w:p w14:paraId="22D2B665" w14:textId="78A53E64" w:rsidR="00320A62" w:rsidRPr="00D17906" w:rsidRDefault="00320A62" w:rsidP="005933D7">
      <w:pPr>
        <w:jc w:val="center"/>
        <w:rPr>
          <w:i/>
          <w:iCs/>
          <w:sz w:val="24"/>
          <w:szCs w:val="24"/>
        </w:rPr>
      </w:pPr>
      <w:r w:rsidRPr="00D17906">
        <w:rPr>
          <w:i/>
          <w:iCs/>
          <w:sz w:val="24"/>
          <w:szCs w:val="24"/>
        </w:rPr>
        <w:t xml:space="preserve">El último panel de Agrievolution Summit se centró en los desafíos y oportunidades que enfrenta la mecanización agrícola mundial en un contexto de creciente demanda de alimentos, cambios climáticos y transformación digital. Las presentaciones de Andrew </w:t>
      </w:r>
      <w:proofErr w:type="spellStart"/>
      <w:r w:rsidRPr="00D17906">
        <w:rPr>
          <w:i/>
          <w:iCs/>
          <w:sz w:val="24"/>
          <w:szCs w:val="24"/>
        </w:rPr>
        <w:t>Olliver</w:t>
      </w:r>
      <w:proofErr w:type="spellEnd"/>
      <w:r w:rsidRPr="00D17906">
        <w:rPr>
          <w:i/>
          <w:iCs/>
          <w:sz w:val="24"/>
          <w:szCs w:val="24"/>
        </w:rPr>
        <w:t xml:space="preserve">, Sergio Fernández y Austin Gellings, abordaron la interoperabilidad, la conectividad, el uso de </w:t>
      </w:r>
      <w:r w:rsidR="00D17906">
        <w:rPr>
          <w:i/>
          <w:iCs/>
          <w:sz w:val="24"/>
          <w:szCs w:val="24"/>
        </w:rPr>
        <w:t>B</w:t>
      </w:r>
      <w:r w:rsidRPr="00D17906">
        <w:rPr>
          <w:i/>
          <w:iCs/>
          <w:sz w:val="24"/>
          <w:szCs w:val="24"/>
        </w:rPr>
        <w:t xml:space="preserve">ig </w:t>
      </w:r>
      <w:r w:rsidR="00D17906">
        <w:rPr>
          <w:i/>
          <w:iCs/>
          <w:sz w:val="24"/>
          <w:szCs w:val="24"/>
        </w:rPr>
        <w:t>D</w:t>
      </w:r>
      <w:r w:rsidRPr="00D17906">
        <w:rPr>
          <w:i/>
          <w:iCs/>
          <w:sz w:val="24"/>
          <w:szCs w:val="24"/>
        </w:rPr>
        <w:t>ata, IA, robótica, automatización y los cambios en los modelos de negocio.</w:t>
      </w:r>
    </w:p>
    <w:p w14:paraId="406AF4D0" w14:textId="1A76E0E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 xml:space="preserve">Para cerrar el ciclo de charlas, </w:t>
      </w:r>
      <w:r w:rsidR="00D17906">
        <w:rPr>
          <w:sz w:val="24"/>
          <w:szCs w:val="24"/>
        </w:rPr>
        <w:t>expertos</w:t>
      </w:r>
      <w:r w:rsidRPr="00D17906">
        <w:rPr>
          <w:sz w:val="24"/>
          <w:szCs w:val="24"/>
        </w:rPr>
        <w:t xml:space="preserve"> del sector hablaron sobre el Futuro de la Mecanización Agrícola y la Tecnología de la Agricultura de Precisión</w:t>
      </w:r>
      <w:bookmarkStart w:id="0" w:name="_Hlk207802434"/>
      <w:r w:rsidR="007F3184">
        <w:rPr>
          <w:sz w:val="24"/>
          <w:szCs w:val="24"/>
        </w:rPr>
        <w:t xml:space="preserve">. </w:t>
      </w:r>
    </w:p>
    <w:bookmarkEnd w:id="0"/>
    <w:p w14:paraId="623E9C83" w14:textId="02A6AAF0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>En este sentido,</w:t>
      </w:r>
      <w:r w:rsidRPr="00D17906">
        <w:rPr>
          <w:b/>
          <w:bCs/>
          <w:sz w:val="24"/>
          <w:szCs w:val="24"/>
        </w:rPr>
        <w:t xml:space="preserve"> </w:t>
      </w:r>
      <w:bookmarkStart w:id="1" w:name="_Hlk207804431"/>
      <w:r w:rsidRPr="00D17906">
        <w:rPr>
          <w:b/>
          <w:bCs/>
          <w:sz w:val="24"/>
          <w:szCs w:val="24"/>
        </w:rPr>
        <w:t xml:space="preserve">Andrew </w:t>
      </w:r>
      <w:proofErr w:type="spellStart"/>
      <w:r w:rsidRPr="00D17906">
        <w:rPr>
          <w:b/>
          <w:bCs/>
          <w:sz w:val="24"/>
          <w:szCs w:val="24"/>
        </w:rPr>
        <w:t>Olliver</w:t>
      </w:r>
      <w:bookmarkEnd w:id="1"/>
      <w:proofErr w:type="spellEnd"/>
      <w:r w:rsidRPr="00D17906">
        <w:rPr>
          <w:b/>
          <w:bCs/>
          <w:sz w:val="24"/>
          <w:szCs w:val="24"/>
        </w:rPr>
        <w:t>, presidente de la AEF</w:t>
      </w:r>
      <w:r w:rsidRPr="00D17906">
        <w:rPr>
          <w:sz w:val="24"/>
          <w:szCs w:val="24"/>
        </w:rPr>
        <w:t xml:space="preserve"> (Fundación de Industrias Electrónicas en Agricultura) y Gerente Global de Productos de Tecnología Precisa de </w:t>
      </w:r>
      <w:r w:rsidRPr="00D17906">
        <w:rPr>
          <w:b/>
          <w:bCs/>
          <w:sz w:val="24"/>
          <w:szCs w:val="24"/>
        </w:rPr>
        <w:t xml:space="preserve">CNH </w:t>
      </w:r>
      <w:r w:rsidRPr="00D17906">
        <w:rPr>
          <w:sz w:val="24"/>
          <w:szCs w:val="24"/>
        </w:rPr>
        <w:t xml:space="preserve">(Case New Holland), </w:t>
      </w:r>
      <w:r w:rsidR="001C2C61">
        <w:rPr>
          <w:sz w:val="24"/>
          <w:szCs w:val="24"/>
        </w:rPr>
        <w:t>compartió los</w:t>
      </w:r>
      <w:r w:rsidRPr="00D17906">
        <w:rPr>
          <w:sz w:val="24"/>
          <w:szCs w:val="24"/>
        </w:rPr>
        <w:t xml:space="preserve"> estándares de comunicación, interoperabilidad y digitalización.  </w:t>
      </w:r>
    </w:p>
    <w:p w14:paraId="17073C56" w14:textId="7777777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 xml:space="preserve">Enfatizó la importancia de protocolos estandarizados como ISOBUS para garantizar la interoperabilidad entre maquinaria agrícola de diferentes marcas. Expresó que solo </w:t>
      </w:r>
      <w:r w:rsidRPr="001C2C61">
        <w:rPr>
          <w:b/>
          <w:bCs/>
          <w:sz w:val="24"/>
          <w:szCs w:val="24"/>
        </w:rPr>
        <w:t>el 17% del parque de tractores argentino está preparado para ISOBUS</w:t>
      </w:r>
      <w:r w:rsidRPr="00D17906">
        <w:rPr>
          <w:sz w:val="24"/>
          <w:szCs w:val="24"/>
        </w:rPr>
        <w:t>, mientras que Brasil alcanza un 23%, lo que retrasa la implementación de tecnologías colaborativas en campo.</w:t>
      </w:r>
    </w:p>
    <w:p w14:paraId="0BA2748E" w14:textId="196B326F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>También indicó que la AEF trabaja con fabricantes y asociaciones globales para democratizar el acceso a la digitalización, incluso en países con limitaciones estructurales. Y subrayó</w:t>
      </w:r>
      <w:r w:rsidR="001C2C61">
        <w:rPr>
          <w:sz w:val="24"/>
          <w:szCs w:val="24"/>
        </w:rPr>
        <w:t>:</w:t>
      </w:r>
      <w:r w:rsidRPr="00D17906">
        <w:rPr>
          <w:sz w:val="24"/>
          <w:szCs w:val="24"/>
        </w:rPr>
        <w:t xml:space="preserve"> </w:t>
      </w:r>
      <w:r w:rsidRPr="00D17906">
        <w:rPr>
          <w:b/>
          <w:bCs/>
          <w:i/>
          <w:iCs/>
          <w:sz w:val="24"/>
          <w:szCs w:val="24"/>
        </w:rPr>
        <w:t>“</w:t>
      </w:r>
      <w:r w:rsidR="001C2C61">
        <w:rPr>
          <w:b/>
          <w:bCs/>
          <w:i/>
          <w:iCs/>
          <w:sz w:val="24"/>
          <w:szCs w:val="24"/>
        </w:rPr>
        <w:t>L</w:t>
      </w:r>
      <w:r w:rsidRPr="00D17906">
        <w:rPr>
          <w:b/>
          <w:bCs/>
          <w:i/>
          <w:iCs/>
          <w:sz w:val="24"/>
          <w:szCs w:val="24"/>
        </w:rPr>
        <w:t xml:space="preserve">a conectividad entre implementos y tractores ya no es una opción: es una necesidad para hacer eficiente el ciclo de producción”. </w:t>
      </w:r>
      <w:r w:rsidRPr="00D17906">
        <w:rPr>
          <w:sz w:val="24"/>
          <w:szCs w:val="24"/>
        </w:rPr>
        <w:t xml:space="preserve">En este sentido alertó </w:t>
      </w:r>
      <w:r w:rsidR="001C2C61" w:rsidRPr="00D17906">
        <w:rPr>
          <w:sz w:val="24"/>
          <w:szCs w:val="24"/>
        </w:rPr>
        <w:t>que,</w:t>
      </w:r>
      <w:r w:rsidRPr="00D17906">
        <w:rPr>
          <w:sz w:val="24"/>
          <w:szCs w:val="24"/>
        </w:rPr>
        <w:t xml:space="preserve"> sin interoperabilidad, la inteligencia artificial y el </w:t>
      </w:r>
      <w:r w:rsidR="001C2C61">
        <w:rPr>
          <w:sz w:val="24"/>
          <w:szCs w:val="24"/>
        </w:rPr>
        <w:t>B</w:t>
      </w:r>
      <w:r w:rsidRPr="00D17906">
        <w:rPr>
          <w:sz w:val="24"/>
          <w:szCs w:val="24"/>
        </w:rPr>
        <w:t xml:space="preserve">ig </w:t>
      </w:r>
      <w:r w:rsidR="001C2C61">
        <w:rPr>
          <w:sz w:val="24"/>
          <w:szCs w:val="24"/>
        </w:rPr>
        <w:t>D</w:t>
      </w:r>
      <w:r w:rsidRPr="00D17906">
        <w:rPr>
          <w:sz w:val="24"/>
          <w:szCs w:val="24"/>
        </w:rPr>
        <w:t>ata pierden valor porque no hay flujo ni calidad de datos.</w:t>
      </w:r>
    </w:p>
    <w:p w14:paraId="725E1FBC" w14:textId="262D7519" w:rsidR="00320A62" w:rsidRPr="00D17906" w:rsidRDefault="00320A62" w:rsidP="005933D7">
      <w:pPr>
        <w:jc w:val="both"/>
        <w:rPr>
          <w:b/>
          <w:bCs/>
          <w:sz w:val="24"/>
          <w:szCs w:val="24"/>
        </w:rPr>
      </w:pPr>
      <w:r w:rsidRPr="00D17906">
        <w:rPr>
          <w:sz w:val="24"/>
          <w:szCs w:val="24"/>
        </w:rPr>
        <w:t xml:space="preserve">En otras palabras, que toda la tecnología existente pueda utilizarse de manera abierta, sin importar la marca o el modelo de máquina que el agricultor posea. Además, que esta tecnología sea amigable para el usuario y que los datos para conectar la flota estén disponibles en todo momento. </w:t>
      </w:r>
      <w:r w:rsidRPr="001C2C61">
        <w:rPr>
          <w:b/>
          <w:bCs/>
          <w:sz w:val="24"/>
          <w:szCs w:val="24"/>
        </w:rPr>
        <w:t>Lograr la comunicación entre máquinas e implementos para la obtención de datos, ocupa el centro de la escena en la actualidad</w:t>
      </w:r>
      <w:r w:rsidRPr="00D17906">
        <w:rPr>
          <w:sz w:val="24"/>
          <w:szCs w:val="24"/>
        </w:rPr>
        <w:t xml:space="preserve">. Lo que </w:t>
      </w:r>
      <w:r w:rsidR="001C2C61">
        <w:rPr>
          <w:sz w:val="24"/>
          <w:szCs w:val="24"/>
        </w:rPr>
        <w:t>se verá</w:t>
      </w:r>
      <w:r w:rsidRPr="00D17906">
        <w:rPr>
          <w:sz w:val="24"/>
          <w:szCs w:val="24"/>
        </w:rPr>
        <w:t xml:space="preserve"> en un futuro de mediano plazo, son flotas autónomas a las que habrá que alimentar con prescripciones y podrán realizar el trabajo con la menor intervención humana posible. </w:t>
      </w:r>
    </w:p>
    <w:p w14:paraId="1FF45953" w14:textId="38F21294" w:rsidR="00320A62" w:rsidRPr="00D17906" w:rsidRDefault="00320A62" w:rsidP="005933D7">
      <w:pPr>
        <w:jc w:val="both"/>
        <w:rPr>
          <w:sz w:val="24"/>
          <w:szCs w:val="24"/>
        </w:rPr>
      </w:pPr>
      <w:r w:rsidRPr="001C2C61">
        <w:rPr>
          <w:b/>
          <w:bCs/>
          <w:i/>
          <w:iCs/>
          <w:sz w:val="24"/>
          <w:szCs w:val="24"/>
        </w:rPr>
        <w:t>“No se trata solo de que las máquinas trabajen bien, sino de que hablen el mismo idioma”</w:t>
      </w:r>
      <w:r w:rsidR="001C2C61">
        <w:rPr>
          <w:sz w:val="24"/>
          <w:szCs w:val="24"/>
        </w:rPr>
        <w:t>,</w:t>
      </w:r>
      <w:r w:rsidRPr="00D17906">
        <w:rPr>
          <w:sz w:val="24"/>
          <w:szCs w:val="24"/>
        </w:rPr>
        <w:t xml:space="preserve"> finalizó.</w:t>
      </w:r>
    </w:p>
    <w:p w14:paraId="7C137986" w14:textId="77777777" w:rsidR="00320A62" w:rsidRPr="00D17906" w:rsidRDefault="00320A62" w:rsidP="005933D7">
      <w:pPr>
        <w:jc w:val="both"/>
        <w:rPr>
          <w:sz w:val="24"/>
          <w:szCs w:val="24"/>
        </w:rPr>
      </w:pPr>
    </w:p>
    <w:p w14:paraId="122A089D" w14:textId="77777777" w:rsidR="00320A62" w:rsidRPr="00D17906" w:rsidRDefault="00320A62" w:rsidP="005933D7">
      <w:pPr>
        <w:jc w:val="both"/>
        <w:rPr>
          <w:b/>
          <w:bCs/>
          <w:sz w:val="24"/>
          <w:szCs w:val="24"/>
        </w:rPr>
      </w:pPr>
      <w:r w:rsidRPr="00D17906">
        <w:rPr>
          <w:b/>
          <w:bCs/>
          <w:sz w:val="24"/>
          <w:szCs w:val="24"/>
        </w:rPr>
        <w:t>El éxito de los saltos tecnológicos reside en lograr la confianza del agricultor</w:t>
      </w:r>
    </w:p>
    <w:p w14:paraId="1918E0EC" w14:textId="7777777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lastRenderedPageBreak/>
        <w:t>Por su parte,</w:t>
      </w:r>
      <w:r w:rsidRPr="00D17906">
        <w:rPr>
          <w:b/>
          <w:bCs/>
          <w:sz w:val="24"/>
          <w:szCs w:val="24"/>
        </w:rPr>
        <w:t xml:space="preserve"> Sergio Fernández, presidente de John Deere Argentina</w:t>
      </w:r>
      <w:r w:rsidRPr="00D17906">
        <w:rPr>
          <w:sz w:val="24"/>
          <w:szCs w:val="24"/>
        </w:rPr>
        <w:t>, comenzó interpelando sobre el objetivo de incrementar la producción de alimentos en un 50% para el año 2050 y se preguntó: ¿Hay recursos suficientes?</w:t>
      </w:r>
    </w:p>
    <w:p w14:paraId="6A797D7F" w14:textId="77777777" w:rsidR="00320A62" w:rsidRPr="00D17906" w:rsidRDefault="00320A62" w:rsidP="005933D7">
      <w:pPr>
        <w:jc w:val="both"/>
        <w:rPr>
          <w:b/>
          <w:bCs/>
          <w:sz w:val="24"/>
          <w:szCs w:val="24"/>
        </w:rPr>
      </w:pPr>
      <w:r w:rsidRPr="00D17906">
        <w:rPr>
          <w:sz w:val="24"/>
          <w:szCs w:val="24"/>
        </w:rPr>
        <w:t xml:space="preserve">Hizo hincapié en que ante cada salto tecnológico lo más importante es generar confianza en el agricultor: </w:t>
      </w:r>
      <w:r w:rsidRPr="00D17906">
        <w:rPr>
          <w:b/>
          <w:bCs/>
          <w:i/>
          <w:iCs/>
          <w:sz w:val="24"/>
          <w:szCs w:val="24"/>
        </w:rPr>
        <w:t xml:space="preserve">“A lo largo de la historia, tenemos muchos ejemplos de la introducción de tecnología que requirió generar confianza en los agricultores”.  </w:t>
      </w:r>
      <w:r w:rsidRPr="00D17906">
        <w:rPr>
          <w:sz w:val="24"/>
          <w:szCs w:val="24"/>
        </w:rPr>
        <w:t>Presentó el modelo de agricultura digital conectada, con sensores, conectividad, procesamiento de datos en tiempo real e inteligencia artificial.</w:t>
      </w:r>
    </w:p>
    <w:p w14:paraId="51D06114" w14:textId="120CB55F" w:rsidR="00320A62" w:rsidRPr="00D17906" w:rsidRDefault="00320A62" w:rsidP="005933D7">
      <w:pPr>
        <w:jc w:val="both"/>
        <w:rPr>
          <w:b/>
          <w:bCs/>
          <w:i/>
          <w:iCs/>
          <w:sz w:val="24"/>
          <w:szCs w:val="24"/>
        </w:rPr>
      </w:pPr>
      <w:r w:rsidRPr="00D17906">
        <w:rPr>
          <w:sz w:val="24"/>
          <w:szCs w:val="24"/>
        </w:rPr>
        <w:t xml:space="preserve">En esta línea, señaló: </w:t>
      </w:r>
      <w:r w:rsidRPr="00D17906">
        <w:rPr>
          <w:b/>
          <w:bCs/>
          <w:i/>
          <w:iCs/>
          <w:sz w:val="24"/>
          <w:szCs w:val="24"/>
        </w:rPr>
        <w:t>“</w:t>
      </w:r>
      <w:r w:rsidR="001C2C61">
        <w:rPr>
          <w:b/>
          <w:bCs/>
          <w:i/>
          <w:iCs/>
          <w:sz w:val="24"/>
          <w:szCs w:val="24"/>
        </w:rPr>
        <w:t>C</w:t>
      </w:r>
      <w:r w:rsidRPr="00D17906">
        <w:rPr>
          <w:b/>
          <w:bCs/>
          <w:i/>
          <w:iCs/>
          <w:sz w:val="24"/>
          <w:szCs w:val="24"/>
        </w:rPr>
        <w:t xml:space="preserve">on la IA y la automatización, la tecnología ahora toma decisiones y actúa en su nombre y hoy, con la autonomía, los agricultores necesitan </w:t>
      </w:r>
      <w:r w:rsidRPr="00D17906">
        <w:rPr>
          <w:b/>
          <w:bCs/>
          <w:i/>
          <w:iCs/>
          <w:sz w:val="24"/>
          <w:szCs w:val="24"/>
          <w:u w:val="single"/>
        </w:rPr>
        <w:t>confiar</w:t>
      </w:r>
      <w:r w:rsidRPr="00D17906">
        <w:rPr>
          <w:b/>
          <w:bCs/>
          <w:i/>
          <w:iCs/>
          <w:sz w:val="24"/>
          <w:szCs w:val="24"/>
        </w:rPr>
        <w:t xml:space="preserve"> en que el tractor hará el trabajo por ellos”</w:t>
      </w:r>
    </w:p>
    <w:p w14:paraId="3F6402E9" w14:textId="77777777" w:rsidR="00320A62" w:rsidRPr="00D17906" w:rsidRDefault="00320A62" w:rsidP="005933D7">
      <w:pPr>
        <w:jc w:val="both"/>
        <w:rPr>
          <w:b/>
          <w:bCs/>
          <w:sz w:val="24"/>
          <w:szCs w:val="24"/>
        </w:rPr>
      </w:pPr>
      <w:r w:rsidRPr="00D17906">
        <w:rPr>
          <w:b/>
          <w:bCs/>
          <w:sz w:val="24"/>
          <w:szCs w:val="24"/>
        </w:rPr>
        <w:t>Agricultura abierta y colaborativa</w:t>
      </w:r>
    </w:p>
    <w:p w14:paraId="7AD06E4C" w14:textId="20C4CA8E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>El presidente de J</w:t>
      </w:r>
      <w:r w:rsidR="001C2C61">
        <w:rPr>
          <w:sz w:val="24"/>
          <w:szCs w:val="24"/>
        </w:rPr>
        <w:t>ohn Deere</w:t>
      </w:r>
      <w:r w:rsidRPr="00D17906">
        <w:rPr>
          <w:sz w:val="24"/>
          <w:szCs w:val="24"/>
        </w:rPr>
        <w:t xml:space="preserve"> Argentina h</w:t>
      </w:r>
      <w:r w:rsidR="001C2C61">
        <w:rPr>
          <w:sz w:val="24"/>
          <w:szCs w:val="24"/>
        </w:rPr>
        <w:t>izo</w:t>
      </w:r>
      <w:r w:rsidRPr="00D17906">
        <w:rPr>
          <w:sz w:val="24"/>
          <w:szCs w:val="24"/>
        </w:rPr>
        <w:t xml:space="preserve"> referencia a la gestión remota y ordenes de trabajo, el procesamiento de los datos y el rol central de la conectividad. Las plataformas operativas abiertas permiten integrar máquinas de cualquier fabricante, generando prescripciones agronómicas por ambiente. Máquinas integradas y conectadas que producen datos para tomar las mejores decisiones agronómicas y comerciales. </w:t>
      </w:r>
    </w:p>
    <w:p w14:paraId="292448A8" w14:textId="7777777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 xml:space="preserve">Explicó que ya hay </w:t>
      </w:r>
      <w:r w:rsidRPr="001C2C61">
        <w:rPr>
          <w:b/>
          <w:bCs/>
          <w:sz w:val="24"/>
          <w:szCs w:val="24"/>
        </w:rPr>
        <w:t>cosechadoras con sensores</w:t>
      </w:r>
      <w:r w:rsidRPr="00D17906">
        <w:rPr>
          <w:sz w:val="24"/>
          <w:szCs w:val="24"/>
        </w:rPr>
        <w:t xml:space="preserve"> que, cada 3 minutos, reconfiguran automáticamente parámetros de corte, trilla y limpieza para mantener calidad de grano y rendimiento. Y las </w:t>
      </w:r>
      <w:r w:rsidRPr="001C2C61">
        <w:rPr>
          <w:b/>
          <w:bCs/>
          <w:sz w:val="24"/>
          <w:szCs w:val="24"/>
        </w:rPr>
        <w:t>nuevas pulverizadoras inteligentes</w:t>
      </w:r>
      <w:r w:rsidRPr="00D17906">
        <w:rPr>
          <w:sz w:val="24"/>
          <w:szCs w:val="24"/>
        </w:rPr>
        <w:t xml:space="preserve"> ya detectan malezas de 6 mm a 20 km/h, permitiendo un ahorro del 70% de fitosanitarios. También habló de </w:t>
      </w:r>
      <w:r w:rsidRPr="001C2C61">
        <w:rPr>
          <w:b/>
          <w:bCs/>
          <w:sz w:val="24"/>
          <w:szCs w:val="24"/>
        </w:rPr>
        <w:t>tractores autónomos</w:t>
      </w:r>
      <w:r w:rsidRPr="00D17906">
        <w:rPr>
          <w:sz w:val="24"/>
          <w:szCs w:val="24"/>
        </w:rPr>
        <w:t xml:space="preserve"> con cámaras 360°, que pueden operar 24/7 sin conductor y ser hasta un 30% más eficientes que los convencionales.</w:t>
      </w:r>
    </w:p>
    <w:p w14:paraId="6DE5BA7C" w14:textId="77777777" w:rsidR="001C2C61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 xml:space="preserve">Compartió su visión del nuevo modelo de negocios con ventas de servicios por suscripción y sistemas integrados de soporte técnico continuo y un espacio colaborativo entre clientes, empresas, universidades, startups y gobierno. </w:t>
      </w:r>
    </w:p>
    <w:p w14:paraId="70040FFF" w14:textId="6FD59375" w:rsidR="00320A62" w:rsidRPr="00D17906" w:rsidRDefault="001C2C61" w:rsidP="005933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Hacia el final, </w:t>
      </w:r>
      <w:r w:rsidR="00320A62" w:rsidRPr="00D17906">
        <w:rPr>
          <w:sz w:val="24"/>
          <w:szCs w:val="24"/>
        </w:rPr>
        <w:t xml:space="preserve">dijo: </w:t>
      </w:r>
      <w:r w:rsidR="00320A62" w:rsidRPr="00D17906">
        <w:rPr>
          <w:b/>
          <w:bCs/>
          <w:i/>
          <w:iCs/>
          <w:sz w:val="24"/>
          <w:szCs w:val="24"/>
        </w:rPr>
        <w:t>“La digitalización nos permite tomar decisiones planta por planta, surco por surco. Ya no gestionamos lotes, gestionamos plantas.”</w:t>
      </w:r>
    </w:p>
    <w:p w14:paraId="66E6A7F7" w14:textId="77777777" w:rsidR="00320A62" w:rsidRPr="00D17906" w:rsidRDefault="00320A62" w:rsidP="005933D7">
      <w:pPr>
        <w:jc w:val="both"/>
        <w:rPr>
          <w:sz w:val="24"/>
          <w:szCs w:val="24"/>
        </w:rPr>
      </w:pPr>
    </w:p>
    <w:p w14:paraId="39C69229" w14:textId="77777777" w:rsidR="00320A62" w:rsidRPr="00D17906" w:rsidRDefault="00320A62" w:rsidP="005933D7">
      <w:pPr>
        <w:jc w:val="both"/>
        <w:rPr>
          <w:b/>
          <w:bCs/>
          <w:i/>
          <w:iCs/>
          <w:sz w:val="24"/>
          <w:szCs w:val="24"/>
        </w:rPr>
      </w:pPr>
      <w:r w:rsidRPr="00D17906">
        <w:rPr>
          <w:b/>
          <w:bCs/>
          <w:i/>
          <w:iCs/>
          <w:sz w:val="24"/>
          <w:szCs w:val="24"/>
        </w:rPr>
        <w:t>“La robótica no reemplaza al humano, reemplaza tareas”</w:t>
      </w:r>
    </w:p>
    <w:p w14:paraId="27AC8383" w14:textId="7777777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 xml:space="preserve">Por su parte, </w:t>
      </w:r>
      <w:bookmarkStart w:id="2" w:name="_Hlk207804586"/>
      <w:r w:rsidRPr="00D17906">
        <w:rPr>
          <w:b/>
          <w:bCs/>
          <w:sz w:val="24"/>
          <w:szCs w:val="24"/>
        </w:rPr>
        <w:t>Austin Gellings</w:t>
      </w:r>
      <w:bookmarkEnd w:id="2"/>
      <w:r w:rsidRPr="00D17906">
        <w:rPr>
          <w:b/>
          <w:bCs/>
          <w:sz w:val="24"/>
          <w:szCs w:val="24"/>
        </w:rPr>
        <w:t xml:space="preserve">, </w:t>
      </w:r>
      <w:proofErr w:type="gramStart"/>
      <w:r w:rsidRPr="00D17906">
        <w:rPr>
          <w:b/>
          <w:bCs/>
          <w:sz w:val="24"/>
          <w:szCs w:val="24"/>
        </w:rPr>
        <w:t>Director</w:t>
      </w:r>
      <w:proofErr w:type="gramEnd"/>
      <w:r w:rsidRPr="00D17906">
        <w:rPr>
          <w:b/>
          <w:bCs/>
          <w:sz w:val="24"/>
          <w:szCs w:val="24"/>
        </w:rPr>
        <w:t xml:space="preserve"> Senior de la Asociación de Fabricantes de Equipos de EE. UU</w:t>
      </w:r>
      <w:r w:rsidRPr="00D17906">
        <w:rPr>
          <w:sz w:val="24"/>
          <w:szCs w:val="24"/>
        </w:rPr>
        <w:t xml:space="preserve"> (AEM) expuso sobre “El Futuro de la Mecanización y la Precisión Agrícola”. En ese contexto hizo referencia al estudio sobre </w:t>
      </w:r>
      <w:r w:rsidRPr="00D17906">
        <w:rPr>
          <w:b/>
          <w:bCs/>
          <w:i/>
          <w:iCs/>
          <w:sz w:val="24"/>
          <w:szCs w:val="24"/>
        </w:rPr>
        <w:t>"Beneficios de la Agricultura de Precisión en Estados Unidos"</w:t>
      </w:r>
      <w:r w:rsidRPr="00D17906">
        <w:rPr>
          <w:sz w:val="24"/>
          <w:szCs w:val="24"/>
        </w:rPr>
        <w:t xml:space="preserve"> que cuantifica la eficiencia en las explotaciones agrícolas mediante el uso de tecnologías de agricultura de precisión en el país del norte.</w:t>
      </w:r>
    </w:p>
    <w:p w14:paraId="203E1068" w14:textId="5D402395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lastRenderedPageBreak/>
        <w:t>Austin, cuantifica el impacto de cinco tecnologías clave: Guiado automático, Control por secciones, Aplicación variable, Telemetría, Sistemas de riego inteligentes.</w:t>
      </w:r>
    </w:p>
    <w:p w14:paraId="08083B21" w14:textId="79366136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>Y los resultados para E</w:t>
      </w:r>
      <w:r w:rsidR="007F3184">
        <w:rPr>
          <w:sz w:val="24"/>
          <w:szCs w:val="24"/>
        </w:rPr>
        <w:t>stados Unidos,</w:t>
      </w:r>
      <w:r w:rsidRPr="00D17906">
        <w:rPr>
          <w:sz w:val="24"/>
          <w:szCs w:val="24"/>
        </w:rPr>
        <w:t xml:space="preserve"> son contundentes: aumento del 5% en la producción anual de cultivos (y hasta +6% con adopción total); reducción de fertilizante aplicado en 4.000 millones de libras por año, con posibilidad de alcanzar 11.000 millones; ahorro del 15% en herbicidas, alcanzando hasta el 55% con pulverización selectiva; disminución del 7% en el uso de combustible, con potencial del 14% y finalmente: ahorro de agua equivalente a 824.000 piletas olímpicas con eficiencia de riego.</w:t>
      </w:r>
    </w:p>
    <w:p w14:paraId="3ED11032" w14:textId="7777777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>En dólares, estas tecnologías permiten ahorrar a un productor de 1.000 acres entre 66.000 y 120.000 USD/año, dependiendo de la combinación utilizada.</w:t>
      </w:r>
    </w:p>
    <w:p w14:paraId="75671245" w14:textId="7777777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 xml:space="preserve">Austin cerró con una frase clave: </w:t>
      </w:r>
      <w:r w:rsidRPr="00D17906">
        <w:rPr>
          <w:b/>
          <w:bCs/>
          <w:i/>
          <w:iCs/>
          <w:sz w:val="24"/>
          <w:szCs w:val="24"/>
        </w:rPr>
        <w:t>“La robótica no reemplaza al humano, reemplaza tareas. La inteligencia artificial necesita al productor para tomar decisiones más inteligentes.”</w:t>
      </w:r>
    </w:p>
    <w:p w14:paraId="1E56BE5E" w14:textId="77777777" w:rsidR="00320A62" w:rsidRPr="00D17906" w:rsidRDefault="00320A62" w:rsidP="005933D7">
      <w:pPr>
        <w:jc w:val="both"/>
        <w:rPr>
          <w:b/>
          <w:bCs/>
          <w:sz w:val="24"/>
          <w:szCs w:val="24"/>
        </w:rPr>
      </w:pPr>
      <w:r w:rsidRPr="00D17906">
        <w:rPr>
          <w:b/>
          <w:bCs/>
          <w:sz w:val="24"/>
          <w:szCs w:val="24"/>
        </w:rPr>
        <w:t>Hacia una agricultura inteligente, conectada y autónoma</w:t>
      </w:r>
    </w:p>
    <w:p w14:paraId="00D1F0D2" w14:textId="2055EF1E" w:rsidR="00320A62" w:rsidRPr="007F3184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 xml:space="preserve">Como síntesis del bloque representativo del congreso, por su temática específica el moderador, </w:t>
      </w:r>
      <w:r w:rsidR="007F3184">
        <w:rPr>
          <w:sz w:val="24"/>
          <w:szCs w:val="24"/>
        </w:rPr>
        <w:t xml:space="preserve">el </w:t>
      </w:r>
      <w:r w:rsidR="007F3184" w:rsidRPr="007F3184">
        <w:rPr>
          <w:sz w:val="24"/>
          <w:szCs w:val="24"/>
        </w:rPr>
        <w:t>Ing. Agr. Hernán Ferrari. Coordinador del Grupo de Mecanización Agrícola de INTA</w:t>
      </w:r>
      <w:r w:rsidR="007F3184">
        <w:rPr>
          <w:sz w:val="24"/>
          <w:szCs w:val="24"/>
        </w:rPr>
        <w:t xml:space="preserve">, </w:t>
      </w:r>
      <w:r w:rsidRPr="00D17906">
        <w:rPr>
          <w:sz w:val="24"/>
          <w:szCs w:val="24"/>
        </w:rPr>
        <w:t>pregunt</w:t>
      </w:r>
      <w:r w:rsidR="007F3184">
        <w:rPr>
          <w:sz w:val="24"/>
          <w:szCs w:val="24"/>
        </w:rPr>
        <w:t>ó</w:t>
      </w:r>
      <w:r w:rsidRPr="00D17906">
        <w:rPr>
          <w:sz w:val="24"/>
          <w:szCs w:val="24"/>
        </w:rPr>
        <w:t xml:space="preserve">: </w:t>
      </w:r>
      <w:r w:rsidRPr="00D17906">
        <w:rPr>
          <w:b/>
          <w:bCs/>
          <w:i/>
          <w:iCs/>
          <w:sz w:val="24"/>
          <w:szCs w:val="24"/>
        </w:rPr>
        <w:t>¿Llegaremos al 2050 con capacidad para alimentar a una población creciente si no incorporamos tecnología a escala?</w:t>
      </w:r>
    </w:p>
    <w:p w14:paraId="11106582" w14:textId="77777777" w:rsidR="00320A62" w:rsidRPr="007F3184" w:rsidRDefault="00320A62" w:rsidP="005933D7">
      <w:pPr>
        <w:jc w:val="both"/>
        <w:rPr>
          <w:b/>
          <w:bCs/>
          <w:sz w:val="24"/>
          <w:szCs w:val="24"/>
        </w:rPr>
      </w:pPr>
      <w:r w:rsidRPr="00D17906">
        <w:rPr>
          <w:sz w:val="24"/>
          <w:szCs w:val="24"/>
        </w:rPr>
        <w:t xml:space="preserve">Y la conclusión deja temas claves que involucran a toda la comunidad agroindustrial y científica. </w:t>
      </w:r>
      <w:r w:rsidRPr="007F3184">
        <w:rPr>
          <w:b/>
          <w:bCs/>
          <w:sz w:val="24"/>
          <w:szCs w:val="24"/>
        </w:rPr>
        <w:t>Hay consenso unánime de que la única forma de lograr seguridad alimentaria sostenible es mediante agricultura inteligente, conectada, autónoma y colaborativa.</w:t>
      </w:r>
    </w:p>
    <w:p w14:paraId="3D12EF10" w14:textId="7777777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>El rol de la interoperabilidad ya no es una opción, sino el piso mínimo para que la IA pueda trabajar con datos reales, actualizados y útiles.</w:t>
      </w:r>
    </w:p>
    <w:p w14:paraId="1A6A1F0E" w14:textId="78CE9F27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>El fabricante cambia radicalmente, desde vender fierros a gestionar datos y ofrecer servicios inteligentes en red. Sumado a esto, una reconfiguración del modelo de contratistas, que deberán incorporar soluciones digitales, IA, plataformas compartidas y sistemas predictivos. Y por último las políticas públicas deben fomentar la transición tecnológica, capacitar recursos humanos y evitar la fractura digital en zonas rurales.</w:t>
      </w:r>
    </w:p>
    <w:p w14:paraId="5B0261D5" w14:textId="75E209E5" w:rsidR="00320A62" w:rsidRPr="00D17906" w:rsidRDefault="00320A62" w:rsidP="005933D7">
      <w:pPr>
        <w:jc w:val="both"/>
        <w:rPr>
          <w:sz w:val="24"/>
          <w:szCs w:val="24"/>
        </w:rPr>
      </w:pPr>
      <w:r w:rsidRPr="00D17906">
        <w:rPr>
          <w:sz w:val="24"/>
          <w:szCs w:val="24"/>
        </w:rPr>
        <w:t xml:space="preserve">Agrievolution Summit, </w:t>
      </w:r>
      <w:r w:rsidR="007F3184">
        <w:rPr>
          <w:sz w:val="24"/>
          <w:szCs w:val="24"/>
        </w:rPr>
        <w:t xml:space="preserve">fue un evento </w:t>
      </w:r>
      <w:r w:rsidRPr="00D17906">
        <w:rPr>
          <w:sz w:val="24"/>
          <w:szCs w:val="24"/>
        </w:rPr>
        <w:t>organizado por CAFMA con la fuerza de Expoagro c</w:t>
      </w:r>
      <w:r w:rsidR="007F3184">
        <w:rPr>
          <w:sz w:val="24"/>
          <w:szCs w:val="24"/>
        </w:rPr>
        <w:t xml:space="preserve">ontó con el GCBA como anfitrión; </w:t>
      </w:r>
      <w:r w:rsidRPr="00D17906">
        <w:rPr>
          <w:sz w:val="24"/>
          <w:szCs w:val="24"/>
        </w:rPr>
        <w:t xml:space="preserve">Banco Nación como main sponsor; RUS Agro y Secretaría de Agricultura, Ganadería y Pesca de la Nación como sponsor; Agrometal como auspiciante y AKRON, </w:t>
      </w:r>
      <w:r w:rsidR="007F3184">
        <w:rPr>
          <w:sz w:val="24"/>
          <w:szCs w:val="24"/>
        </w:rPr>
        <w:t xml:space="preserve">Cestari, </w:t>
      </w:r>
      <w:r w:rsidRPr="00D17906">
        <w:rPr>
          <w:sz w:val="24"/>
          <w:szCs w:val="24"/>
        </w:rPr>
        <w:t xml:space="preserve">Ingersoll y </w:t>
      </w:r>
      <w:proofErr w:type="spellStart"/>
      <w:r w:rsidRPr="00D17906">
        <w:rPr>
          <w:sz w:val="24"/>
          <w:szCs w:val="24"/>
        </w:rPr>
        <w:t>Yanmar</w:t>
      </w:r>
      <w:proofErr w:type="spellEnd"/>
      <w:r w:rsidRPr="00D17906">
        <w:rPr>
          <w:sz w:val="24"/>
          <w:szCs w:val="24"/>
        </w:rPr>
        <w:t xml:space="preserve"> como acompañantes.</w:t>
      </w:r>
    </w:p>
    <w:p w14:paraId="6624F65E" w14:textId="77777777" w:rsidR="000D1F1E" w:rsidRPr="00D17906" w:rsidRDefault="000D1F1E" w:rsidP="005933D7">
      <w:pPr>
        <w:jc w:val="both"/>
        <w:rPr>
          <w:b/>
          <w:bCs/>
          <w:sz w:val="24"/>
          <w:szCs w:val="24"/>
        </w:rPr>
      </w:pPr>
    </w:p>
    <w:sectPr w:rsidR="000D1F1E" w:rsidRPr="00D17906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46DE" w14:textId="77777777" w:rsidR="00C62046" w:rsidRDefault="00C62046" w:rsidP="00E728E0">
      <w:pPr>
        <w:spacing w:after="0" w:line="240" w:lineRule="auto"/>
      </w:pPr>
      <w:r>
        <w:separator/>
      </w:r>
    </w:p>
  </w:endnote>
  <w:endnote w:type="continuationSeparator" w:id="0">
    <w:p w14:paraId="3452564A" w14:textId="77777777" w:rsidR="00C62046" w:rsidRDefault="00C6204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716BF3F4">
          <wp:extent cx="7599218" cy="677273"/>
          <wp:effectExtent l="0" t="0" r="0" b="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7414764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341" cy="69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FE5" w14:textId="77777777" w:rsidR="00C62046" w:rsidRDefault="00C62046" w:rsidP="00E728E0">
      <w:pPr>
        <w:spacing w:after="0" w:line="240" w:lineRule="auto"/>
      </w:pPr>
      <w:r>
        <w:separator/>
      </w:r>
    </w:p>
  </w:footnote>
  <w:footnote w:type="continuationSeparator" w:id="0">
    <w:p w14:paraId="2547D2EA" w14:textId="77777777" w:rsidR="00C62046" w:rsidRDefault="00C6204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02FEE"/>
    <w:rsid w:val="00012698"/>
    <w:rsid w:val="0003190D"/>
    <w:rsid w:val="0004213D"/>
    <w:rsid w:val="00064F21"/>
    <w:rsid w:val="00065956"/>
    <w:rsid w:val="000714C6"/>
    <w:rsid w:val="00071E7E"/>
    <w:rsid w:val="000815F2"/>
    <w:rsid w:val="0008285E"/>
    <w:rsid w:val="000D1F1E"/>
    <w:rsid w:val="00117812"/>
    <w:rsid w:val="00133D94"/>
    <w:rsid w:val="00152E94"/>
    <w:rsid w:val="001C2C61"/>
    <w:rsid w:val="001E40D1"/>
    <w:rsid w:val="001E4416"/>
    <w:rsid w:val="002405A0"/>
    <w:rsid w:val="00253727"/>
    <w:rsid w:val="00270AAB"/>
    <w:rsid w:val="00275E9F"/>
    <w:rsid w:val="00281E08"/>
    <w:rsid w:val="002939C8"/>
    <w:rsid w:val="002C12E7"/>
    <w:rsid w:val="00304E8C"/>
    <w:rsid w:val="003066A3"/>
    <w:rsid w:val="00311DCE"/>
    <w:rsid w:val="00320A62"/>
    <w:rsid w:val="003469FF"/>
    <w:rsid w:val="0036316F"/>
    <w:rsid w:val="003D1304"/>
    <w:rsid w:val="003D6B52"/>
    <w:rsid w:val="0042788D"/>
    <w:rsid w:val="004404A7"/>
    <w:rsid w:val="0044486F"/>
    <w:rsid w:val="004653A9"/>
    <w:rsid w:val="004A7692"/>
    <w:rsid w:val="004B539A"/>
    <w:rsid w:val="004D3374"/>
    <w:rsid w:val="004F40F5"/>
    <w:rsid w:val="004F6A7F"/>
    <w:rsid w:val="00504358"/>
    <w:rsid w:val="005232ED"/>
    <w:rsid w:val="005251C3"/>
    <w:rsid w:val="00573578"/>
    <w:rsid w:val="005933D7"/>
    <w:rsid w:val="005A0840"/>
    <w:rsid w:val="005A5C76"/>
    <w:rsid w:val="005A7C22"/>
    <w:rsid w:val="005E3CBB"/>
    <w:rsid w:val="0062252E"/>
    <w:rsid w:val="00632D5E"/>
    <w:rsid w:val="00641EC9"/>
    <w:rsid w:val="00650472"/>
    <w:rsid w:val="006564EB"/>
    <w:rsid w:val="00657B54"/>
    <w:rsid w:val="00687778"/>
    <w:rsid w:val="006931A9"/>
    <w:rsid w:val="00697E80"/>
    <w:rsid w:val="006B2CCA"/>
    <w:rsid w:val="006B7695"/>
    <w:rsid w:val="006C7893"/>
    <w:rsid w:val="006D6E48"/>
    <w:rsid w:val="006E114C"/>
    <w:rsid w:val="00701231"/>
    <w:rsid w:val="00794D9F"/>
    <w:rsid w:val="007A32CB"/>
    <w:rsid w:val="007D1CFF"/>
    <w:rsid w:val="007D5C00"/>
    <w:rsid w:val="007F180E"/>
    <w:rsid w:val="007F3184"/>
    <w:rsid w:val="007F5EAC"/>
    <w:rsid w:val="007F6DFB"/>
    <w:rsid w:val="00836579"/>
    <w:rsid w:val="00841EDE"/>
    <w:rsid w:val="0085148C"/>
    <w:rsid w:val="00855D2B"/>
    <w:rsid w:val="00864B80"/>
    <w:rsid w:val="00865C24"/>
    <w:rsid w:val="00893EF0"/>
    <w:rsid w:val="008D7D65"/>
    <w:rsid w:val="008E6B94"/>
    <w:rsid w:val="009056DA"/>
    <w:rsid w:val="009156EC"/>
    <w:rsid w:val="00942C70"/>
    <w:rsid w:val="0095124F"/>
    <w:rsid w:val="00960111"/>
    <w:rsid w:val="0097628C"/>
    <w:rsid w:val="009805B8"/>
    <w:rsid w:val="00991300"/>
    <w:rsid w:val="009A401E"/>
    <w:rsid w:val="009C53AB"/>
    <w:rsid w:val="009D62C7"/>
    <w:rsid w:val="00A2497E"/>
    <w:rsid w:val="00A3132A"/>
    <w:rsid w:val="00A46A9F"/>
    <w:rsid w:val="00A65E2E"/>
    <w:rsid w:val="00A66AB8"/>
    <w:rsid w:val="00A86251"/>
    <w:rsid w:val="00A87FF5"/>
    <w:rsid w:val="00AA0B5C"/>
    <w:rsid w:val="00AB4C9D"/>
    <w:rsid w:val="00AC0FAE"/>
    <w:rsid w:val="00AE48C8"/>
    <w:rsid w:val="00B207A9"/>
    <w:rsid w:val="00B3126A"/>
    <w:rsid w:val="00B76558"/>
    <w:rsid w:val="00BB048A"/>
    <w:rsid w:val="00C178B6"/>
    <w:rsid w:val="00C4560F"/>
    <w:rsid w:val="00C62046"/>
    <w:rsid w:val="00C94227"/>
    <w:rsid w:val="00C94E97"/>
    <w:rsid w:val="00CA4A48"/>
    <w:rsid w:val="00CB00A9"/>
    <w:rsid w:val="00CD2AF9"/>
    <w:rsid w:val="00CE1B15"/>
    <w:rsid w:val="00D06920"/>
    <w:rsid w:val="00D17561"/>
    <w:rsid w:val="00D17906"/>
    <w:rsid w:val="00D31170"/>
    <w:rsid w:val="00D36658"/>
    <w:rsid w:val="00D44200"/>
    <w:rsid w:val="00D512C0"/>
    <w:rsid w:val="00D52525"/>
    <w:rsid w:val="00D60DE9"/>
    <w:rsid w:val="00D65676"/>
    <w:rsid w:val="00D9757B"/>
    <w:rsid w:val="00DC278D"/>
    <w:rsid w:val="00DC2E6B"/>
    <w:rsid w:val="00DD4EC8"/>
    <w:rsid w:val="00DF146F"/>
    <w:rsid w:val="00E14992"/>
    <w:rsid w:val="00E15FC7"/>
    <w:rsid w:val="00E25E6B"/>
    <w:rsid w:val="00E367DC"/>
    <w:rsid w:val="00E37EDB"/>
    <w:rsid w:val="00E43CFC"/>
    <w:rsid w:val="00E728E0"/>
    <w:rsid w:val="00E7315D"/>
    <w:rsid w:val="00E9171B"/>
    <w:rsid w:val="00E975EE"/>
    <w:rsid w:val="00EA4D2B"/>
    <w:rsid w:val="00EC5C90"/>
    <w:rsid w:val="00ED26AB"/>
    <w:rsid w:val="00ED36B6"/>
    <w:rsid w:val="00EE74EB"/>
    <w:rsid w:val="00F04603"/>
    <w:rsid w:val="00F111F4"/>
    <w:rsid w:val="00F4647F"/>
    <w:rsid w:val="00F60A3C"/>
    <w:rsid w:val="00F82960"/>
    <w:rsid w:val="00F905CB"/>
    <w:rsid w:val="00FB3B6C"/>
    <w:rsid w:val="00FD41FD"/>
    <w:rsid w:val="00FE0272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1142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2025-09-03T18:11:00Z</dcterms:created>
  <dcterms:modified xsi:type="dcterms:W3CDTF">2025-09-03T18:11:00Z</dcterms:modified>
</cp:coreProperties>
</file>