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8717" w14:textId="6ACD41F6" w:rsidR="0013596B" w:rsidRPr="00CD3304" w:rsidRDefault="00D233EE" w:rsidP="00D233EE">
      <w:pPr>
        <w:jc w:val="center"/>
        <w:rPr>
          <w:rFonts w:ascii="Calibri" w:hAnsi="Calibri" w:cs="Calibri"/>
          <w:b/>
          <w:bCs/>
          <w:color w:val="242424"/>
          <w:sz w:val="28"/>
          <w:szCs w:val="28"/>
          <w:lang w:val="es-ES"/>
        </w:rPr>
      </w:pPr>
      <w:r w:rsidRPr="00CD3304">
        <w:rPr>
          <w:rFonts w:ascii="Calibri" w:hAnsi="Calibri" w:cs="Calibri"/>
          <w:b/>
          <w:bCs/>
          <w:color w:val="242424"/>
          <w:sz w:val="28"/>
          <w:szCs w:val="28"/>
          <w:lang w:val="es-ES"/>
        </w:rPr>
        <w:t>Kicillof recibió a los organizadores de Expoagro</w:t>
      </w:r>
      <w:r w:rsidR="00CD3304" w:rsidRPr="00CD3304">
        <w:rPr>
          <w:rFonts w:ascii="Calibri" w:hAnsi="Calibri" w:cs="Calibri"/>
          <w:b/>
          <w:bCs/>
          <w:color w:val="242424"/>
          <w:sz w:val="28"/>
          <w:szCs w:val="28"/>
          <w:lang w:val="es-ES"/>
        </w:rPr>
        <w:t xml:space="preserve"> </w:t>
      </w:r>
      <w:r w:rsidR="00CD3304" w:rsidRPr="00CD3304">
        <w:rPr>
          <w:b/>
          <w:bCs/>
          <w:sz w:val="28"/>
          <w:szCs w:val="28"/>
        </w:rPr>
        <w:t>y confirmó su participación en la muestr</w:t>
      </w:r>
      <w:r w:rsidR="005B321B">
        <w:rPr>
          <w:b/>
          <w:bCs/>
          <w:sz w:val="28"/>
          <w:szCs w:val="28"/>
        </w:rPr>
        <w:t>a</w:t>
      </w:r>
    </w:p>
    <w:p w14:paraId="3AB9868E" w14:textId="7EFD47A8" w:rsidR="00BB073D" w:rsidRDefault="00BB073D" w:rsidP="00D233EE">
      <w:pPr>
        <w:jc w:val="center"/>
        <w:rPr>
          <w:rFonts w:ascii="Calibri" w:hAnsi="Calibri" w:cs="Calibri"/>
          <w:i/>
          <w:iCs/>
          <w:color w:val="242424"/>
          <w:lang w:val="es-ES"/>
        </w:rPr>
      </w:pPr>
      <w:r w:rsidRPr="000C5D42">
        <w:rPr>
          <w:rFonts w:ascii="Calibri" w:hAnsi="Calibri" w:cs="Calibri"/>
          <w:i/>
          <w:iCs/>
          <w:color w:val="242424"/>
          <w:lang w:val="es-ES"/>
        </w:rPr>
        <w:t xml:space="preserve">A dos semanas de la realización de la muestra agroindustrial a cielo abierto más grande de la región, el gobernador de la provincia de Buenos Aires, </w:t>
      </w:r>
      <w:r w:rsidR="0081406F">
        <w:rPr>
          <w:rFonts w:ascii="Calibri" w:hAnsi="Calibri" w:cs="Calibri"/>
          <w:i/>
          <w:iCs/>
          <w:color w:val="242424"/>
          <w:lang w:val="es-ES"/>
        </w:rPr>
        <w:t xml:space="preserve">se reunió con </w:t>
      </w:r>
      <w:r w:rsidRPr="000C5D42">
        <w:rPr>
          <w:rFonts w:ascii="Calibri" w:hAnsi="Calibri" w:cs="Calibri"/>
          <w:i/>
          <w:iCs/>
          <w:color w:val="242424"/>
          <w:lang w:val="es-ES"/>
        </w:rPr>
        <w:t>referentes de Exponenciar con el objetivo de coordinar las acciones del gobierno bonaerense en Expoagro</w:t>
      </w:r>
      <w:r w:rsidR="007B2F0C">
        <w:rPr>
          <w:rFonts w:ascii="Calibri" w:hAnsi="Calibri" w:cs="Calibri"/>
          <w:i/>
          <w:iCs/>
          <w:color w:val="242424"/>
          <w:lang w:val="es-ES"/>
        </w:rPr>
        <w:t xml:space="preserve">, </w:t>
      </w:r>
      <w:r w:rsidR="007B2F0C" w:rsidRPr="007B2F0C">
        <w:rPr>
          <w:rFonts w:ascii="Calibri" w:hAnsi="Calibri" w:cs="Calibri"/>
          <w:i/>
          <w:iCs/>
          <w:color w:val="242424"/>
          <w:lang w:val="es-ES"/>
        </w:rPr>
        <w:t>que este año celebrará su 20° aniversario.</w:t>
      </w:r>
    </w:p>
    <w:p w14:paraId="6AD6BAC2" w14:textId="77777777" w:rsidR="00D45707" w:rsidRPr="00D45707" w:rsidRDefault="00D45707" w:rsidP="00D45707">
      <w:pPr>
        <w:jc w:val="both"/>
        <w:rPr>
          <w:rFonts w:ascii="Calibri" w:hAnsi="Calibri" w:cs="Calibri"/>
          <w:color w:val="242424"/>
          <w:lang w:val="es-ES"/>
        </w:rPr>
      </w:pPr>
      <w:r w:rsidRPr="00D45707">
        <w:rPr>
          <w:rFonts w:ascii="Calibri" w:hAnsi="Calibri" w:cs="Calibri"/>
          <w:color w:val="242424"/>
          <w:lang w:val="es-ES"/>
        </w:rPr>
        <w:t>Este martes 24 por la mañana, en la Casa de Gobierno, el gobernador de la provincia de Buenos Aires, Axel Kicillof, encabezó una reunión junto al ministro de Desarrollo Agrario, Javier Rodríguez, y al presidente de Banco Provincia, Juan Cuattromo, con autoridades de Exponenciar.</w:t>
      </w:r>
    </w:p>
    <w:p w14:paraId="0F8FD70C" w14:textId="57FAD7F3" w:rsidR="00D45707" w:rsidRDefault="00D45707" w:rsidP="00D45707">
      <w:pPr>
        <w:jc w:val="both"/>
        <w:rPr>
          <w:rFonts w:ascii="Calibri" w:hAnsi="Calibri" w:cs="Calibri"/>
          <w:color w:val="242424"/>
          <w:lang w:val="es-ES"/>
        </w:rPr>
      </w:pPr>
      <w:r w:rsidRPr="00D45707">
        <w:rPr>
          <w:rFonts w:ascii="Calibri" w:hAnsi="Calibri" w:cs="Calibri"/>
          <w:color w:val="242424"/>
          <w:lang w:val="es-ES"/>
        </w:rPr>
        <w:t>Por parte de la compañía</w:t>
      </w:r>
      <w:r w:rsidR="00981252">
        <w:rPr>
          <w:rFonts w:ascii="Calibri" w:hAnsi="Calibri" w:cs="Calibri"/>
          <w:color w:val="242424"/>
          <w:lang w:val="es-ES"/>
        </w:rPr>
        <w:t xml:space="preserve"> organizadora de eventos,</w:t>
      </w:r>
      <w:r w:rsidRPr="00D45707">
        <w:rPr>
          <w:rFonts w:ascii="Calibri" w:hAnsi="Calibri" w:cs="Calibri"/>
          <w:color w:val="242424"/>
          <w:lang w:val="es-ES"/>
        </w:rPr>
        <w:t xml:space="preserve"> participaron su CEO, Martín Schvartzman; el gerente de Comunicación, Diego Abdo; y Rafael Magnanini, integrante del equipo institucional.</w:t>
      </w:r>
    </w:p>
    <w:p w14:paraId="2E524096" w14:textId="463E0A8B" w:rsidR="002742FD" w:rsidRPr="00981252" w:rsidRDefault="002742FD" w:rsidP="002742FD">
      <w:pPr>
        <w:jc w:val="both"/>
        <w:rPr>
          <w:rFonts w:ascii="Calibri" w:hAnsi="Calibri" w:cs="Calibri"/>
          <w:b/>
          <w:bCs/>
          <w:color w:val="242424"/>
          <w:lang w:val="es-ES"/>
        </w:rPr>
      </w:pPr>
      <w:r w:rsidRPr="002742FD">
        <w:rPr>
          <w:rFonts w:ascii="Calibri" w:hAnsi="Calibri" w:cs="Calibri"/>
          <w:color w:val="242424"/>
          <w:lang w:val="es-ES"/>
        </w:rPr>
        <w:t xml:space="preserve">Durante la reunión se avanzó en la coordinación de las acciones que la </w:t>
      </w:r>
      <w:r>
        <w:rPr>
          <w:rFonts w:ascii="Calibri" w:hAnsi="Calibri" w:cs="Calibri"/>
          <w:color w:val="242424"/>
          <w:lang w:val="es-ES"/>
        </w:rPr>
        <w:t>p</w:t>
      </w:r>
      <w:r w:rsidRPr="002742FD">
        <w:rPr>
          <w:rFonts w:ascii="Calibri" w:hAnsi="Calibri" w:cs="Calibri"/>
          <w:color w:val="242424"/>
          <w:lang w:val="es-ES"/>
        </w:rPr>
        <w:t xml:space="preserve">rovincia desplegará en la exposición, </w:t>
      </w:r>
      <w:r w:rsidR="005A354F">
        <w:rPr>
          <w:rFonts w:ascii="Calibri" w:hAnsi="Calibri" w:cs="Calibri"/>
          <w:color w:val="242424"/>
          <w:lang w:val="es-ES"/>
        </w:rPr>
        <w:t>la cual</w:t>
      </w:r>
      <w:r w:rsidRPr="002742FD">
        <w:rPr>
          <w:rFonts w:ascii="Calibri" w:hAnsi="Calibri" w:cs="Calibri"/>
          <w:color w:val="242424"/>
          <w:lang w:val="es-ES"/>
        </w:rPr>
        <w:t xml:space="preserve"> se realizará del 10 al 13 de marzo en el predio ferial y autódromo de San Nicolás de los Arroyos. En ese marco, </w:t>
      </w:r>
      <w:r w:rsidRPr="00981252">
        <w:rPr>
          <w:rFonts w:ascii="Calibri" w:hAnsi="Calibri" w:cs="Calibri"/>
          <w:b/>
          <w:bCs/>
          <w:color w:val="242424"/>
          <w:lang w:val="es-ES"/>
        </w:rPr>
        <w:t xml:space="preserve">el </w:t>
      </w:r>
      <w:r w:rsidR="00981252">
        <w:rPr>
          <w:rFonts w:ascii="Calibri" w:hAnsi="Calibri" w:cs="Calibri"/>
          <w:b/>
          <w:bCs/>
          <w:color w:val="242424"/>
          <w:lang w:val="es-ES"/>
        </w:rPr>
        <w:t>g</w:t>
      </w:r>
      <w:r w:rsidRPr="00981252">
        <w:rPr>
          <w:rFonts w:ascii="Calibri" w:hAnsi="Calibri" w:cs="Calibri"/>
          <w:b/>
          <w:bCs/>
          <w:color w:val="242424"/>
          <w:lang w:val="es-ES"/>
        </w:rPr>
        <w:t>obernador confirmó su participación en la muestra.</w:t>
      </w:r>
    </w:p>
    <w:p w14:paraId="338ACD73" w14:textId="22335ECD" w:rsidR="000B04FB" w:rsidRPr="002742FD" w:rsidRDefault="000B04FB" w:rsidP="000B04FB">
      <w:pPr>
        <w:jc w:val="both"/>
        <w:rPr>
          <w:rFonts w:ascii="Calibri" w:hAnsi="Calibri" w:cs="Calibri"/>
          <w:color w:val="242424"/>
          <w:lang w:val="es-ES"/>
        </w:rPr>
      </w:pPr>
      <w:r>
        <w:rPr>
          <w:rFonts w:ascii="Calibri" w:hAnsi="Calibri" w:cs="Calibri"/>
          <w:color w:val="242424"/>
          <w:lang w:val="es-ES"/>
        </w:rPr>
        <w:t>“</w:t>
      </w:r>
      <w:r w:rsidRPr="00AC4A41">
        <w:rPr>
          <w:rFonts w:ascii="Calibri" w:hAnsi="Calibri" w:cs="Calibri"/>
          <w:i/>
          <w:iCs/>
          <w:color w:val="242424"/>
          <w:lang w:val="es-ES"/>
        </w:rPr>
        <w:t>Desde que comenzamos la gestión nos hemos dedicado a generar políticas públicas que dieran respuestas en el interior bonaerense</w:t>
      </w:r>
      <w:r w:rsidR="00AC4A41" w:rsidRPr="00AC4A41">
        <w:rPr>
          <w:rFonts w:ascii="Calibri" w:hAnsi="Calibri" w:cs="Calibri"/>
          <w:i/>
          <w:iCs/>
          <w:color w:val="242424"/>
          <w:lang w:val="es-ES"/>
        </w:rPr>
        <w:t>,</w:t>
      </w:r>
      <w:r w:rsidRPr="00AC4A41">
        <w:rPr>
          <w:rFonts w:ascii="Calibri" w:hAnsi="Calibri" w:cs="Calibri"/>
          <w:i/>
          <w:iCs/>
          <w:color w:val="242424"/>
          <w:lang w:val="es-ES"/>
        </w:rPr>
        <w:t xml:space="preserve"> pero el escenario político económico actual nos impulsa a seguir pensando cómo se puede agregar valor en un sector tan competitivo como el agropecuario. Y es en este contexto </w:t>
      </w:r>
      <w:r w:rsidRPr="00AC4A41">
        <w:rPr>
          <w:rFonts w:ascii="Calibri" w:hAnsi="Calibri" w:cs="Calibri"/>
          <w:i/>
          <w:iCs/>
          <w:color w:val="242424"/>
          <w:lang w:val="es-ES"/>
        </w:rPr>
        <w:t>que,</w:t>
      </w:r>
      <w:r w:rsidRPr="00AC4A41">
        <w:rPr>
          <w:rFonts w:ascii="Calibri" w:hAnsi="Calibri" w:cs="Calibri"/>
          <w:i/>
          <w:iCs/>
          <w:color w:val="242424"/>
          <w:lang w:val="es-ES"/>
        </w:rPr>
        <w:t xml:space="preserve"> a partir del intercambio, el debate y las políticas públicas que promueven el arraigo y las obras de infraestructura que se llevamos adelante, es que seguimos apostamos al desarrollo de la provincia y el país</w:t>
      </w:r>
      <w:r>
        <w:rPr>
          <w:rFonts w:ascii="Calibri" w:hAnsi="Calibri" w:cs="Calibri"/>
          <w:color w:val="242424"/>
          <w:lang w:val="es-ES"/>
        </w:rPr>
        <w:t xml:space="preserve">”, </w:t>
      </w:r>
      <w:r w:rsidR="00AC4A41">
        <w:rPr>
          <w:rFonts w:ascii="Calibri" w:hAnsi="Calibri" w:cs="Calibri"/>
          <w:color w:val="242424"/>
          <w:lang w:val="es-ES"/>
        </w:rPr>
        <w:t>dijo</w:t>
      </w:r>
      <w:r w:rsidR="009B3121" w:rsidRPr="009B3121">
        <w:rPr>
          <w:rFonts w:ascii="Calibri" w:hAnsi="Calibri" w:cs="Calibri"/>
          <w:color w:val="242424"/>
          <w:lang w:val="es-ES"/>
        </w:rPr>
        <w:t xml:space="preserve"> </w:t>
      </w:r>
      <w:r w:rsidR="00AC4A41">
        <w:rPr>
          <w:rFonts w:ascii="Calibri" w:hAnsi="Calibri" w:cs="Calibri"/>
          <w:color w:val="242424"/>
          <w:lang w:val="es-ES"/>
        </w:rPr>
        <w:t xml:space="preserve">el gobernador Kicillof. </w:t>
      </w:r>
    </w:p>
    <w:p w14:paraId="1A75299C" w14:textId="0BA8E4A9" w:rsidR="002742FD" w:rsidRDefault="002742FD" w:rsidP="002742FD">
      <w:pPr>
        <w:jc w:val="both"/>
        <w:rPr>
          <w:rFonts w:ascii="Calibri" w:hAnsi="Calibri" w:cs="Calibri"/>
          <w:color w:val="242424"/>
          <w:lang w:val="es-ES"/>
        </w:rPr>
      </w:pPr>
      <w:r w:rsidRPr="002742FD">
        <w:rPr>
          <w:rFonts w:ascii="Calibri" w:hAnsi="Calibri" w:cs="Calibri"/>
          <w:color w:val="242424"/>
          <w:lang w:val="es-ES"/>
        </w:rPr>
        <w:t>El Gobierno de la provincia de Buenos Aires tendrá nuevamente una presencia destacada en Expoagro, que desde hace años cuenta con el acompañamiento de Banco Provincia como main sponsor y con una participación activa del Ministerio de Desarrollo Agrario.</w:t>
      </w:r>
    </w:p>
    <w:p w14:paraId="3B864B1F" w14:textId="7A4B4678" w:rsidR="00296FBC" w:rsidRPr="00296FBC" w:rsidRDefault="00AC4A41" w:rsidP="00296FBC">
      <w:pPr>
        <w:jc w:val="both"/>
        <w:rPr>
          <w:rFonts w:ascii="Calibri" w:hAnsi="Calibri" w:cs="Calibri"/>
          <w:color w:val="242424"/>
          <w:lang w:val="es-ES"/>
        </w:rPr>
      </w:pPr>
      <w:r>
        <w:rPr>
          <w:rFonts w:ascii="Calibri" w:hAnsi="Calibri" w:cs="Calibri"/>
          <w:color w:val="242424"/>
          <w:lang w:val="es-ES"/>
        </w:rPr>
        <w:t xml:space="preserve">Al respecto, </w:t>
      </w:r>
      <w:r w:rsidRPr="00F52659">
        <w:rPr>
          <w:rFonts w:ascii="Calibri" w:hAnsi="Calibri" w:cs="Calibri"/>
          <w:b/>
          <w:bCs/>
          <w:color w:val="242424"/>
          <w:lang w:val="es-ES"/>
        </w:rPr>
        <w:t>Juan Cuattromo</w:t>
      </w:r>
      <w:r w:rsidRPr="00296FBC">
        <w:rPr>
          <w:rFonts w:ascii="Calibri" w:hAnsi="Calibri" w:cs="Calibri"/>
          <w:color w:val="242424"/>
          <w:lang w:val="es-ES"/>
        </w:rPr>
        <w:t xml:space="preserve">, presidente de </w:t>
      </w:r>
      <w:r>
        <w:rPr>
          <w:rFonts w:ascii="Calibri" w:hAnsi="Calibri" w:cs="Calibri"/>
          <w:color w:val="242424"/>
          <w:lang w:val="es-ES"/>
        </w:rPr>
        <w:t>Banco Provincia, señaló:</w:t>
      </w:r>
      <w:r w:rsidRPr="00296FBC">
        <w:rPr>
          <w:rFonts w:ascii="Calibri" w:hAnsi="Calibri" w:cs="Calibri"/>
          <w:color w:val="242424"/>
          <w:lang w:val="es-ES"/>
        </w:rPr>
        <w:t xml:space="preserve"> </w:t>
      </w:r>
      <w:r w:rsidR="00296FBC" w:rsidRPr="00296FBC">
        <w:rPr>
          <w:rFonts w:ascii="Calibri" w:hAnsi="Calibri" w:cs="Calibri"/>
          <w:color w:val="242424"/>
          <w:lang w:val="es-ES"/>
        </w:rPr>
        <w:t>“</w:t>
      </w:r>
      <w:r w:rsidR="00296FBC" w:rsidRPr="00296FBC">
        <w:rPr>
          <w:rFonts w:ascii="Calibri" w:hAnsi="Calibri" w:cs="Calibri"/>
          <w:i/>
          <w:iCs/>
          <w:color w:val="242424"/>
          <w:lang w:val="es-ES"/>
        </w:rPr>
        <w:t>Nuestra participación como main sponsor de l</w:t>
      </w:r>
      <w:r w:rsidR="003A1EE7">
        <w:rPr>
          <w:rFonts w:ascii="Calibri" w:hAnsi="Calibri" w:cs="Calibri"/>
          <w:i/>
          <w:iCs/>
          <w:color w:val="242424"/>
          <w:lang w:val="es-ES"/>
        </w:rPr>
        <w:t>os 20 años</w:t>
      </w:r>
      <w:r w:rsidR="00296FBC" w:rsidRPr="00296FBC">
        <w:rPr>
          <w:rFonts w:ascii="Calibri" w:hAnsi="Calibri" w:cs="Calibri"/>
          <w:i/>
          <w:iCs/>
          <w:color w:val="242424"/>
          <w:lang w:val="es-ES"/>
        </w:rPr>
        <w:t xml:space="preserve"> de Expoagro reafirma el vínculo histórico de Banco Provincia con el campo argentino, una relación que se remonta a más de dos siglos de acompañamiento al corazón productivo del país, que potenciamos desde 2019</w:t>
      </w:r>
      <w:r w:rsidR="00296FBC" w:rsidRPr="00296FBC">
        <w:rPr>
          <w:rFonts w:ascii="Calibri" w:hAnsi="Calibri" w:cs="Calibri"/>
          <w:color w:val="242424"/>
          <w:lang w:val="es-ES"/>
        </w:rPr>
        <w:t xml:space="preserve">”, </w:t>
      </w:r>
    </w:p>
    <w:p w14:paraId="797422C3" w14:textId="12A9EE58" w:rsidR="005B4146" w:rsidRDefault="003A1EE7" w:rsidP="00296FBC">
      <w:pPr>
        <w:jc w:val="both"/>
        <w:rPr>
          <w:rFonts w:ascii="Calibri" w:hAnsi="Calibri" w:cs="Calibri"/>
          <w:color w:val="242424"/>
          <w:lang w:val="es-ES"/>
        </w:rPr>
      </w:pPr>
      <w:r>
        <w:rPr>
          <w:rFonts w:ascii="Calibri" w:hAnsi="Calibri" w:cs="Calibri"/>
          <w:color w:val="242424"/>
          <w:lang w:val="es-ES"/>
        </w:rPr>
        <w:t>Además,</w:t>
      </w:r>
      <w:r w:rsidR="00D55FCB">
        <w:rPr>
          <w:rFonts w:ascii="Calibri" w:hAnsi="Calibri" w:cs="Calibri"/>
          <w:color w:val="242424"/>
          <w:lang w:val="es-ES"/>
        </w:rPr>
        <w:t xml:space="preserve"> destacó: </w:t>
      </w:r>
      <w:r w:rsidR="00296FBC" w:rsidRPr="00296FBC">
        <w:rPr>
          <w:rFonts w:ascii="Calibri" w:hAnsi="Calibri" w:cs="Calibri"/>
          <w:color w:val="242424"/>
          <w:lang w:val="es-ES"/>
        </w:rPr>
        <w:t>“</w:t>
      </w:r>
      <w:r w:rsidR="00296FBC" w:rsidRPr="00296FBC">
        <w:rPr>
          <w:rFonts w:ascii="Calibri" w:hAnsi="Calibri" w:cs="Calibri"/>
          <w:i/>
          <w:iCs/>
          <w:color w:val="242424"/>
          <w:lang w:val="es-ES"/>
        </w:rPr>
        <w:t xml:space="preserve">Somos parte del entramado que impulsó la modernización agropecuaria y que sigue apostando por su crecimiento. </w:t>
      </w:r>
      <w:r w:rsidR="00296FBC" w:rsidRPr="00F52659">
        <w:rPr>
          <w:rFonts w:ascii="Calibri" w:hAnsi="Calibri" w:cs="Calibri"/>
          <w:b/>
          <w:bCs/>
          <w:i/>
          <w:iCs/>
          <w:color w:val="242424"/>
          <w:lang w:val="es-ES"/>
        </w:rPr>
        <w:t>Desde la banca pública bonaerense trabajamos para ofrecer herramientas de financiamiento accesibles</w:t>
      </w:r>
      <w:r w:rsidR="00296FBC" w:rsidRPr="00296FBC">
        <w:rPr>
          <w:rFonts w:ascii="Calibri" w:hAnsi="Calibri" w:cs="Calibri"/>
          <w:i/>
          <w:iCs/>
          <w:color w:val="242424"/>
          <w:lang w:val="es-ES"/>
        </w:rPr>
        <w:t xml:space="preserve">, innovadoras y pensadas para cada etapa del proceso productivo. Creemos que el verdadero desarrollo surge cuando las políticas públicas que promueven la producción </w:t>
      </w:r>
      <w:r w:rsidR="00296FBC" w:rsidRPr="00296FBC">
        <w:rPr>
          <w:rFonts w:ascii="Calibri" w:hAnsi="Calibri" w:cs="Calibri"/>
          <w:i/>
          <w:iCs/>
          <w:color w:val="242424"/>
          <w:lang w:val="es-ES"/>
        </w:rPr>
        <w:lastRenderedPageBreak/>
        <w:t>se combinan con la iniciativa del sector privado. Solo así generamos más valor, más oportunidades y más trabajo para nuestra gente</w:t>
      </w:r>
      <w:r w:rsidR="00296FBC" w:rsidRPr="00296FBC">
        <w:rPr>
          <w:rFonts w:ascii="Calibri" w:hAnsi="Calibri" w:cs="Calibri"/>
          <w:color w:val="242424"/>
          <w:lang w:val="es-ES"/>
        </w:rPr>
        <w:t>”</w:t>
      </w:r>
      <w:r w:rsidR="00D55FCB">
        <w:rPr>
          <w:rFonts w:ascii="Calibri" w:hAnsi="Calibri" w:cs="Calibri"/>
          <w:color w:val="242424"/>
          <w:lang w:val="es-ES"/>
        </w:rPr>
        <w:t xml:space="preserve">. </w:t>
      </w:r>
    </w:p>
    <w:p w14:paraId="15BFC6D4" w14:textId="77777777" w:rsidR="00296FBC" w:rsidRPr="005B4146" w:rsidRDefault="00296FBC" w:rsidP="000C5D42">
      <w:pPr>
        <w:jc w:val="both"/>
        <w:rPr>
          <w:rFonts w:ascii="Calibri" w:hAnsi="Calibri" w:cs="Calibri"/>
          <w:color w:val="242424"/>
          <w:lang w:val="es-ES"/>
        </w:rPr>
      </w:pPr>
    </w:p>
    <w:p w14:paraId="69D9ED3D" w14:textId="44555CF4" w:rsidR="005B4146" w:rsidRPr="000C5D42" w:rsidRDefault="003A1EE7" w:rsidP="000C5D42">
      <w:pPr>
        <w:jc w:val="both"/>
        <w:rPr>
          <w:rFonts w:ascii="Calibri" w:hAnsi="Calibri" w:cs="Calibri"/>
          <w:color w:val="242424"/>
          <w:lang w:val="es-ES"/>
        </w:rPr>
      </w:pPr>
      <w:r>
        <w:rPr>
          <w:rFonts w:ascii="Calibri" w:hAnsi="Calibri" w:cs="Calibri"/>
          <w:color w:val="242424"/>
          <w:lang w:val="es-ES"/>
        </w:rPr>
        <w:t xml:space="preserve">Por su parte, Rodriguez </w:t>
      </w:r>
      <w:r w:rsidR="00F52659">
        <w:rPr>
          <w:rFonts w:ascii="Calibri" w:hAnsi="Calibri" w:cs="Calibri"/>
          <w:color w:val="242424"/>
          <w:lang w:val="es-ES"/>
        </w:rPr>
        <w:t>expresó</w:t>
      </w:r>
      <w:r>
        <w:rPr>
          <w:rFonts w:ascii="Calibri" w:hAnsi="Calibri" w:cs="Calibri"/>
          <w:color w:val="242424"/>
          <w:lang w:val="es-ES"/>
        </w:rPr>
        <w:t xml:space="preserve">: </w:t>
      </w:r>
      <w:r w:rsidR="007E41C5" w:rsidRPr="007E41C5">
        <w:rPr>
          <w:rFonts w:ascii="Calibri" w:hAnsi="Calibri" w:cs="Calibri"/>
          <w:color w:val="242424"/>
          <w:lang w:val="es-ES"/>
        </w:rPr>
        <w:t>“</w:t>
      </w:r>
      <w:r w:rsidR="007E41C5" w:rsidRPr="00C84987">
        <w:rPr>
          <w:rFonts w:ascii="Calibri" w:hAnsi="Calibri" w:cs="Calibri"/>
          <w:b/>
          <w:bCs/>
          <w:i/>
          <w:iCs/>
          <w:color w:val="242424"/>
          <w:lang w:val="es-ES"/>
        </w:rPr>
        <w:t>Este año se cumplen 20 años de una megamuestra que nació y creció en la provincia de Buenos Aires, y que es un punto de encuentro imprescindible para todo el sector agropecuario argentino</w:t>
      </w:r>
      <w:r w:rsidR="007E41C5" w:rsidRPr="0039192B">
        <w:rPr>
          <w:rFonts w:ascii="Calibri" w:hAnsi="Calibri" w:cs="Calibri"/>
          <w:i/>
          <w:iCs/>
          <w:color w:val="242424"/>
          <w:lang w:val="es-ES"/>
        </w:rPr>
        <w:t>. Expo</w:t>
      </w:r>
      <w:r w:rsidR="0039192B">
        <w:rPr>
          <w:rFonts w:ascii="Calibri" w:hAnsi="Calibri" w:cs="Calibri"/>
          <w:i/>
          <w:iCs/>
          <w:color w:val="242424"/>
          <w:lang w:val="es-ES"/>
        </w:rPr>
        <w:t>a</w:t>
      </w:r>
      <w:r w:rsidR="007E41C5" w:rsidRPr="0039192B">
        <w:rPr>
          <w:rFonts w:ascii="Calibri" w:hAnsi="Calibri" w:cs="Calibri"/>
          <w:i/>
          <w:iCs/>
          <w:color w:val="242424"/>
          <w:lang w:val="es-ES"/>
        </w:rPr>
        <w:t>gro logró consolidar un espacio donde confluyen los productores agropecuarios, los fabricantes de maquinaria agrícola, la innovación tecnológica y el financiamiento. Es importante seguir fortaleciendo este ámbito que potencia al campo bonaerense, y a los actores de todo el país y proyecta nuestro desarrollo productivo hacia el futuro</w:t>
      </w:r>
      <w:r w:rsidR="007E41C5" w:rsidRPr="007E41C5">
        <w:rPr>
          <w:rFonts w:ascii="Calibri" w:hAnsi="Calibri" w:cs="Calibri"/>
          <w:color w:val="242424"/>
          <w:lang w:val="es-ES"/>
        </w:rPr>
        <w:t>”</w:t>
      </w:r>
      <w:r w:rsidR="00157713">
        <w:rPr>
          <w:rFonts w:ascii="Calibri" w:hAnsi="Calibri" w:cs="Calibri"/>
          <w:color w:val="242424"/>
          <w:lang w:val="es-ES"/>
        </w:rPr>
        <w:t xml:space="preserve">, </w:t>
      </w:r>
    </w:p>
    <w:p w14:paraId="5AA7D4E5" w14:textId="42E332E3" w:rsidR="008C0A95" w:rsidRDefault="00335BBB" w:rsidP="00607D45">
      <w:pPr>
        <w:jc w:val="both"/>
        <w:rPr>
          <w:rFonts w:ascii="Calibri" w:hAnsi="Calibri" w:cs="Calibri"/>
          <w:color w:val="242424"/>
          <w:lang w:val="es-ES"/>
        </w:rPr>
      </w:pPr>
      <w:r>
        <w:rPr>
          <w:lang w:val="es-ES"/>
        </w:rPr>
        <w:t xml:space="preserve">En el marco del encuentro, </w:t>
      </w:r>
      <w:r w:rsidR="008C0A95">
        <w:t>los directivos de Exponenciar presentaron los principales ejes y atractivos de la edición 2026, que contará con más de 700 expositores y volverá a consolidarse como la gran vidriera del sector.</w:t>
      </w:r>
    </w:p>
    <w:p w14:paraId="7BDF6440" w14:textId="3F9102EB" w:rsidR="00607D45" w:rsidRPr="00607D45" w:rsidRDefault="00335BBB" w:rsidP="00607D45">
      <w:pPr>
        <w:jc w:val="both"/>
        <w:rPr>
          <w:rFonts w:ascii="Calibri" w:hAnsi="Calibri" w:cs="Calibri"/>
          <w:color w:val="242424"/>
          <w:lang w:val="es-ES"/>
        </w:rPr>
      </w:pPr>
      <w:r>
        <w:rPr>
          <w:rFonts w:ascii="Calibri" w:hAnsi="Calibri" w:cs="Calibri"/>
          <w:color w:val="242424"/>
          <w:lang w:val="es-ES"/>
        </w:rPr>
        <w:t>Por último</w:t>
      </w:r>
      <w:r w:rsidR="00607D45">
        <w:rPr>
          <w:rFonts w:ascii="Calibri" w:hAnsi="Calibri" w:cs="Calibri"/>
          <w:color w:val="242424"/>
          <w:lang w:val="es-ES"/>
        </w:rPr>
        <w:t>,</w:t>
      </w:r>
      <w:r w:rsidR="00607D45" w:rsidRPr="00607D45">
        <w:rPr>
          <w:rFonts w:ascii="Calibri" w:hAnsi="Calibri" w:cs="Calibri"/>
          <w:color w:val="242424"/>
          <w:lang w:val="es-ES"/>
        </w:rPr>
        <w:t xml:space="preserve"> Schvartzman resaltó la permanente disposición del Gobierno de la provincia de Buenos Aires y de</w:t>
      </w:r>
      <w:r w:rsidR="00607D45">
        <w:rPr>
          <w:rFonts w:ascii="Calibri" w:hAnsi="Calibri" w:cs="Calibri"/>
          <w:color w:val="242424"/>
          <w:lang w:val="es-ES"/>
        </w:rPr>
        <w:t xml:space="preserve"> Banco Provincia </w:t>
      </w:r>
      <w:r w:rsidR="00607D45" w:rsidRPr="00607D45">
        <w:rPr>
          <w:rFonts w:ascii="Calibri" w:hAnsi="Calibri" w:cs="Calibri"/>
          <w:color w:val="242424"/>
          <w:lang w:val="es-ES"/>
        </w:rPr>
        <w:t>para acompañar la organización de la exposición, que se lleva a cabo en el corazón productivo e industrial bonaerense. Asimismo, subrayó que el diálogo resulta fundamental para generar una articulación efectiva entre el sector público y el privado, con el objetivo de impulsar el desarrollo agroindustrial tanto de la provincia como del país.</w:t>
      </w:r>
    </w:p>
    <w:p w14:paraId="7BDB9CEA" w14:textId="7F29F893" w:rsidR="000C5D42" w:rsidRPr="000C5D42" w:rsidRDefault="000C5D42" w:rsidP="000C5D42">
      <w:pPr>
        <w:jc w:val="both"/>
        <w:rPr>
          <w:rFonts w:ascii="Calibri" w:hAnsi="Calibri" w:cs="Calibri"/>
          <w:color w:val="242424"/>
          <w:lang w:val="es-ES"/>
        </w:rPr>
      </w:pPr>
    </w:p>
    <w:sectPr w:rsidR="000C5D42" w:rsidRPr="000C5D42"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76C4" w14:textId="77777777" w:rsidR="009B19DB" w:rsidRDefault="009B19DB" w:rsidP="00E728E0">
      <w:pPr>
        <w:spacing w:after="0" w:line="240" w:lineRule="auto"/>
      </w:pPr>
      <w:r>
        <w:separator/>
      </w:r>
    </w:p>
  </w:endnote>
  <w:endnote w:type="continuationSeparator" w:id="0">
    <w:p w14:paraId="0E011C4C" w14:textId="77777777" w:rsidR="009B19DB" w:rsidRDefault="009B19DB"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5E06" w14:textId="77777777" w:rsidR="009B19DB" w:rsidRDefault="009B19DB" w:rsidP="00E728E0">
      <w:pPr>
        <w:spacing w:after="0" w:line="240" w:lineRule="auto"/>
      </w:pPr>
      <w:r>
        <w:separator/>
      </w:r>
    </w:p>
  </w:footnote>
  <w:footnote w:type="continuationSeparator" w:id="0">
    <w:p w14:paraId="50AEFC41" w14:textId="77777777" w:rsidR="009B19DB" w:rsidRDefault="009B19DB"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26C96"/>
    <w:rsid w:val="00062DDF"/>
    <w:rsid w:val="00074999"/>
    <w:rsid w:val="00084B38"/>
    <w:rsid w:val="0009530F"/>
    <w:rsid w:val="000A40F1"/>
    <w:rsid w:val="000B04FB"/>
    <w:rsid w:val="000C21F9"/>
    <w:rsid w:val="000C5D42"/>
    <w:rsid w:val="000C5E03"/>
    <w:rsid w:val="000E7F8A"/>
    <w:rsid w:val="00107DEF"/>
    <w:rsid w:val="00115F2D"/>
    <w:rsid w:val="00117812"/>
    <w:rsid w:val="00125EE8"/>
    <w:rsid w:val="00133DCE"/>
    <w:rsid w:val="0013596B"/>
    <w:rsid w:val="0015138E"/>
    <w:rsid w:val="00157713"/>
    <w:rsid w:val="00195C23"/>
    <w:rsid w:val="001C0B6C"/>
    <w:rsid w:val="001D75F6"/>
    <w:rsid w:val="001E1BB4"/>
    <w:rsid w:val="001E39C1"/>
    <w:rsid w:val="001F5348"/>
    <w:rsid w:val="00205080"/>
    <w:rsid w:val="00205CBF"/>
    <w:rsid w:val="00207EF2"/>
    <w:rsid w:val="00222108"/>
    <w:rsid w:val="002331E2"/>
    <w:rsid w:val="00240D0E"/>
    <w:rsid w:val="0025470D"/>
    <w:rsid w:val="00262067"/>
    <w:rsid w:val="00267D5C"/>
    <w:rsid w:val="002742FD"/>
    <w:rsid w:val="00296FBC"/>
    <w:rsid w:val="002A5BD7"/>
    <w:rsid w:val="002B287B"/>
    <w:rsid w:val="002C66C2"/>
    <w:rsid w:val="00303EAB"/>
    <w:rsid w:val="00304E8C"/>
    <w:rsid w:val="003066A3"/>
    <w:rsid w:val="00307F6A"/>
    <w:rsid w:val="00310E61"/>
    <w:rsid w:val="00317ED4"/>
    <w:rsid w:val="0032671A"/>
    <w:rsid w:val="00335BBB"/>
    <w:rsid w:val="003469FF"/>
    <w:rsid w:val="0039192B"/>
    <w:rsid w:val="003A1EE7"/>
    <w:rsid w:val="003A7BC9"/>
    <w:rsid w:val="003B06C8"/>
    <w:rsid w:val="003B73BE"/>
    <w:rsid w:val="003E50DA"/>
    <w:rsid w:val="003E6D0D"/>
    <w:rsid w:val="003F035A"/>
    <w:rsid w:val="003F128D"/>
    <w:rsid w:val="0042338E"/>
    <w:rsid w:val="00437F88"/>
    <w:rsid w:val="004777D8"/>
    <w:rsid w:val="00485035"/>
    <w:rsid w:val="004A0D05"/>
    <w:rsid w:val="004C2267"/>
    <w:rsid w:val="004E0EB9"/>
    <w:rsid w:val="004E39D6"/>
    <w:rsid w:val="004F30A5"/>
    <w:rsid w:val="00500B7C"/>
    <w:rsid w:val="00511408"/>
    <w:rsid w:val="005339A6"/>
    <w:rsid w:val="0055777F"/>
    <w:rsid w:val="00563C23"/>
    <w:rsid w:val="0056566E"/>
    <w:rsid w:val="00576BF5"/>
    <w:rsid w:val="0059438F"/>
    <w:rsid w:val="005A354F"/>
    <w:rsid w:val="005B321B"/>
    <w:rsid w:val="005B3867"/>
    <w:rsid w:val="005B4146"/>
    <w:rsid w:val="005F05B3"/>
    <w:rsid w:val="005F4D39"/>
    <w:rsid w:val="00602EFE"/>
    <w:rsid w:val="00607D45"/>
    <w:rsid w:val="00640DAB"/>
    <w:rsid w:val="00641EC9"/>
    <w:rsid w:val="006543A9"/>
    <w:rsid w:val="0065522B"/>
    <w:rsid w:val="00662F30"/>
    <w:rsid w:val="00683943"/>
    <w:rsid w:val="00683EAD"/>
    <w:rsid w:val="00697E80"/>
    <w:rsid w:val="006A6552"/>
    <w:rsid w:val="006B2CCA"/>
    <w:rsid w:val="006E4AEC"/>
    <w:rsid w:val="006F38FA"/>
    <w:rsid w:val="00700246"/>
    <w:rsid w:val="0072137A"/>
    <w:rsid w:val="007221FF"/>
    <w:rsid w:val="00731A0B"/>
    <w:rsid w:val="00740E2F"/>
    <w:rsid w:val="007441C7"/>
    <w:rsid w:val="00766C38"/>
    <w:rsid w:val="00794D9F"/>
    <w:rsid w:val="007B2F0C"/>
    <w:rsid w:val="007D71FA"/>
    <w:rsid w:val="007E16F0"/>
    <w:rsid w:val="007E41C5"/>
    <w:rsid w:val="007F5EAC"/>
    <w:rsid w:val="00806E6C"/>
    <w:rsid w:val="0081406F"/>
    <w:rsid w:val="00841297"/>
    <w:rsid w:val="0085148C"/>
    <w:rsid w:val="0085477C"/>
    <w:rsid w:val="00883D42"/>
    <w:rsid w:val="008904CD"/>
    <w:rsid w:val="008974D0"/>
    <w:rsid w:val="00897D94"/>
    <w:rsid w:val="008C0A95"/>
    <w:rsid w:val="008C76EC"/>
    <w:rsid w:val="008D7D65"/>
    <w:rsid w:val="009046E9"/>
    <w:rsid w:val="0091484D"/>
    <w:rsid w:val="009405AF"/>
    <w:rsid w:val="00963E1E"/>
    <w:rsid w:val="00981252"/>
    <w:rsid w:val="00981357"/>
    <w:rsid w:val="00997DED"/>
    <w:rsid w:val="009B19DB"/>
    <w:rsid w:val="009B3121"/>
    <w:rsid w:val="009F0EB9"/>
    <w:rsid w:val="00A10CAB"/>
    <w:rsid w:val="00A14CED"/>
    <w:rsid w:val="00A61C15"/>
    <w:rsid w:val="00A650F7"/>
    <w:rsid w:val="00A65E2E"/>
    <w:rsid w:val="00A715CA"/>
    <w:rsid w:val="00A92A5E"/>
    <w:rsid w:val="00AC4A41"/>
    <w:rsid w:val="00AE7580"/>
    <w:rsid w:val="00B14698"/>
    <w:rsid w:val="00B155C9"/>
    <w:rsid w:val="00B32410"/>
    <w:rsid w:val="00B41901"/>
    <w:rsid w:val="00BB073D"/>
    <w:rsid w:val="00BB0DFF"/>
    <w:rsid w:val="00BC29F8"/>
    <w:rsid w:val="00BE0923"/>
    <w:rsid w:val="00BE139D"/>
    <w:rsid w:val="00BF5D12"/>
    <w:rsid w:val="00C04058"/>
    <w:rsid w:val="00C11A10"/>
    <w:rsid w:val="00C56DC1"/>
    <w:rsid w:val="00C63A84"/>
    <w:rsid w:val="00C664CC"/>
    <w:rsid w:val="00C84987"/>
    <w:rsid w:val="00C864F6"/>
    <w:rsid w:val="00CB6C67"/>
    <w:rsid w:val="00CD3304"/>
    <w:rsid w:val="00CE7C25"/>
    <w:rsid w:val="00CF0842"/>
    <w:rsid w:val="00D0204F"/>
    <w:rsid w:val="00D142DF"/>
    <w:rsid w:val="00D233EE"/>
    <w:rsid w:val="00D45707"/>
    <w:rsid w:val="00D55FCB"/>
    <w:rsid w:val="00D83C03"/>
    <w:rsid w:val="00D9782E"/>
    <w:rsid w:val="00DA06AD"/>
    <w:rsid w:val="00DB029F"/>
    <w:rsid w:val="00DD6694"/>
    <w:rsid w:val="00DD7162"/>
    <w:rsid w:val="00DF3093"/>
    <w:rsid w:val="00DF3D67"/>
    <w:rsid w:val="00E10E33"/>
    <w:rsid w:val="00E118B9"/>
    <w:rsid w:val="00E25812"/>
    <w:rsid w:val="00E2627A"/>
    <w:rsid w:val="00E37F39"/>
    <w:rsid w:val="00E44569"/>
    <w:rsid w:val="00E567D4"/>
    <w:rsid w:val="00E670A8"/>
    <w:rsid w:val="00E728E0"/>
    <w:rsid w:val="00E7315D"/>
    <w:rsid w:val="00E73CED"/>
    <w:rsid w:val="00E834E4"/>
    <w:rsid w:val="00E951CE"/>
    <w:rsid w:val="00ED36B6"/>
    <w:rsid w:val="00EE74EB"/>
    <w:rsid w:val="00F23D19"/>
    <w:rsid w:val="00F2525D"/>
    <w:rsid w:val="00F33BD8"/>
    <w:rsid w:val="00F35233"/>
    <w:rsid w:val="00F43F8A"/>
    <w:rsid w:val="00F50E2C"/>
    <w:rsid w:val="00F52659"/>
    <w:rsid w:val="00F5719D"/>
    <w:rsid w:val="00FA474A"/>
    <w:rsid w:val="00FA557C"/>
    <w:rsid w:val="00FA56F7"/>
    <w:rsid w:val="00FB1B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453094080">
      <w:bodyDiv w:val="1"/>
      <w:marLeft w:val="0"/>
      <w:marRight w:val="0"/>
      <w:marTop w:val="0"/>
      <w:marBottom w:val="0"/>
      <w:divBdr>
        <w:top w:val="none" w:sz="0" w:space="0" w:color="auto"/>
        <w:left w:val="none" w:sz="0" w:space="0" w:color="auto"/>
        <w:bottom w:val="none" w:sz="0" w:space="0" w:color="auto"/>
        <w:right w:val="none" w:sz="0" w:space="0" w:color="auto"/>
      </w:divBdr>
    </w:div>
    <w:div w:id="1799761610">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7</cp:revision>
  <dcterms:created xsi:type="dcterms:W3CDTF">2026-02-24T20:32:00Z</dcterms:created>
  <dcterms:modified xsi:type="dcterms:W3CDTF">2026-02-24T20:36:00Z</dcterms:modified>
</cp:coreProperties>
</file>