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E19D4A" w14:textId="77777777" w:rsidR="009057E7" w:rsidRDefault="009057E7">
      <w:pPr>
        <w:spacing w:line="276" w:lineRule="auto"/>
        <w:jc w:val="both"/>
      </w:pPr>
    </w:p>
    <w:p w14:paraId="3DD75F49" w14:textId="3FF3B297" w:rsidR="009057E7" w:rsidRDefault="00EB4CB2" w:rsidP="00191AEE">
      <w:pPr>
        <w:spacing w:after="0" w:line="276" w:lineRule="auto"/>
        <w:jc w:val="center"/>
        <w:rPr>
          <w:b/>
          <w:bCs/>
        </w:rPr>
      </w:pPr>
      <w:r>
        <w:rPr>
          <w:b/>
          <w:bCs/>
        </w:rPr>
        <w:t>M</w:t>
      </w:r>
      <w:r w:rsidR="00191AEE">
        <w:rPr>
          <w:b/>
          <w:bCs/>
        </w:rPr>
        <w:t xml:space="preserve">ecano ganadero: </w:t>
      </w:r>
      <w:r w:rsidR="00CA00A5">
        <w:rPr>
          <w:b/>
          <w:bCs/>
        </w:rPr>
        <w:t>sinónimo de eficiencia y manejo</w:t>
      </w:r>
    </w:p>
    <w:p w14:paraId="0A6F4079" w14:textId="77777777" w:rsidR="009057E7" w:rsidRDefault="009057E7">
      <w:pPr>
        <w:spacing w:after="0" w:line="276" w:lineRule="auto"/>
        <w:jc w:val="center"/>
        <w:rPr>
          <w:b/>
          <w:bCs/>
        </w:rPr>
      </w:pPr>
    </w:p>
    <w:p w14:paraId="69092A56" w14:textId="77777777" w:rsidR="009057E7" w:rsidRDefault="00EB4CB2">
      <w:pPr>
        <w:spacing w:after="0" w:line="276" w:lineRule="auto"/>
        <w:jc w:val="center"/>
        <w:rPr>
          <w:i/>
          <w:iCs/>
        </w:rPr>
      </w:pPr>
      <w:r>
        <w:rPr>
          <w:i/>
          <w:iCs/>
        </w:rPr>
        <w:t xml:space="preserve">Con su amplia gama de productos abocados a la producción animal, la firma especializada Mecano Ganadero acompañará un año más a la actividad en </w:t>
      </w:r>
      <w:r>
        <w:rPr>
          <w:b/>
          <w:bCs/>
          <w:i/>
          <w:iCs/>
        </w:rPr>
        <w:t>Expoagro 2026</w:t>
      </w:r>
      <w:r>
        <w:rPr>
          <w:i/>
          <w:iCs/>
        </w:rPr>
        <w:t>. Las más recientes innovaciones, y financiamiento serán eje de su propuesta.</w:t>
      </w:r>
    </w:p>
    <w:p w14:paraId="1FAA10EB" w14:textId="77777777" w:rsidR="009057E7" w:rsidRDefault="009057E7">
      <w:pPr>
        <w:spacing w:after="0" w:line="276" w:lineRule="auto"/>
      </w:pPr>
    </w:p>
    <w:p w14:paraId="5A57BB85" w14:textId="24C4BE80" w:rsidR="009057E7" w:rsidRDefault="00EB4CB2">
      <w:pPr>
        <w:spacing w:after="0" w:line="276" w:lineRule="auto"/>
        <w:jc w:val="both"/>
      </w:pPr>
      <w:r>
        <w:t xml:space="preserve">En lo que se perfila como un nuevo año de expansión para la ganadería argentina, Mecano Ganadero estará presente en </w:t>
      </w:r>
      <w:r>
        <w:rPr>
          <w:b/>
          <w:bCs/>
        </w:rPr>
        <w:t>Expoagro 2026 edición YPF Agro</w:t>
      </w:r>
      <w:r>
        <w:t xml:space="preserve"> y oficiará de auspiciante de la segunda edición de </w:t>
      </w:r>
      <w:r>
        <w:rPr>
          <w:b/>
          <w:bCs/>
        </w:rPr>
        <w:t>Expo Braford Avanza</w:t>
      </w:r>
      <w:r>
        <w:t>, celebrada en el Sector Ganadero de la muestra.</w:t>
      </w:r>
    </w:p>
    <w:p w14:paraId="72C1C756" w14:textId="77777777" w:rsidR="009057E7" w:rsidRDefault="009057E7">
      <w:pPr>
        <w:spacing w:after="0" w:line="276" w:lineRule="auto"/>
        <w:jc w:val="both"/>
      </w:pPr>
    </w:p>
    <w:p w14:paraId="0F092F46" w14:textId="77777777" w:rsidR="009057E7" w:rsidRDefault="00EB4CB2">
      <w:pPr>
        <w:spacing w:after="0" w:line="276" w:lineRule="auto"/>
        <w:jc w:val="both"/>
      </w:pPr>
      <w:r>
        <w:t>La empresa líder en diseño y fabricación de infraestructura para el manejo ganadero, con más de 50 años de trayectoria, reafirmó una vez más su acompañamiento a una de las actividades estrella del 2025, y que también protagonizará este 2026.</w:t>
      </w:r>
    </w:p>
    <w:p w14:paraId="6E673BD0" w14:textId="77777777" w:rsidR="009057E7" w:rsidRDefault="009057E7">
      <w:pPr>
        <w:spacing w:after="0" w:line="276" w:lineRule="auto"/>
        <w:jc w:val="both"/>
      </w:pPr>
    </w:p>
    <w:p w14:paraId="096E7AED" w14:textId="77777777" w:rsidR="009057E7" w:rsidRDefault="00EB4CB2">
      <w:pPr>
        <w:spacing w:after="0" w:line="276" w:lineRule="auto"/>
        <w:jc w:val="both"/>
        <w:rPr>
          <w:b/>
          <w:bCs/>
        </w:rPr>
      </w:pPr>
      <w:r>
        <w:t>En la</w:t>
      </w:r>
      <w:r>
        <w:rPr>
          <w:b/>
          <w:bCs/>
        </w:rPr>
        <w:t xml:space="preserve"> “Capital Nacional de los Agronegocios”</w:t>
      </w:r>
      <w:r>
        <w:t xml:space="preserve">, que abre sus puertas en el </w:t>
      </w:r>
      <w:r>
        <w:rPr>
          <w:b/>
          <w:bCs/>
        </w:rPr>
        <w:t>predio ferial y autódromo de San Nicolás</w:t>
      </w:r>
      <w:r>
        <w:t xml:space="preserve"> del 10 al 13 de marzo, Mecano Ganadero acercará su amplia oferta de productos de fabricación nacional, destacados por su calidad y por brindar soluciones innovadoras tanto para la </w:t>
      </w:r>
      <w:r>
        <w:rPr>
          <w:b/>
          <w:bCs/>
        </w:rPr>
        <w:t>actividad bovina, como para la ovina, porcina y equina.</w:t>
      </w:r>
    </w:p>
    <w:p w14:paraId="6E6E79FC" w14:textId="77777777" w:rsidR="009057E7" w:rsidRDefault="009057E7">
      <w:pPr>
        <w:spacing w:after="0" w:line="276" w:lineRule="auto"/>
        <w:jc w:val="both"/>
      </w:pPr>
    </w:p>
    <w:p w14:paraId="1F4AB8FA" w14:textId="77777777" w:rsidR="009057E7" w:rsidRDefault="00EB4CB2">
      <w:pPr>
        <w:spacing w:after="0" w:line="276" w:lineRule="auto"/>
        <w:jc w:val="both"/>
      </w:pPr>
      <w:r>
        <w:t xml:space="preserve">Con el horizonte puesto en la </w:t>
      </w:r>
      <w:r>
        <w:rPr>
          <w:b/>
          <w:bCs/>
        </w:rPr>
        <w:t>eficiencia y la optimización del manejo ganadero</w:t>
      </w:r>
      <w:r>
        <w:t>, esta firma acompaña el crecimiento de la ganadería argentina con un extenso portfolio de tranqueras, casillas, paneles y bretes de caño. Se destacan también sus modelos hidráulicos y su línea completa de productos pintados y galvanizados, que cumplen además con los estándares de bienestar animal y de calidad.</w:t>
      </w:r>
    </w:p>
    <w:p w14:paraId="10A70F30" w14:textId="77777777" w:rsidR="009057E7" w:rsidRDefault="009057E7">
      <w:pPr>
        <w:spacing w:after="0" w:line="276" w:lineRule="auto"/>
        <w:jc w:val="both"/>
      </w:pPr>
    </w:p>
    <w:p w14:paraId="73FE5909" w14:textId="77777777" w:rsidR="009057E7" w:rsidRDefault="00EB4CB2">
      <w:pPr>
        <w:spacing w:after="0" w:line="276" w:lineRule="auto"/>
        <w:jc w:val="both"/>
      </w:pPr>
      <w:r>
        <w:t>Asimismo, la firma fabrica sus propios implementos exclusivos para los sectores ovino, porcino y equino, como los box, mangas sanitarias, corrales, jaulas y volteadores. Todos ellos, respaldados por la trayectoria de una firma líder en el sector.</w:t>
      </w:r>
    </w:p>
    <w:p w14:paraId="7FAA9BBC" w14:textId="77777777" w:rsidR="009057E7" w:rsidRDefault="009057E7">
      <w:pPr>
        <w:spacing w:after="0" w:line="276" w:lineRule="auto"/>
        <w:jc w:val="both"/>
      </w:pPr>
    </w:p>
    <w:p w14:paraId="4F258A09" w14:textId="77777777" w:rsidR="009057E7" w:rsidRDefault="00EB4CB2">
      <w:pPr>
        <w:spacing w:after="0" w:line="276" w:lineRule="auto"/>
        <w:jc w:val="both"/>
      </w:pPr>
      <w:r>
        <w:t>La propuesta para esta</w:t>
      </w:r>
      <w:r>
        <w:rPr>
          <w:b/>
          <w:bCs/>
        </w:rPr>
        <w:t xml:space="preserve"> edición 20 aniversario de Expoagro </w:t>
      </w:r>
      <w:r>
        <w:t xml:space="preserve">se completa con sus </w:t>
      </w:r>
      <w:r>
        <w:rPr>
          <w:b/>
          <w:bCs/>
        </w:rPr>
        <w:t>líneas de financiamiento</w:t>
      </w:r>
      <w:r>
        <w:t xml:space="preserve"> diseñadas específicamente para que clientes, productores y distribuidores accedan a las soluciones técnicas y las últimas novedades en el sector.</w:t>
      </w:r>
    </w:p>
    <w:p w14:paraId="6E2D5628" w14:textId="77777777" w:rsidR="009057E7" w:rsidRDefault="009057E7">
      <w:pPr>
        <w:spacing w:after="0" w:line="276" w:lineRule="auto"/>
        <w:jc w:val="both"/>
      </w:pPr>
    </w:p>
    <w:p w14:paraId="5C4F2308" w14:textId="77777777" w:rsidR="009057E7" w:rsidRDefault="00EB4CB2">
      <w:pPr>
        <w:spacing w:after="0" w:line="276" w:lineRule="auto"/>
        <w:jc w:val="both"/>
        <w:rPr>
          <w:b/>
          <w:bCs/>
        </w:rPr>
      </w:pPr>
      <w:r>
        <w:rPr>
          <w:b/>
          <w:bCs/>
        </w:rPr>
        <w:t>Una innovación clave en la ganadería argentina</w:t>
      </w:r>
    </w:p>
    <w:p w14:paraId="62FFD653" w14:textId="77777777" w:rsidR="009057E7" w:rsidRDefault="009057E7">
      <w:pPr>
        <w:spacing w:after="0" w:line="276" w:lineRule="auto"/>
        <w:jc w:val="both"/>
      </w:pPr>
    </w:p>
    <w:p w14:paraId="0BCE27FD" w14:textId="77777777" w:rsidR="009057E7" w:rsidRDefault="00EB4CB2">
      <w:pPr>
        <w:spacing w:after="0" w:line="276" w:lineRule="auto"/>
        <w:jc w:val="both"/>
      </w:pPr>
      <w:r>
        <w:lastRenderedPageBreak/>
        <w:t xml:space="preserve">Fundada en 1968 en la localidad bonaerense de 9 de Julio, Mecano Ganadero inicialmente se dedicaba a comercializar herramientas y estructuras en madera. Hace más de 25 años, con el cambio de milenio, introdujo en el país los sistemas de caño y fue </w:t>
      </w:r>
      <w:r>
        <w:rPr>
          <w:b/>
          <w:bCs/>
        </w:rPr>
        <w:t>el primer fabricante en volcar su portfolio a ese material</w:t>
      </w:r>
      <w:r>
        <w:t>.</w:t>
      </w:r>
    </w:p>
    <w:p w14:paraId="7EE0D5B8" w14:textId="77777777" w:rsidR="009057E7" w:rsidRDefault="009057E7">
      <w:pPr>
        <w:spacing w:after="0" w:line="276" w:lineRule="auto"/>
        <w:jc w:val="both"/>
      </w:pPr>
    </w:p>
    <w:p w14:paraId="1273F89F" w14:textId="77777777" w:rsidR="009057E7" w:rsidRDefault="00EB4CB2">
      <w:pPr>
        <w:spacing w:after="0" w:line="276" w:lineRule="auto"/>
        <w:jc w:val="both"/>
      </w:pPr>
      <w:r>
        <w:t>Pioneros en el uso del acero para construir corrales con movimiento, mangas, cepos y cargadores, esta firma consolida su compromiso con el medio ambiente y se distingue por ofrecer calidad, durabilidad y flexibilidad, con equipos que se arman fácilmente y una experiencia de diseño y fabricación que acumula cinco décadas de historia.</w:t>
      </w:r>
    </w:p>
    <w:p w14:paraId="06159A25" w14:textId="77777777" w:rsidR="009057E7" w:rsidRDefault="009057E7">
      <w:pPr>
        <w:spacing w:after="0" w:line="276" w:lineRule="auto"/>
        <w:jc w:val="both"/>
      </w:pPr>
    </w:p>
    <w:p w14:paraId="05C741A1" w14:textId="77777777" w:rsidR="009057E7" w:rsidRDefault="00EB4CB2">
      <w:pPr>
        <w:spacing w:after="0" w:line="276" w:lineRule="auto"/>
        <w:jc w:val="both"/>
      </w:pPr>
      <w:r>
        <w:rPr>
          <w:b/>
          <w:bCs/>
        </w:rPr>
        <w:t>Presente en la Expo Braford Avanza</w:t>
      </w:r>
    </w:p>
    <w:p w14:paraId="482D7C34" w14:textId="77777777" w:rsidR="009057E7" w:rsidRDefault="009057E7">
      <w:pPr>
        <w:spacing w:after="0" w:line="276" w:lineRule="auto"/>
        <w:jc w:val="both"/>
      </w:pPr>
    </w:p>
    <w:p w14:paraId="1402B202" w14:textId="77777777" w:rsidR="009057E7" w:rsidRDefault="00EB4CB2">
      <w:pPr>
        <w:spacing w:after="0" w:line="276" w:lineRule="auto"/>
        <w:jc w:val="both"/>
      </w:pPr>
      <w:r>
        <w:t xml:space="preserve">Por segundo año consecutivo, la Asociación Braford Argentina (ABA) llevará a cabo la </w:t>
      </w:r>
      <w:r>
        <w:rPr>
          <w:b/>
          <w:bCs/>
        </w:rPr>
        <w:t>Expo Braford Avanza</w:t>
      </w:r>
      <w:r>
        <w:t xml:space="preserve"> para mostrar el potencial de la raza dentro de la </w:t>
      </w:r>
      <w:r>
        <w:rPr>
          <w:b/>
          <w:bCs/>
        </w:rPr>
        <w:t>“Capital Nacional de los Agronegocios”</w:t>
      </w:r>
      <w:r>
        <w:t>. Mecano Ganadero será auspiciante de la iniciativa en la que participarán cabañas y productores de todo el país.</w:t>
      </w:r>
    </w:p>
    <w:p w14:paraId="4673A568" w14:textId="77777777" w:rsidR="009057E7" w:rsidRDefault="009057E7">
      <w:pPr>
        <w:spacing w:after="0" w:line="276" w:lineRule="auto"/>
        <w:jc w:val="both"/>
      </w:pPr>
    </w:p>
    <w:p w14:paraId="5D9D66D6" w14:textId="77777777" w:rsidR="009057E7" w:rsidRDefault="00EB4CB2">
      <w:pPr>
        <w:spacing w:after="0" w:line="276" w:lineRule="auto"/>
        <w:jc w:val="both"/>
      </w:pPr>
      <w:r>
        <w:t xml:space="preserve">De ese modo, la firma estará presente en uno de los principales atractivos de la agenda de </w:t>
      </w:r>
      <w:r>
        <w:rPr>
          <w:b/>
          <w:bCs/>
        </w:rPr>
        <w:t>Expoagro 2026</w:t>
      </w:r>
      <w:r>
        <w:t>, reafirmando su compromiso con la ganadería argentina, y el vínculo que mantiene el sector productivo con la agroindustria.</w:t>
      </w:r>
    </w:p>
    <w:sectPr w:rsidR="009057E7">
      <w:headerReference w:type="default" r:id="rId7"/>
      <w:footerReference w:type="default" r:id="rId8"/>
      <w:pgSz w:w="11907" w:h="16839"/>
      <w:pgMar w:top="1417" w:right="1701" w:bottom="1417" w:left="1701" w:header="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FBD50" w14:textId="77777777" w:rsidR="00C561A0" w:rsidRDefault="00C561A0">
      <w:pPr>
        <w:spacing w:after="0" w:line="240" w:lineRule="auto"/>
      </w:pPr>
      <w:r>
        <w:separator/>
      </w:r>
    </w:p>
  </w:endnote>
  <w:endnote w:type="continuationSeparator" w:id="0">
    <w:p w14:paraId="388B8C45" w14:textId="77777777" w:rsidR="00C561A0" w:rsidRDefault="00C561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3769185-8A5C-4E1E-A3D6-BDD326F152F3}"/>
    <w:embedBold r:id="rId2" w:fontKey="{83DE1E29-1477-4E4C-9637-F883DD87012D}"/>
    <w:embedItalic r:id="rId3" w:fontKey="{97A7F0E6-A88C-4CF9-9E87-9B9D2556E0C9}"/>
    <w:embedBoldItalic r:id="rId4" w:fontKey="{6980195B-2AA3-49CA-B979-BA9C52C689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526D2FC8-DAFA-4B53-8255-A73B9E0D6DA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12EA1CC3-BD9F-4F03-A275-330B928A0C2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2A54D619-ABC3-4547-A37C-F6E439BB7A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F7196" w14:textId="77777777" w:rsidR="009057E7" w:rsidRDefault="00EB4CB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701"/>
      <w:rPr>
        <w:color w:val="000000"/>
      </w:rPr>
    </w:pPr>
    <w:r>
      <w:rPr>
        <w:noProof/>
        <w:color w:val="000000"/>
      </w:rPr>
      <w:drawing>
        <wp:inline distT="0" distB="0" distL="0" distR="0" wp14:anchorId="29F0F4D8" wp14:editId="1BEDD93D">
          <wp:extent cx="7649606" cy="347125"/>
          <wp:effectExtent l="0" t="0" r="0" b="0"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9606" cy="3471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7F1AB2" w14:textId="77777777" w:rsidR="00C561A0" w:rsidRDefault="00C561A0">
      <w:pPr>
        <w:spacing w:after="0" w:line="240" w:lineRule="auto"/>
      </w:pPr>
      <w:r>
        <w:separator/>
      </w:r>
    </w:p>
  </w:footnote>
  <w:footnote w:type="continuationSeparator" w:id="0">
    <w:p w14:paraId="46875789" w14:textId="77777777" w:rsidR="00C561A0" w:rsidRDefault="00C561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378AE" w14:textId="77777777" w:rsidR="009057E7" w:rsidRDefault="00EB4CB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left="-1701"/>
      <w:rPr>
        <w:color w:val="000000"/>
      </w:rPr>
    </w:pPr>
    <w:r>
      <w:rPr>
        <w:noProof/>
        <w:color w:val="000000"/>
      </w:rPr>
      <w:drawing>
        <wp:inline distT="0" distB="0" distL="0" distR="0" wp14:anchorId="24CAC2DF" wp14:editId="11A2B470">
          <wp:extent cx="7647535" cy="1171592"/>
          <wp:effectExtent l="0" t="0" r="0" b="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47535" cy="117159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7E7"/>
    <w:rsid w:val="00191AEE"/>
    <w:rsid w:val="00623ACD"/>
    <w:rsid w:val="009057E7"/>
    <w:rsid w:val="00C561A0"/>
    <w:rsid w:val="00CA00A5"/>
    <w:rsid w:val="00EB4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E6E463"/>
  <w15:docId w15:val="{4ED9D6FE-5288-A748-8FE2-7906FED71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AR" w:eastAsia="es-MX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E728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28E0"/>
  </w:style>
  <w:style w:type="paragraph" w:styleId="Piedepgina">
    <w:name w:val="footer"/>
    <w:basedOn w:val="Normal"/>
    <w:link w:val="PiedepginaCar"/>
    <w:uiPriority w:val="99"/>
    <w:unhideWhenUsed/>
    <w:rsid w:val="00E728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28E0"/>
  </w:style>
  <w:style w:type="paragraph" w:styleId="Textodeglobo">
    <w:name w:val="Balloon Text"/>
    <w:basedOn w:val="Normal"/>
    <w:link w:val="TextodegloboCar"/>
    <w:uiPriority w:val="99"/>
    <w:semiHidden/>
    <w:unhideWhenUsed/>
    <w:rsid w:val="008D7D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7D6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5943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</w:rPr>
  </w:style>
  <w:style w:type="character" w:styleId="Textoennegrita">
    <w:name w:val="Strong"/>
    <w:basedOn w:val="Fuentedeprrafopredeter"/>
    <w:uiPriority w:val="22"/>
    <w:qFormat/>
    <w:rsid w:val="0059438F"/>
    <w:rPr>
      <w:b/>
      <w:bCs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Revisin">
    <w:name w:val="Revision"/>
    <w:hidden/>
    <w:uiPriority w:val="99"/>
    <w:semiHidden/>
    <w:rsid w:val="00623AC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cZl+mjHnk9bs45Q6VfIOCNIZAw==">CgMxLjA4AHIhMU9ITXA1WUMtWUpuTWhPU05FMFZMSXV6UVBsMU9wMDJ1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493</Words>
  <Characters>2811</Characters>
  <Application>Microsoft Office Word</Application>
  <DocSecurity>0</DocSecurity>
  <Lines>23</Lines>
  <Paragraphs>6</Paragraphs>
  <ScaleCrop>false</ScaleCrop>
  <Company/>
  <LinksUpToDate>false</LinksUpToDate>
  <CharactersWithSpaces>3298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ANYI</dc:creator>
  <cp:lastModifiedBy>eesnaola@exponenciar.com.ar</cp:lastModifiedBy>
  <cp:revision>4</cp:revision>
  <dcterms:created xsi:type="dcterms:W3CDTF">2026-01-12T18:12:00Z</dcterms:created>
  <dcterms:modified xsi:type="dcterms:W3CDTF">2026-01-12T18:38:00Z</dcterms:modified>
</cp:coreProperties>
</file>