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F958" w14:textId="77777777" w:rsidR="00E76CBB" w:rsidRPr="00E76CBB" w:rsidRDefault="00E76CBB" w:rsidP="00E76CBB">
      <w:pPr>
        <w:pStyle w:val="Ttulo1"/>
        <w:spacing w:line="276" w:lineRule="auto"/>
        <w:jc w:val="center"/>
        <w:rPr>
          <w:rFonts w:asciiTheme="minorHAnsi" w:hAnsiTheme="minorHAnsi" w:cstheme="minorHAnsi"/>
          <w:color w:val="auto"/>
          <w:kern w:val="36"/>
          <w14:ligatures w14:val="none"/>
        </w:rPr>
      </w:pPr>
      <w:r w:rsidRPr="00E76CBB">
        <w:rPr>
          <w:rStyle w:val="Textoennegrita"/>
          <w:rFonts w:asciiTheme="minorHAnsi" w:hAnsiTheme="minorHAnsi" w:cstheme="minorHAnsi"/>
          <w:color w:val="auto"/>
        </w:rPr>
        <w:t>Expoagro: 20 años de evolución e innovación</w:t>
      </w:r>
    </w:p>
    <w:p w14:paraId="31F7954A" w14:textId="77777777" w:rsidR="00E76CBB" w:rsidRPr="00E76CBB" w:rsidRDefault="00E76CBB" w:rsidP="00E76CBB">
      <w:pPr>
        <w:pStyle w:val="NormalWeb"/>
        <w:spacing w:line="276" w:lineRule="auto"/>
        <w:jc w:val="center"/>
        <w:rPr>
          <w:rFonts w:asciiTheme="minorHAnsi" w:hAnsiTheme="minorHAnsi" w:cstheme="minorHAnsi"/>
          <w:i/>
          <w:iCs/>
        </w:rPr>
      </w:pPr>
      <w:r w:rsidRPr="00E76CBB">
        <w:rPr>
          <w:rFonts w:asciiTheme="minorHAnsi" w:hAnsiTheme="minorHAnsi" w:cstheme="minorHAnsi"/>
          <w:i/>
          <w:iCs/>
        </w:rPr>
        <w:t>A 20 años de su creación, Expoagro celebra su evolución como la gran vidriera tecnológica del agro argentino: el lugar donde nacieron las innovaciones que hoy definen la producción y los agronegocios del país.</w:t>
      </w:r>
    </w:p>
    <w:p w14:paraId="0226F614" w14:textId="77777777" w:rsidR="00E76CBB" w:rsidRPr="00E76CBB" w:rsidRDefault="00E76CBB" w:rsidP="00E76CBB">
      <w:pPr>
        <w:pStyle w:val="NormalWeb"/>
        <w:spacing w:line="276" w:lineRule="auto"/>
        <w:jc w:val="both"/>
        <w:rPr>
          <w:rFonts w:asciiTheme="minorHAnsi" w:hAnsiTheme="minorHAnsi" w:cstheme="minorHAnsi"/>
        </w:rPr>
      </w:pPr>
      <w:r w:rsidRPr="00E76CBB">
        <w:rPr>
          <w:rFonts w:asciiTheme="minorHAnsi" w:hAnsiTheme="minorHAnsi" w:cstheme="minorHAnsi"/>
        </w:rPr>
        <w:t>Desde su primera edición en 2007 hasta convertirse en una de las muestras a cielo abierto más influyentes del mundo, Expoagro acompañó la transformación más profunda de la agroindustria argentina. Fue el escenario donde se mostraron por primera vez tecnologías que, años después, serían estándar: el piloto automático, la agricultura de precisión, la digitalización, los drones, la robótica y hoy la inteligencia artificial aplicada al campo.</w:t>
      </w:r>
    </w:p>
    <w:p w14:paraId="2BBB079A" w14:textId="77777777" w:rsidR="00E76CBB" w:rsidRPr="00E76CBB" w:rsidRDefault="00E76CBB" w:rsidP="00E76CBB">
      <w:pPr>
        <w:pStyle w:val="NormalWeb"/>
        <w:spacing w:line="276" w:lineRule="auto"/>
        <w:jc w:val="both"/>
        <w:rPr>
          <w:rFonts w:asciiTheme="minorHAnsi" w:hAnsiTheme="minorHAnsi" w:cstheme="minorHAnsi"/>
        </w:rPr>
      </w:pPr>
      <w:r w:rsidRPr="00E76CBB">
        <w:rPr>
          <w:rFonts w:asciiTheme="minorHAnsi" w:hAnsiTheme="minorHAnsi" w:cstheme="minorHAnsi"/>
        </w:rPr>
        <w:t xml:space="preserve">Dos décadas después, la </w:t>
      </w:r>
      <w:r w:rsidRPr="00E76CBB">
        <w:rPr>
          <w:rStyle w:val="Textoennegrita"/>
          <w:rFonts w:asciiTheme="minorHAnsi" w:hAnsiTheme="minorHAnsi" w:cstheme="minorHAnsi"/>
        </w:rPr>
        <w:t>Capital Nacional de los Agronegocios</w:t>
      </w:r>
      <w:r w:rsidRPr="00E76CBB">
        <w:rPr>
          <w:rFonts w:asciiTheme="minorHAnsi" w:hAnsiTheme="minorHAnsi" w:cstheme="minorHAnsi"/>
        </w:rPr>
        <w:t xml:space="preserve"> sigue siendo el lugar donde se anticipa el futuro.</w:t>
      </w:r>
    </w:p>
    <w:p w14:paraId="6D449865" w14:textId="10BE171B" w:rsidR="00E76CBB" w:rsidRPr="00E76CBB" w:rsidRDefault="00E76CBB" w:rsidP="00E76CBB">
      <w:pPr>
        <w:pStyle w:val="Ttulo1"/>
        <w:spacing w:line="276" w:lineRule="auto"/>
        <w:jc w:val="both"/>
        <w:rPr>
          <w:rFonts w:asciiTheme="minorHAnsi" w:hAnsiTheme="minorHAnsi" w:cstheme="minorHAnsi"/>
          <w:color w:val="auto"/>
          <w:sz w:val="24"/>
          <w:szCs w:val="24"/>
        </w:rPr>
      </w:pPr>
      <w:r w:rsidRPr="00E76CBB">
        <w:rPr>
          <w:rStyle w:val="Textoennegrita"/>
          <w:rFonts w:asciiTheme="minorHAnsi" w:hAnsiTheme="minorHAnsi" w:cstheme="minorHAnsi"/>
          <w:color w:val="auto"/>
          <w:sz w:val="24"/>
          <w:szCs w:val="24"/>
        </w:rPr>
        <w:t>Las innovaciones clave que marcaron 20 años</w:t>
      </w:r>
    </w:p>
    <w:p w14:paraId="7453C54E" w14:textId="505ACB4C" w:rsidR="00E76CBB" w:rsidRPr="00CE4D05" w:rsidRDefault="00E76CBB" w:rsidP="00E76CBB">
      <w:pPr>
        <w:pStyle w:val="NormalWeb"/>
        <w:spacing w:line="276" w:lineRule="auto"/>
        <w:jc w:val="both"/>
        <w:rPr>
          <w:rFonts w:asciiTheme="minorHAnsi" w:hAnsiTheme="minorHAnsi" w:cstheme="minorHAnsi"/>
        </w:rPr>
      </w:pPr>
      <w:r w:rsidRPr="00CE4D05">
        <w:rPr>
          <w:rFonts w:asciiTheme="minorHAnsi" w:hAnsiTheme="minorHAnsi" w:cstheme="minorHAnsi"/>
        </w:rPr>
        <w:t xml:space="preserve">En 2007 sorprendieron las primeras cosechadoras con piloto automático, las sembradoras con </w:t>
      </w:r>
      <w:r w:rsidR="00486D06" w:rsidRPr="00CE4D05">
        <w:rPr>
          <w:rFonts w:asciiTheme="minorHAnsi" w:hAnsiTheme="minorHAnsi" w:cstheme="minorHAnsi"/>
        </w:rPr>
        <w:t xml:space="preserve">dosificadores, </w:t>
      </w:r>
      <w:r w:rsidRPr="00CE4D05">
        <w:rPr>
          <w:rFonts w:asciiTheme="minorHAnsi" w:hAnsiTheme="minorHAnsi" w:cstheme="minorHAnsi"/>
        </w:rPr>
        <w:t>los primeros sistemas de guía satelital</w:t>
      </w:r>
      <w:r w:rsidR="00486D06" w:rsidRPr="00CE4D05">
        <w:rPr>
          <w:rFonts w:asciiTheme="minorHAnsi" w:hAnsiTheme="minorHAnsi" w:cstheme="minorHAnsi"/>
        </w:rPr>
        <w:t xml:space="preserve"> y uno de los grandes inventos argentinos: el silo bolsa, acompañado de una serie de máquinas necesarias para su instalación como las embolsadoras, extractoras y carros</w:t>
      </w:r>
      <w:r w:rsidRPr="00CE4D05">
        <w:rPr>
          <w:rFonts w:asciiTheme="minorHAnsi" w:hAnsiTheme="minorHAnsi" w:cstheme="minorHAnsi"/>
        </w:rPr>
        <w:t>. Expoagro fue el escenario donde el productor adoptó más rápido estas tecnologías que luego se expandieron por todo el país.</w:t>
      </w:r>
    </w:p>
    <w:p w14:paraId="010D8174" w14:textId="2DA220B1" w:rsidR="00486D06" w:rsidRPr="00CE4D05" w:rsidRDefault="00486D06" w:rsidP="00E76CBB">
      <w:pPr>
        <w:pStyle w:val="NormalWeb"/>
        <w:spacing w:line="276" w:lineRule="auto"/>
        <w:jc w:val="both"/>
        <w:rPr>
          <w:rFonts w:asciiTheme="minorHAnsi" w:hAnsiTheme="minorHAnsi" w:cstheme="minorHAnsi"/>
        </w:rPr>
      </w:pPr>
      <w:r w:rsidRPr="00CE4D05">
        <w:rPr>
          <w:rFonts w:asciiTheme="minorHAnsi" w:hAnsiTheme="minorHAnsi" w:cstheme="minorHAnsi"/>
        </w:rPr>
        <w:t>Dos años después la empresa Ternium, principal proveedor del complejo metal mecánico y Expoagro unen sus fuerzas para dar nacimiento al Premio Ternium Expoagro a la Innovación Agroindustrial. Único galardón que apunta a la especialidad</w:t>
      </w:r>
      <w:r w:rsidR="00941177" w:rsidRPr="00CE4D05">
        <w:rPr>
          <w:rFonts w:asciiTheme="minorHAnsi" w:hAnsiTheme="minorHAnsi" w:cstheme="minorHAnsi"/>
        </w:rPr>
        <w:t>,</w:t>
      </w:r>
      <w:r w:rsidRPr="00CE4D05">
        <w:rPr>
          <w:rFonts w:asciiTheme="minorHAnsi" w:hAnsiTheme="minorHAnsi" w:cstheme="minorHAnsi"/>
        </w:rPr>
        <w:t xml:space="preserve"> que tiene trascendencia internacional y que se mantiene hasta nuestros días.</w:t>
      </w:r>
    </w:p>
    <w:p w14:paraId="759499C0" w14:textId="0A1A23BF" w:rsidR="00486D06" w:rsidRPr="00CE4D05" w:rsidRDefault="00285A98" w:rsidP="00E76CBB">
      <w:pPr>
        <w:pStyle w:val="NormalWeb"/>
        <w:spacing w:line="276" w:lineRule="auto"/>
        <w:jc w:val="both"/>
        <w:rPr>
          <w:rFonts w:asciiTheme="minorHAnsi" w:hAnsiTheme="minorHAnsi" w:cstheme="minorHAnsi"/>
        </w:rPr>
      </w:pPr>
      <w:r w:rsidRPr="00CE4D05">
        <w:rPr>
          <w:rFonts w:asciiTheme="minorHAnsi" w:hAnsiTheme="minorHAnsi" w:cstheme="minorHAnsi"/>
        </w:rPr>
        <w:t>En 2010, al igual que en todo el país, en Expoagro se rinde homenaje por el Bicentenario Argentino, eligiendo nuevamente a los “Fierros de Leyenda” reunidos en un enclave central que se llamó “La Plaza del Bicentenario”. Allí abuelos, padres e hijos recorrieron un museo con reliquias desde la tracción a sangre en adelante.</w:t>
      </w:r>
    </w:p>
    <w:p w14:paraId="6E70A964" w14:textId="0364CCEE" w:rsidR="00E76CBB" w:rsidRPr="00E76CBB" w:rsidRDefault="00E76CBB" w:rsidP="00E76CBB">
      <w:pPr>
        <w:pStyle w:val="Ttulo3"/>
        <w:spacing w:line="276" w:lineRule="auto"/>
        <w:jc w:val="both"/>
        <w:rPr>
          <w:rFonts w:asciiTheme="minorHAnsi" w:hAnsiTheme="minorHAnsi" w:cstheme="minorHAnsi"/>
          <w:sz w:val="24"/>
          <w:szCs w:val="24"/>
        </w:rPr>
      </w:pPr>
      <w:r w:rsidRPr="00CE4D05">
        <w:rPr>
          <w:rStyle w:val="Textoennegrita"/>
          <w:rFonts w:asciiTheme="minorHAnsi" w:hAnsiTheme="minorHAnsi" w:cstheme="minorHAnsi"/>
          <w:b/>
          <w:bCs/>
          <w:sz w:val="24"/>
          <w:szCs w:val="24"/>
        </w:rPr>
        <w:t xml:space="preserve">El nacimiento de la agricultura </w:t>
      </w:r>
      <w:r w:rsidR="00285A98" w:rsidRPr="00CE4D05">
        <w:rPr>
          <w:rStyle w:val="Textoennegrita"/>
          <w:rFonts w:asciiTheme="minorHAnsi" w:hAnsiTheme="minorHAnsi" w:cstheme="minorHAnsi"/>
          <w:b/>
          <w:bCs/>
          <w:sz w:val="24"/>
          <w:szCs w:val="24"/>
        </w:rPr>
        <w:t>de precisión</w:t>
      </w:r>
      <w:r w:rsidRPr="00E76CBB">
        <w:rPr>
          <w:rStyle w:val="Textoennegrita"/>
          <w:rFonts w:asciiTheme="minorHAnsi" w:hAnsiTheme="minorHAnsi" w:cstheme="minorHAnsi"/>
          <w:b/>
          <w:bCs/>
          <w:sz w:val="24"/>
          <w:szCs w:val="24"/>
        </w:rPr>
        <w:t xml:space="preserve"> </w:t>
      </w:r>
    </w:p>
    <w:p w14:paraId="51BD5B9F" w14:textId="2ECF0FF0" w:rsidR="00285A98" w:rsidRDefault="00285A98" w:rsidP="00E76CBB">
      <w:pPr>
        <w:pStyle w:val="NormalWeb"/>
        <w:spacing w:line="276" w:lineRule="auto"/>
        <w:jc w:val="both"/>
        <w:rPr>
          <w:rFonts w:asciiTheme="minorHAnsi" w:hAnsiTheme="minorHAnsi" w:cstheme="minorHAnsi"/>
        </w:rPr>
      </w:pPr>
      <w:r>
        <w:rPr>
          <w:rFonts w:asciiTheme="minorHAnsi" w:hAnsiTheme="minorHAnsi" w:cstheme="minorHAnsi"/>
        </w:rPr>
        <w:t xml:space="preserve">A mediados de la década surgen </w:t>
      </w:r>
      <w:r w:rsidRPr="00285A98">
        <w:rPr>
          <w:rFonts w:asciiTheme="minorHAnsi" w:hAnsiTheme="minorHAnsi" w:cstheme="minorHAnsi"/>
        </w:rPr>
        <w:t xml:space="preserve">nuevas máquinas de fabricación argentina, </w:t>
      </w:r>
      <w:r>
        <w:rPr>
          <w:rFonts w:asciiTheme="minorHAnsi" w:hAnsiTheme="minorHAnsi" w:cstheme="minorHAnsi"/>
        </w:rPr>
        <w:t xml:space="preserve">como las </w:t>
      </w:r>
      <w:r w:rsidRPr="00285A98">
        <w:rPr>
          <w:rFonts w:asciiTheme="minorHAnsi" w:hAnsiTheme="minorHAnsi" w:cstheme="minorHAnsi"/>
        </w:rPr>
        <w:t xml:space="preserve">sembradoras de grano grueso y air drill, fertilizadoras incorporadoras, nuevos </w:t>
      </w:r>
      <w:r w:rsidRPr="00285A98">
        <w:rPr>
          <w:rFonts w:asciiTheme="minorHAnsi" w:hAnsiTheme="minorHAnsi" w:cstheme="minorHAnsi"/>
        </w:rPr>
        <w:lastRenderedPageBreak/>
        <w:t>desarrollos en pulverizadoras autopropulsadas junto a una amplia gama de mejoras en todo el parque de herramientas para la agricultura y la ganadería.</w:t>
      </w:r>
    </w:p>
    <w:p w14:paraId="731F6640" w14:textId="1E1CCBA6" w:rsidR="00E76CBB" w:rsidRPr="00E76CBB" w:rsidRDefault="00E76CBB" w:rsidP="00E76CBB">
      <w:pPr>
        <w:pStyle w:val="NormalWeb"/>
        <w:spacing w:line="276" w:lineRule="auto"/>
        <w:jc w:val="both"/>
        <w:rPr>
          <w:rFonts w:asciiTheme="minorHAnsi" w:hAnsiTheme="minorHAnsi" w:cstheme="minorHAnsi"/>
        </w:rPr>
      </w:pPr>
      <w:r w:rsidRPr="00E76CBB">
        <w:rPr>
          <w:rFonts w:asciiTheme="minorHAnsi" w:hAnsiTheme="minorHAnsi" w:cstheme="minorHAnsi"/>
        </w:rPr>
        <w:t>En 2016</w:t>
      </w:r>
      <w:r w:rsidR="00285A98">
        <w:rPr>
          <w:rFonts w:asciiTheme="minorHAnsi" w:hAnsiTheme="minorHAnsi" w:cstheme="minorHAnsi"/>
        </w:rPr>
        <w:t xml:space="preserve"> retumbaba por todos lados una palabra: “precisión”. Y por eso</w:t>
      </w:r>
      <w:r w:rsidRPr="00E76CBB">
        <w:rPr>
          <w:rFonts w:asciiTheme="minorHAnsi" w:hAnsiTheme="minorHAnsi" w:cstheme="minorHAnsi"/>
        </w:rPr>
        <w:t xml:space="preserve"> </w:t>
      </w:r>
      <w:r w:rsidR="00285A98">
        <w:rPr>
          <w:rFonts w:asciiTheme="minorHAnsi" w:hAnsiTheme="minorHAnsi" w:cstheme="minorHAnsi"/>
        </w:rPr>
        <w:t>hizo su presentación</w:t>
      </w:r>
      <w:r w:rsidRPr="00E76CBB">
        <w:rPr>
          <w:rFonts w:asciiTheme="minorHAnsi" w:hAnsiTheme="minorHAnsi" w:cstheme="minorHAnsi"/>
        </w:rPr>
        <w:t xml:space="preserve"> la primera “Dinámica de Precisión”, integrando mapas, prescripciones, aplicaciones y cosecha conectada. </w:t>
      </w:r>
    </w:p>
    <w:p w14:paraId="744B5795" w14:textId="4EA32E6B" w:rsidR="00E76CBB" w:rsidRPr="00E76CBB" w:rsidRDefault="00E76CBB" w:rsidP="00E76CBB">
      <w:pPr>
        <w:pStyle w:val="Ttulo3"/>
        <w:spacing w:line="276" w:lineRule="auto"/>
        <w:jc w:val="both"/>
        <w:rPr>
          <w:rFonts w:asciiTheme="minorHAnsi" w:hAnsiTheme="minorHAnsi" w:cstheme="minorHAnsi"/>
          <w:sz w:val="24"/>
          <w:szCs w:val="24"/>
        </w:rPr>
      </w:pPr>
      <w:r w:rsidRPr="00E76CBB">
        <w:rPr>
          <w:rStyle w:val="Textoennegrita"/>
          <w:rFonts w:asciiTheme="minorHAnsi" w:hAnsiTheme="minorHAnsi" w:cstheme="minorHAnsi"/>
          <w:b/>
          <w:bCs/>
          <w:sz w:val="24"/>
          <w:szCs w:val="24"/>
        </w:rPr>
        <w:t xml:space="preserve">El Tecnódromo y la democratización de la tecnología </w:t>
      </w:r>
    </w:p>
    <w:p w14:paraId="096BD3B0" w14:textId="5B64EBE4" w:rsidR="00E76CBB" w:rsidRPr="00E76CBB" w:rsidRDefault="00E76CBB" w:rsidP="00E76CBB">
      <w:pPr>
        <w:pStyle w:val="NormalWeb"/>
        <w:spacing w:line="276" w:lineRule="auto"/>
        <w:jc w:val="both"/>
        <w:rPr>
          <w:rFonts w:asciiTheme="minorHAnsi" w:hAnsiTheme="minorHAnsi" w:cstheme="minorHAnsi"/>
        </w:rPr>
      </w:pPr>
      <w:r w:rsidRPr="00E76CBB">
        <w:rPr>
          <w:rFonts w:asciiTheme="minorHAnsi" w:hAnsiTheme="minorHAnsi" w:cstheme="minorHAnsi"/>
        </w:rPr>
        <w:t xml:space="preserve">Un hito clave fue el nacimiento del </w:t>
      </w:r>
      <w:r w:rsidRPr="00E76CBB">
        <w:rPr>
          <w:rStyle w:val="Textoennegrita"/>
          <w:rFonts w:asciiTheme="minorHAnsi" w:hAnsiTheme="minorHAnsi" w:cstheme="minorHAnsi"/>
        </w:rPr>
        <w:t>Tecnódromo</w:t>
      </w:r>
      <w:r w:rsidR="002374E9">
        <w:rPr>
          <w:rStyle w:val="Textoennegrita"/>
          <w:rFonts w:asciiTheme="minorHAnsi" w:hAnsiTheme="minorHAnsi" w:cstheme="minorHAnsi"/>
        </w:rPr>
        <w:t xml:space="preserve"> </w:t>
      </w:r>
      <w:r w:rsidR="002374E9" w:rsidRPr="002374E9">
        <w:rPr>
          <w:rStyle w:val="Textoennegrita"/>
          <w:rFonts w:asciiTheme="minorHAnsi" w:hAnsiTheme="minorHAnsi" w:cstheme="minorHAnsi"/>
          <w:b w:val="0"/>
          <w:bCs w:val="0"/>
        </w:rPr>
        <w:t>en 2017</w:t>
      </w:r>
      <w:r w:rsidR="002374E9">
        <w:rPr>
          <w:rStyle w:val="Textoennegrita"/>
          <w:rFonts w:asciiTheme="minorHAnsi" w:hAnsiTheme="minorHAnsi" w:cstheme="minorHAnsi"/>
          <w:b w:val="0"/>
          <w:bCs w:val="0"/>
        </w:rPr>
        <w:t>. Es un enorme escenario a cielo abierto que marcó la evolución de las tradicionales dinámicas a campo. U</w:t>
      </w:r>
      <w:r w:rsidRPr="00E76CBB">
        <w:rPr>
          <w:rFonts w:asciiTheme="minorHAnsi" w:hAnsiTheme="minorHAnsi" w:cstheme="minorHAnsi"/>
        </w:rPr>
        <w:t xml:space="preserve">n espacio único donde más de 500 personas </w:t>
      </w:r>
      <w:r w:rsidR="002374E9">
        <w:rPr>
          <w:rFonts w:asciiTheme="minorHAnsi" w:hAnsiTheme="minorHAnsi" w:cstheme="minorHAnsi"/>
        </w:rPr>
        <w:t xml:space="preserve">sentadas cómodamente en gradas </w:t>
      </w:r>
      <w:r w:rsidRPr="00E76CBB">
        <w:rPr>
          <w:rFonts w:asciiTheme="minorHAnsi" w:hAnsiTheme="minorHAnsi" w:cstheme="minorHAnsi"/>
        </w:rPr>
        <w:t xml:space="preserve">pueden </w:t>
      </w:r>
      <w:r w:rsidR="002374E9">
        <w:rPr>
          <w:rFonts w:asciiTheme="minorHAnsi" w:hAnsiTheme="minorHAnsi" w:cstheme="minorHAnsi"/>
        </w:rPr>
        <w:t>asistir a un show. Allí los expertos comentan cómo</w:t>
      </w:r>
      <w:r w:rsidRPr="00E76CBB">
        <w:rPr>
          <w:rFonts w:asciiTheme="minorHAnsi" w:hAnsiTheme="minorHAnsi" w:cstheme="minorHAnsi"/>
        </w:rPr>
        <w:t xml:space="preserve"> funcionan las tecnologías aplicadas a maquinaria agrícola</w:t>
      </w:r>
      <w:r w:rsidR="002374E9">
        <w:rPr>
          <w:rFonts w:asciiTheme="minorHAnsi" w:hAnsiTheme="minorHAnsi" w:cstheme="minorHAnsi"/>
        </w:rPr>
        <w:t xml:space="preserve"> trabajando a campo y sobre cultivo</w:t>
      </w:r>
      <w:r w:rsidRPr="00E76CBB">
        <w:rPr>
          <w:rFonts w:asciiTheme="minorHAnsi" w:hAnsiTheme="minorHAnsi" w:cstheme="minorHAnsi"/>
        </w:rPr>
        <w:t>. Hoy se enfoca en automatización, digitalización e inteligencia artificial</w:t>
      </w:r>
      <w:r w:rsidR="002374E9">
        <w:rPr>
          <w:rFonts w:asciiTheme="minorHAnsi" w:hAnsiTheme="minorHAnsi" w:cstheme="minorHAnsi"/>
        </w:rPr>
        <w:t>. Con una gran puesta en escena de un enjambre de drones</w:t>
      </w:r>
      <w:r w:rsidR="009951C0">
        <w:rPr>
          <w:rFonts w:asciiTheme="minorHAnsi" w:hAnsiTheme="minorHAnsi" w:cstheme="minorHAnsi"/>
        </w:rPr>
        <w:t xml:space="preserve"> que,</w:t>
      </w:r>
      <w:r w:rsidR="002374E9">
        <w:rPr>
          <w:rFonts w:asciiTheme="minorHAnsi" w:hAnsiTheme="minorHAnsi" w:cstheme="minorHAnsi"/>
        </w:rPr>
        <w:t xml:space="preserve"> por ser tendencia, vuelan en enjambre sobre los cielos de Expoagro en cada edición</w:t>
      </w:r>
      <w:r w:rsidRPr="00E76CBB">
        <w:rPr>
          <w:rFonts w:asciiTheme="minorHAnsi" w:hAnsiTheme="minorHAnsi" w:cstheme="minorHAnsi"/>
        </w:rPr>
        <w:t>.</w:t>
      </w:r>
    </w:p>
    <w:p w14:paraId="4CAC30F5" w14:textId="4BD19FB9" w:rsidR="00E76CBB" w:rsidRPr="00E76CBB" w:rsidRDefault="00E76CBB" w:rsidP="00E76CBB">
      <w:pPr>
        <w:pStyle w:val="Ttulo3"/>
        <w:spacing w:line="276" w:lineRule="auto"/>
        <w:jc w:val="both"/>
        <w:rPr>
          <w:rFonts w:asciiTheme="minorHAnsi" w:hAnsiTheme="minorHAnsi" w:cstheme="minorHAnsi"/>
          <w:sz w:val="24"/>
          <w:szCs w:val="24"/>
        </w:rPr>
      </w:pPr>
      <w:r w:rsidRPr="00E76CBB">
        <w:rPr>
          <w:rStyle w:val="Textoennegrita"/>
          <w:rFonts w:asciiTheme="minorHAnsi" w:hAnsiTheme="minorHAnsi" w:cstheme="minorHAnsi"/>
          <w:b/>
          <w:bCs/>
          <w:sz w:val="24"/>
          <w:szCs w:val="24"/>
        </w:rPr>
        <w:t xml:space="preserve">El </w:t>
      </w:r>
      <w:r w:rsidR="002374E9">
        <w:rPr>
          <w:rStyle w:val="Textoennegrita"/>
          <w:rFonts w:asciiTheme="minorHAnsi" w:hAnsiTheme="minorHAnsi" w:cstheme="minorHAnsi"/>
          <w:b/>
          <w:bCs/>
          <w:sz w:val="24"/>
          <w:szCs w:val="24"/>
        </w:rPr>
        <w:t xml:space="preserve">gran salto. </w:t>
      </w:r>
    </w:p>
    <w:p w14:paraId="143BB95A" w14:textId="5835402F" w:rsidR="00E76CBB" w:rsidRDefault="002374E9" w:rsidP="00E76CBB">
      <w:pPr>
        <w:pStyle w:val="NormalWeb"/>
        <w:spacing w:line="276" w:lineRule="auto"/>
        <w:jc w:val="both"/>
        <w:rPr>
          <w:rFonts w:asciiTheme="minorHAnsi" w:hAnsiTheme="minorHAnsi" w:cstheme="minorHAnsi"/>
        </w:rPr>
      </w:pPr>
      <w:r>
        <w:rPr>
          <w:rFonts w:asciiTheme="minorHAnsi" w:hAnsiTheme="minorHAnsi" w:cstheme="minorHAnsi"/>
        </w:rPr>
        <w:t>En los últimos años, el centro de la escena son las s</w:t>
      </w:r>
      <w:r w:rsidR="00E76CBB" w:rsidRPr="00E76CBB">
        <w:rPr>
          <w:rFonts w:asciiTheme="minorHAnsi" w:hAnsiTheme="minorHAnsi" w:cstheme="minorHAnsi"/>
        </w:rPr>
        <w:t>embradoras</w:t>
      </w:r>
      <w:r>
        <w:rPr>
          <w:rFonts w:asciiTheme="minorHAnsi" w:hAnsiTheme="minorHAnsi" w:cstheme="minorHAnsi"/>
        </w:rPr>
        <w:t xml:space="preserve"> </w:t>
      </w:r>
      <w:r w:rsidR="00E76CBB" w:rsidRPr="00E76CBB">
        <w:rPr>
          <w:rFonts w:asciiTheme="minorHAnsi" w:hAnsiTheme="minorHAnsi" w:cstheme="minorHAnsi"/>
        </w:rPr>
        <w:t>inteligentes, pulverizadoras con aplicación selectiva, fertilizadoras de alta precisión</w:t>
      </w:r>
      <w:r w:rsidR="00824D6C">
        <w:rPr>
          <w:rFonts w:asciiTheme="minorHAnsi" w:hAnsiTheme="minorHAnsi" w:cstheme="minorHAnsi"/>
        </w:rPr>
        <w:t xml:space="preserve">, </w:t>
      </w:r>
      <w:r w:rsidR="00E76CBB" w:rsidRPr="00E76CBB">
        <w:rPr>
          <w:rFonts w:asciiTheme="minorHAnsi" w:hAnsiTheme="minorHAnsi" w:cstheme="minorHAnsi"/>
        </w:rPr>
        <w:t>tractores capaces de trabajar con autonomía</w:t>
      </w:r>
      <w:r w:rsidR="00824D6C">
        <w:rPr>
          <w:rFonts w:asciiTheme="minorHAnsi" w:hAnsiTheme="minorHAnsi" w:cstheme="minorHAnsi"/>
        </w:rPr>
        <w:t>, l</w:t>
      </w:r>
      <w:r w:rsidR="00824D6C" w:rsidRPr="00824D6C">
        <w:rPr>
          <w:rFonts w:asciiTheme="minorHAnsi" w:hAnsiTheme="minorHAnsi" w:cstheme="minorHAnsi"/>
        </w:rPr>
        <w:t>a robótica, los drones y la inteligencia artificial pasaron a integrar el ADN de la exposición, reflejando el salto digital del campo argentino.</w:t>
      </w:r>
      <w:r w:rsidR="00824D6C">
        <w:rPr>
          <w:rFonts w:asciiTheme="minorHAnsi" w:hAnsiTheme="minorHAnsi" w:cstheme="minorHAnsi"/>
        </w:rPr>
        <w:t xml:space="preserve"> Y a todo ello se agrega una gran explosión de la ganadería que empujó a los equipos propios de esa actividad como mixer, embolsadora, picadora, tolvas e infinidad de desarrollos para el manejo forrajero. Con ello la </w:t>
      </w:r>
      <w:r w:rsidR="00E76CBB" w:rsidRPr="00E76CBB">
        <w:rPr>
          <w:rFonts w:asciiTheme="minorHAnsi" w:hAnsiTheme="minorHAnsi" w:cstheme="minorHAnsi"/>
        </w:rPr>
        <w:t>maquinaria destinada a alimentación, procesamiento y logística animal se integró al ecosistema tecnológico del campo argentino.</w:t>
      </w:r>
    </w:p>
    <w:p w14:paraId="0DEC3EFE" w14:textId="731578B2" w:rsidR="00824D6C" w:rsidRPr="00E76CBB" w:rsidRDefault="00824D6C" w:rsidP="00E76CBB">
      <w:pPr>
        <w:pStyle w:val="NormalWeb"/>
        <w:spacing w:line="276" w:lineRule="auto"/>
        <w:jc w:val="both"/>
        <w:rPr>
          <w:rFonts w:asciiTheme="minorHAnsi" w:hAnsiTheme="minorHAnsi" w:cstheme="minorHAnsi"/>
        </w:rPr>
      </w:pPr>
      <w:r>
        <w:rPr>
          <w:rFonts w:asciiTheme="minorHAnsi" w:hAnsiTheme="minorHAnsi" w:cstheme="minorHAnsi"/>
        </w:rPr>
        <w:t>Tal es la importancia del complejo productivo argentino que se realizó en 2025 Agrievolution Summit en Buenos Aires</w:t>
      </w:r>
      <w:r w:rsidR="00941177">
        <w:rPr>
          <w:rFonts w:asciiTheme="minorHAnsi" w:hAnsiTheme="minorHAnsi" w:cstheme="minorHAnsi"/>
        </w:rPr>
        <w:t>. Fue o</w:t>
      </w:r>
      <w:r>
        <w:rPr>
          <w:rFonts w:asciiTheme="minorHAnsi" w:hAnsiTheme="minorHAnsi" w:cstheme="minorHAnsi"/>
        </w:rPr>
        <w:t xml:space="preserve">rganizada por la Cámara Argentina de Fabricantes de Maquinaria Agrícola </w:t>
      </w:r>
      <w:r w:rsidR="009951C0">
        <w:rPr>
          <w:rFonts w:asciiTheme="minorHAnsi" w:hAnsiTheme="minorHAnsi" w:cstheme="minorHAnsi"/>
        </w:rPr>
        <w:t xml:space="preserve">(CAFMA) </w:t>
      </w:r>
      <w:r>
        <w:rPr>
          <w:rFonts w:asciiTheme="minorHAnsi" w:hAnsiTheme="minorHAnsi" w:cstheme="minorHAnsi"/>
        </w:rPr>
        <w:t xml:space="preserve">y Expoagro. El evento convocó a destacadas personalidades de todo el mundo que se reunieron a pasos del obelisco porteño para </w:t>
      </w:r>
      <w:r w:rsidR="00941177">
        <w:rPr>
          <w:rFonts w:asciiTheme="minorHAnsi" w:hAnsiTheme="minorHAnsi" w:cstheme="minorHAnsi"/>
        </w:rPr>
        <w:t xml:space="preserve">compartir </w:t>
      </w:r>
      <w:r>
        <w:rPr>
          <w:rFonts w:asciiTheme="minorHAnsi" w:hAnsiTheme="minorHAnsi" w:cstheme="minorHAnsi"/>
        </w:rPr>
        <w:t>sus visiones sobre el presente y el enorme futuro de la maquinaria agrícola en todo el planeta.</w:t>
      </w:r>
    </w:p>
    <w:p w14:paraId="5F9818DD" w14:textId="77777777" w:rsidR="00E76CBB" w:rsidRPr="00E76CBB" w:rsidRDefault="00E76CBB" w:rsidP="00E76CBB">
      <w:pPr>
        <w:pStyle w:val="Ttulo3"/>
        <w:spacing w:line="276" w:lineRule="auto"/>
        <w:jc w:val="both"/>
        <w:rPr>
          <w:rFonts w:asciiTheme="minorHAnsi" w:hAnsiTheme="minorHAnsi" w:cstheme="minorHAnsi"/>
          <w:sz w:val="24"/>
          <w:szCs w:val="24"/>
        </w:rPr>
      </w:pPr>
      <w:r w:rsidRPr="00E76CBB">
        <w:rPr>
          <w:rStyle w:val="Textoennegrita"/>
          <w:rFonts w:asciiTheme="minorHAnsi" w:hAnsiTheme="minorHAnsi" w:cstheme="minorHAnsi"/>
          <w:b/>
          <w:bCs/>
          <w:sz w:val="24"/>
          <w:szCs w:val="24"/>
        </w:rPr>
        <w:t>Un futuro que se sigue escribiendo a cielo abierto</w:t>
      </w:r>
    </w:p>
    <w:p w14:paraId="68FEC4BA" w14:textId="74780729" w:rsidR="00E76CBB" w:rsidRPr="00E76CBB" w:rsidRDefault="00E76CBB" w:rsidP="00E76CBB">
      <w:pPr>
        <w:pStyle w:val="NormalWeb"/>
        <w:spacing w:line="276" w:lineRule="auto"/>
        <w:jc w:val="both"/>
        <w:rPr>
          <w:rFonts w:asciiTheme="minorHAnsi" w:hAnsiTheme="minorHAnsi" w:cstheme="minorHAnsi"/>
        </w:rPr>
      </w:pPr>
      <w:r w:rsidRPr="00E76CBB">
        <w:rPr>
          <w:rFonts w:asciiTheme="minorHAnsi" w:hAnsiTheme="minorHAnsi" w:cstheme="minorHAnsi"/>
        </w:rPr>
        <w:t>Veinte años después, Expoagro ya no es solo una muestra: es un punto de encuentro</w:t>
      </w:r>
      <w:r w:rsidR="00941177">
        <w:rPr>
          <w:rFonts w:asciiTheme="minorHAnsi" w:hAnsiTheme="minorHAnsi" w:cstheme="minorHAnsi"/>
        </w:rPr>
        <w:t xml:space="preserve"> estratégico</w:t>
      </w:r>
      <w:r w:rsidRPr="00E76CBB">
        <w:rPr>
          <w:rFonts w:asciiTheme="minorHAnsi" w:hAnsiTheme="minorHAnsi" w:cstheme="minorHAnsi"/>
        </w:rPr>
        <w:t xml:space="preserve">, un espacio donde productores, empresas, técnicos, jóvenes y familias viven </w:t>
      </w:r>
      <w:r w:rsidRPr="00E76CBB">
        <w:rPr>
          <w:rFonts w:asciiTheme="minorHAnsi" w:hAnsiTheme="minorHAnsi" w:cstheme="minorHAnsi"/>
        </w:rPr>
        <w:lastRenderedPageBreak/>
        <w:t>la emoción de ver cómo el campo argentino se transforma frente a sus ojos. Cada innovación que pasó por estas calles dejó una huella; cada edición sumó personas, ideas y sueños que hoy siguen impulsando a la agroindustria nacional.</w:t>
      </w:r>
    </w:p>
    <w:p w14:paraId="10CE09BC" w14:textId="293B04D6" w:rsidR="00E76CBB" w:rsidRPr="00E76CBB" w:rsidRDefault="00E76CBB" w:rsidP="00E76CBB">
      <w:pPr>
        <w:pStyle w:val="NormalWeb"/>
        <w:spacing w:line="276" w:lineRule="auto"/>
        <w:jc w:val="both"/>
        <w:rPr>
          <w:rFonts w:asciiTheme="minorHAnsi" w:hAnsiTheme="minorHAnsi" w:cstheme="minorHAnsi"/>
        </w:rPr>
      </w:pPr>
      <w:r w:rsidRPr="00E76CBB">
        <w:rPr>
          <w:rFonts w:asciiTheme="minorHAnsi" w:hAnsiTheme="minorHAnsi" w:cstheme="minorHAnsi"/>
        </w:rPr>
        <w:t xml:space="preserve">En dos décadas de historia, Expoagro se convirtió en un símbolo de empuje, de creatividad y de la fuerza que tiene el trabajo en el interior del país. Y mientras el mundo cambia a una velocidad inédita, la </w:t>
      </w:r>
      <w:r w:rsidR="008A6856">
        <w:rPr>
          <w:rFonts w:asciiTheme="minorHAnsi" w:hAnsiTheme="minorHAnsi" w:cstheme="minorHAnsi"/>
        </w:rPr>
        <w:t>mega</w:t>
      </w:r>
      <w:r w:rsidR="00824D6C">
        <w:rPr>
          <w:rFonts w:asciiTheme="minorHAnsi" w:hAnsiTheme="minorHAnsi" w:cstheme="minorHAnsi"/>
        </w:rPr>
        <w:t>m</w:t>
      </w:r>
      <w:r w:rsidRPr="00E76CBB">
        <w:rPr>
          <w:rFonts w:asciiTheme="minorHAnsi" w:hAnsiTheme="minorHAnsi" w:cstheme="minorHAnsi"/>
        </w:rPr>
        <w:t xml:space="preserve">uestra mantiene una certeza: </w:t>
      </w:r>
      <w:r w:rsidRPr="00E76CBB">
        <w:rPr>
          <w:rStyle w:val="Textoennegrita"/>
          <w:rFonts w:asciiTheme="minorHAnsi" w:hAnsiTheme="minorHAnsi" w:cstheme="minorHAnsi"/>
        </w:rPr>
        <w:t>el futuro del agro argentino siempre comienza en este suelo, con la misma pasión que la vio nacer</w:t>
      </w:r>
      <w:r w:rsidRPr="00E76CBB">
        <w:rPr>
          <w:rFonts w:asciiTheme="minorHAnsi" w:hAnsiTheme="minorHAnsi" w:cstheme="minorHAnsi"/>
        </w:rPr>
        <w:t>.</w:t>
      </w:r>
    </w:p>
    <w:p w14:paraId="37500B7B" w14:textId="77777777" w:rsidR="00423ED5" w:rsidRPr="00E46B5B" w:rsidRDefault="00423ED5" w:rsidP="00E46B5B">
      <w:pPr>
        <w:spacing w:before="100" w:beforeAutospacing="1" w:after="100" w:afterAutospacing="1" w:line="276" w:lineRule="auto"/>
        <w:rPr>
          <w:rFonts w:eastAsia="Times New Roman" w:cstheme="minorHAnsi"/>
          <w:kern w:val="0"/>
          <w14:ligatures w14:val="none"/>
        </w:rPr>
      </w:pPr>
    </w:p>
    <w:p w14:paraId="28F403FB" w14:textId="77777777" w:rsidR="00A65E2E" w:rsidRPr="00E46B5B" w:rsidRDefault="00A65E2E" w:rsidP="00E46B5B">
      <w:pPr>
        <w:spacing w:line="276" w:lineRule="auto"/>
        <w:rPr>
          <w:color w:val="000000" w:themeColor="text1"/>
        </w:rPr>
      </w:pPr>
    </w:p>
    <w:sectPr w:rsidR="00A65E2E" w:rsidRPr="00E46B5B"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45466" w14:textId="77777777" w:rsidR="0022413D" w:rsidRDefault="0022413D" w:rsidP="00E728E0">
      <w:pPr>
        <w:spacing w:after="0" w:line="240" w:lineRule="auto"/>
      </w:pPr>
      <w:r>
        <w:separator/>
      </w:r>
    </w:p>
  </w:endnote>
  <w:endnote w:type="continuationSeparator" w:id="0">
    <w:p w14:paraId="0C964664" w14:textId="77777777" w:rsidR="0022413D" w:rsidRDefault="0022413D"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ED6E8" w14:textId="77777777" w:rsidR="0022413D" w:rsidRDefault="0022413D" w:rsidP="00E728E0">
      <w:pPr>
        <w:spacing w:after="0" w:line="240" w:lineRule="auto"/>
      </w:pPr>
      <w:r>
        <w:separator/>
      </w:r>
    </w:p>
  </w:footnote>
  <w:footnote w:type="continuationSeparator" w:id="0">
    <w:p w14:paraId="4654E5ED" w14:textId="77777777" w:rsidR="0022413D" w:rsidRDefault="0022413D"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74999"/>
    <w:rsid w:val="000959B6"/>
    <w:rsid w:val="000E15E5"/>
    <w:rsid w:val="00117812"/>
    <w:rsid w:val="0022413D"/>
    <w:rsid w:val="002374E9"/>
    <w:rsid w:val="00285A98"/>
    <w:rsid w:val="002C66C2"/>
    <w:rsid w:val="00304E8C"/>
    <w:rsid w:val="003066A3"/>
    <w:rsid w:val="00312263"/>
    <w:rsid w:val="003469FF"/>
    <w:rsid w:val="00405753"/>
    <w:rsid w:val="004126F3"/>
    <w:rsid w:val="0042338E"/>
    <w:rsid w:val="00423ED5"/>
    <w:rsid w:val="00437F88"/>
    <w:rsid w:val="00486D06"/>
    <w:rsid w:val="00541253"/>
    <w:rsid w:val="0055777F"/>
    <w:rsid w:val="0059438F"/>
    <w:rsid w:val="005E2E1B"/>
    <w:rsid w:val="00602EFE"/>
    <w:rsid w:val="00641EC9"/>
    <w:rsid w:val="0065522B"/>
    <w:rsid w:val="00683943"/>
    <w:rsid w:val="00697E80"/>
    <w:rsid w:val="006A7773"/>
    <w:rsid w:val="006A7A4E"/>
    <w:rsid w:val="006B2CCA"/>
    <w:rsid w:val="006C2530"/>
    <w:rsid w:val="0072137A"/>
    <w:rsid w:val="00731A0B"/>
    <w:rsid w:val="00766C38"/>
    <w:rsid w:val="00772E7B"/>
    <w:rsid w:val="00794D9F"/>
    <w:rsid w:val="007D71FA"/>
    <w:rsid w:val="007F5EAC"/>
    <w:rsid w:val="00807E2F"/>
    <w:rsid w:val="00824D6C"/>
    <w:rsid w:val="0085148C"/>
    <w:rsid w:val="008A6856"/>
    <w:rsid w:val="008D7D65"/>
    <w:rsid w:val="0091484D"/>
    <w:rsid w:val="009405AF"/>
    <w:rsid w:val="00941177"/>
    <w:rsid w:val="00963E1E"/>
    <w:rsid w:val="009802BC"/>
    <w:rsid w:val="009951C0"/>
    <w:rsid w:val="00997DED"/>
    <w:rsid w:val="00A14CED"/>
    <w:rsid w:val="00A650F7"/>
    <w:rsid w:val="00A65E2E"/>
    <w:rsid w:val="00A715CA"/>
    <w:rsid w:val="00AE1026"/>
    <w:rsid w:val="00B35D79"/>
    <w:rsid w:val="00B91A95"/>
    <w:rsid w:val="00CB51FA"/>
    <w:rsid w:val="00CE4D05"/>
    <w:rsid w:val="00E211C6"/>
    <w:rsid w:val="00E46B5B"/>
    <w:rsid w:val="00E670A8"/>
    <w:rsid w:val="00E728E0"/>
    <w:rsid w:val="00E7315D"/>
    <w:rsid w:val="00E76CBB"/>
    <w:rsid w:val="00EA0B04"/>
    <w:rsid w:val="00EC5BE4"/>
    <w:rsid w:val="00ED36B6"/>
    <w:rsid w:val="00EE74EB"/>
    <w:rsid w:val="00F11ECB"/>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paragraph" w:styleId="Ttulo1">
    <w:name w:val="heading 1"/>
    <w:basedOn w:val="Normal"/>
    <w:next w:val="Normal"/>
    <w:link w:val="Ttulo1Car"/>
    <w:uiPriority w:val="9"/>
    <w:qFormat/>
    <w:rsid w:val="00E76C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40575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Ttulo3">
    <w:name w:val="heading 3"/>
    <w:basedOn w:val="Normal"/>
    <w:link w:val="Ttulo3Car"/>
    <w:uiPriority w:val="9"/>
    <w:qFormat/>
    <w:rsid w:val="0040575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semiHidden/>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customStyle="1" w:styleId="Ttulo2Car">
    <w:name w:val="Título 2 Car"/>
    <w:basedOn w:val="Fuentedeprrafopredeter"/>
    <w:link w:val="Ttulo2"/>
    <w:uiPriority w:val="9"/>
    <w:rsid w:val="00405753"/>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405753"/>
    <w:rPr>
      <w:rFonts w:ascii="Times New Roman" w:eastAsia="Times New Roman" w:hAnsi="Times New Roman" w:cs="Times New Roman"/>
      <w:b/>
      <w:bCs/>
      <w:sz w:val="27"/>
      <w:szCs w:val="27"/>
    </w:rPr>
  </w:style>
  <w:style w:type="character" w:styleId="Hipervnculo">
    <w:name w:val="Hyperlink"/>
    <w:basedOn w:val="Fuentedeprrafopredeter"/>
    <w:uiPriority w:val="99"/>
    <w:unhideWhenUsed/>
    <w:rsid w:val="00F11ECB"/>
    <w:rPr>
      <w:color w:val="0563C1" w:themeColor="hyperlink"/>
      <w:u w:val="single"/>
    </w:rPr>
  </w:style>
  <w:style w:type="character" w:styleId="Mencinsinresolver">
    <w:name w:val="Unresolved Mention"/>
    <w:basedOn w:val="Fuentedeprrafopredeter"/>
    <w:uiPriority w:val="99"/>
    <w:semiHidden/>
    <w:unhideWhenUsed/>
    <w:rsid w:val="00F11ECB"/>
    <w:rPr>
      <w:color w:val="605E5C"/>
      <w:shd w:val="clear" w:color="auto" w:fill="E1DFDD"/>
    </w:rPr>
  </w:style>
  <w:style w:type="character" w:customStyle="1" w:styleId="Ttulo1Car">
    <w:name w:val="Título 1 Car"/>
    <w:basedOn w:val="Fuentedeprrafopredeter"/>
    <w:link w:val="Ttulo1"/>
    <w:uiPriority w:val="9"/>
    <w:rsid w:val="00E76CBB"/>
    <w:rPr>
      <w:rFonts w:asciiTheme="majorHAnsi" w:eastAsiaTheme="majorEastAsia" w:hAnsiTheme="majorHAnsi" w:cstheme="majorBidi"/>
      <w:color w:val="2E74B5"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439740">
      <w:bodyDiv w:val="1"/>
      <w:marLeft w:val="0"/>
      <w:marRight w:val="0"/>
      <w:marTop w:val="0"/>
      <w:marBottom w:val="0"/>
      <w:divBdr>
        <w:top w:val="none" w:sz="0" w:space="0" w:color="auto"/>
        <w:left w:val="none" w:sz="0" w:space="0" w:color="auto"/>
        <w:bottom w:val="none" w:sz="0" w:space="0" w:color="auto"/>
        <w:right w:val="none" w:sz="0" w:space="0" w:color="auto"/>
      </w:divBdr>
    </w:div>
    <w:div w:id="719666936">
      <w:bodyDiv w:val="1"/>
      <w:marLeft w:val="0"/>
      <w:marRight w:val="0"/>
      <w:marTop w:val="0"/>
      <w:marBottom w:val="0"/>
      <w:divBdr>
        <w:top w:val="none" w:sz="0" w:space="0" w:color="auto"/>
        <w:left w:val="none" w:sz="0" w:space="0" w:color="auto"/>
        <w:bottom w:val="none" w:sz="0" w:space="0" w:color="auto"/>
        <w:right w:val="none" w:sz="0" w:space="0" w:color="auto"/>
      </w:divBdr>
    </w:div>
    <w:div w:id="113320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757</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Brenda Quattrini</cp:lastModifiedBy>
  <cp:revision>4</cp:revision>
  <dcterms:created xsi:type="dcterms:W3CDTF">2025-12-01T19:35:00Z</dcterms:created>
  <dcterms:modified xsi:type="dcterms:W3CDTF">2025-12-09T13:46:00Z</dcterms:modified>
</cp:coreProperties>
</file>