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3C75" w14:textId="77777777" w:rsidR="002E07FB" w:rsidRPr="00980A27" w:rsidRDefault="002E07FB" w:rsidP="002E07F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val="es-AR" w:eastAsia="en-001"/>
        </w:rPr>
      </w:pPr>
      <w:r w:rsidRPr="00980A27">
        <w:rPr>
          <w:rFonts w:eastAsia="Times New Roman" w:cstheme="minorHAnsi"/>
          <w:b/>
          <w:bCs/>
          <w:sz w:val="28"/>
          <w:szCs w:val="28"/>
          <w:lang w:val="es-AR" w:eastAsia="en-001"/>
        </w:rPr>
        <w:t>Argentina se prepara para la cumbre internacional de la maquinaria agrícola</w:t>
      </w:r>
    </w:p>
    <w:p w14:paraId="46541B63" w14:textId="77777777" w:rsidR="002E07FB" w:rsidRPr="00980A27" w:rsidRDefault="002E07FB" w:rsidP="002E07F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En el marco del Congreso Aapresid, se dieron a conocer los detalles de </w:t>
      </w:r>
      <w:r w:rsidRPr="00980A27">
        <w:rPr>
          <w:rFonts w:eastAsia="Times New Roman" w:cstheme="minorHAnsi"/>
          <w:b/>
          <w:bCs/>
          <w:i/>
          <w:iCs/>
          <w:sz w:val="24"/>
          <w:szCs w:val="24"/>
          <w:lang w:val="es-AR" w:eastAsia="en-001"/>
        </w:rPr>
        <w:t>Agrievolution Summit</w:t>
      </w: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, que se realizará por primera vez en </w:t>
      </w:r>
      <w:r>
        <w:rPr>
          <w:rFonts w:eastAsia="Times New Roman" w:cstheme="minorHAnsi"/>
          <w:i/>
          <w:iCs/>
          <w:sz w:val="24"/>
          <w:szCs w:val="24"/>
          <w:lang w:val="es-AR" w:eastAsia="en-001"/>
        </w:rPr>
        <w:t>Argentina</w:t>
      </w: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 del 1 al 3 de septiembre en la Ciudad </w:t>
      </w:r>
      <w:r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Autónoma </w:t>
      </w: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>de Buenos Aires.</w:t>
      </w:r>
    </w:p>
    <w:p w14:paraId="23AB785D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Bajo la premisa de </w:t>
      </w: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lograr la seguridad alimentaria y una agricultura sostenible mediante la mecanización y las tecnologías de precisión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, esta será la octava edición de la cumbre internacional, organizada por la </w:t>
      </w: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Cámara Argentina de Fabricantes de Máquinas Agrícolas (CAFMA)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 con el apoyo de </w:t>
      </w: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Exponenciar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.</w:t>
      </w:r>
    </w:p>
    <w:p w14:paraId="043541A2" w14:textId="524EE72B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En la antesala del evento, </w:t>
      </w: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Martín Schvartzman</w:t>
      </w:r>
      <w:r w:rsidR="00802BF6">
        <w:rPr>
          <w:rFonts w:eastAsia="Times New Roman" w:cstheme="minorHAnsi"/>
          <w:sz w:val="24"/>
          <w:szCs w:val="24"/>
          <w:lang w:val="es-AR" w:eastAsia="en-001"/>
        </w:rPr>
        <w:t xml:space="preserve">,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CEO de Exponenciar</w:t>
      </w:r>
      <w:r w:rsidR="00802BF6">
        <w:rPr>
          <w:rFonts w:eastAsia="Times New Roman" w:cstheme="minorHAnsi"/>
          <w:sz w:val="24"/>
          <w:szCs w:val="24"/>
          <w:lang w:val="es-AR" w:eastAsia="en-001"/>
        </w:rPr>
        <w:t>;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 </w:t>
      </w: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Enrique Bertini</w:t>
      </w:r>
      <w:r w:rsidR="00802BF6">
        <w:rPr>
          <w:rFonts w:eastAsia="Times New Roman" w:cstheme="minorHAnsi"/>
          <w:sz w:val="24"/>
          <w:szCs w:val="24"/>
          <w:lang w:val="es-AR" w:eastAsia="en-001"/>
        </w:rPr>
        <w:t xml:space="preserve">,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presidente de CAFMA y </w:t>
      </w: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 xml:space="preserve">Marco </w:t>
      </w:r>
      <w:proofErr w:type="spellStart"/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Stiuso</w:t>
      </w:r>
      <w:proofErr w:type="spellEnd"/>
      <w:r w:rsidR="00802BF6">
        <w:rPr>
          <w:rFonts w:eastAsia="Times New Roman" w:cstheme="minorHAnsi"/>
          <w:sz w:val="24"/>
          <w:szCs w:val="24"/>
          <w:lang w:val="es-AR" w:eastAsia="en-001"/>
        </w:rPr>
        <w:t xml:space="preserve">,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coordinador general de CAFMA</w:t>
      </w:r>
      <w:r w:rsidR="00802BF6">
        <w:rPr>
          <w:rFonts w:eastAsia="Times New Roman" w:cstheme="minorHAnsi"/>
          <w:sz w:val="24"/>
          <w:szCs w:val="24"/>
          <w:lang w:val="es-AR" w:eastAsia="en-001"/>
        </w:rPr>
        <w:t xml:space="preserve">;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compartieron detalles y expectativas sobre lo que se vivirá en septiembre.</w:t>
      </w:r>
    </w:p>
    <w:p w14:paraId="0A23A006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Un encuentro que pone a Argentina en el centro de la escena global</w:t>
      </w:r>
    </w:p>
    <w:p w14:paraId="13BEB430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sz w:val="24"/>
          <w:szCs w:val="24"/>
          <w:lang w:val="es-AR" w:eastAsia="en-001"/>
        </w:rPr>
        <w:t>Desde Exponenciar, Schvartzman destacó la relevancia de que el país reciba esta cita mundial:</w:t>
      </w:r>
      <w:r>
        <w:rPr>
          <w:rFonts w:eastAsia="Times New Roman" w:cstheme="minorHAnsi"/>
          <w:sz w:val="24"/>
          <w:szCs w:val="24"/>
          <w:lang w:val="es-AR" w:eastAsia="en-001"/>
        </w:rPr>
        <w:t xml:space="preserve">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“</w:t>
      </w: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>Es un verdadero orgullo poder ser anfitriones de Agrievolution Summit junto con CAFMA. Este es un encuentro que pone a la Argentina en el centro de la escena global de la maquinaria agrícola. Acá vienen las cámaras del mundo, y eso refleja el compromiso que tenemos junto con CAFMA y el fabricante de maquinaria agrícola en impulsar la innovación, la sustentabilidad y la competitividad en nuestro mundo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”.</w:t>
      </w:r>
    </w:p>
    <w:p w14:paraId="16135D26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sz w:val="24"/>
          <w:szCs w:val="24"/>
          <w:lang w:val="es-AR" w:eastAsia="en-001"/>
        </w:rPr>
        <w:t>También subrayó el valor federal y social del sector:</w:t>
      </w:r>
      <w:r>
        <w:rPr>
          <w:rFonts w:eastAsia="Times New Roman" w:cstheme="minorHAnsi"/>
          <w:sz w:val="24"/>
          <w:szCs w:val="24"/>
          <w:lang w:val="es-AR" w:eastAsia="en-001"/>
        </w:rPr>
        <w:t xml:space="preserve">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“</w:t>
      </w: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>Vamos a poner todo para que se pueda expandir y la sociedad pueda conocer todos los avances, el trabajo, esfuerzo y valor federal que le generan a la sociedad argentina todas estas empresas. Allá, en los pueblos del interior que representan esta actividad agroindustrial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”.</w:t>
      </w:r>
    </w:p>
    <w:p w14:paraId="7FE927C2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Producción sustentable y desafíos globales</w:t>
      </w:r>
    </w:p>
    <w:p w14:paraId="2EA73D15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sz w:val="24"/>
          <w:szCs w:val="24"/>
          <w:lang w:val="es-AR" w:eastAsia="en-001"/>
        </w:rPr>
        <w:t>Bertini, por su parte, hizo hincapié en que el encuentro tendrá como eje transversal la producción sustentable de alimentos y su proyección a escala global:</w:t>
      </w:r>
      <w:r>
        <w:rPr>
          <w:rFonts w:eastAsia="Times New Roman" w:cstheme="minorHAnsi"/>
          <w:sz w:val="24"/>
          <w:szCs w:val="24"/>
          <w:lang w:val="es-AR" w:eastAsia="en-001"/>
        </w:rPr>
        <w:t xml:space="preserve">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“</w:t>
      </w: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>Esa temática nos permitirá escuchar a nuestros pares de otras cámaras y posicionarnos con nuestros ejemplos de trabajo. Es un ejemplo compartido de la agricultura argentina que a través de este tiempo hemos logrado hacer una Siembra Directa que proporcione alimento con la menor huella de carbono. Así que está planteado el desafío y hay mucho entusiasmo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”.</w:t>
      </w:r>
    </w:p>
    <w:p w14:paraId="60DF0EFE" w14:textId="7DD009E3" w:rsidR="002E07FB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sz w:val="24"/>
          <w:szCs w:val="24"/>
          <w:lang w:val="es-AR" w:eastAsia="en-001"/>
        </w:rPr>
        <w:t>El presidente de CAFMA detalló que durante las dos jornadas se abordarán temas como la agricultura inteligente y las agtech, la captura de carbono, casos de éxito de agricultores del mundo, el desafío de la seguridad alimentaria, el caso del silobolsa y el futuro de la mecanización agrícola</w:t>
      </w:r>
      <w:r>
        <w:rPr>
          <w:rFonts w:eastAsia="Times New Roman" w:cstheme="minorHAnsi"/>
          <w:sz w:val="24"/>
          <w:szCs w:val="24"/>
          <w:lang w:val="es-AR" w:eastAsia="en-001"/>
        </w:rPr>
        <w:t xml:space="preserve">. Con respecto a este último, señaló: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“</w:t>
      </w:r>
      <w:r w:rsidRPr="0096110B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Hay algunas propuestas a nivel internacional que tratan de eliminar la mecanización. Nosotros </w:t>
      </w:r>
      <w:r w:rsidRPr="0096110B">
        <w:rPr>
          <w:rFonts w:eastAsia="Times New Roman" w:cstheme="minorHAnsi"/>
          <w:i/>
          <w:iCs/>
          <w:sz w:val="24"/>
          <w:szCs w:val="24"/>
          <w:lang w:val="es-AR" w:eastAsia="en-001"/>
        </w:rPr>
        <w:lastRenderedPageBreak/>
        <w:t xml:space="preserve">tenemos que mostrar y demostrar que solamente se va a alcanzar </w:t>
      </w:r>
      <w:r w:rsidR="00A8197D" w:rsidRPr="0096110B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la seguridad alimentaria </w:t>
      </w:r>
      <w:r w:rsidRPr="0096110B">
        <w:rPr>
          <w:rFonts w:eastAsia="Times New Roman" w:cstheme="minorHAnsi"/>
          <w:i/>
          <w:iCs/>
          <w:sz w:val="24"/>
          <w:szCs w:val="24"/>
          <w:lang w:val="es-AR" w:eastAsia="en-001"/>
        </w:rPr>
        <w:t>con eficiencia en la mecanización agrícola</w:t>
      </w:r>
      <w:r w:rsidRPr="00A8197D">
        <w:rPr>
          <w:rFonts w:eastAsia="Times New Roman" w:cstheme="minorHAnsi"/>
          <w:sz w:val="24"/>
          <w:szCs w:val="24"/>
          <w:lang w:val="es-AR" w:eastAsia="en-001"/>
        </w:rPr>
        <w:t>”.</w:t>
      </w:r>
    </w:p>
    <w:p w14:paraId="684F013C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>
        <w:rPr>
          <w:rFonts w:eastAsia="Times New Roman" w:cstheme="minorHAnsi"/>
          <w:sz w:val="24"/>
          <w:szCs w:val="24"/>
          <w:lang w:val="es-AR" w:eastAsia="en-001"/>
        </w:rPr>
        <w:t>Por último, subrayó: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 </w:t>
      </w:r>
      <w:r>
        <w:rPr>
          <w:rFonts w:eastAsia="Times New Roman" w:cstheme="minorHAnsi"/>
          <w:sz w:val="24"/>
          <w:szCs w:val="24"/>
          <w:lang w:val="es-AR" w:eastAsia="en-001"/>
        </w:rPr>
        <w:t>“</w:t>
      </w: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>Estamos muy orgullosos de ser parte de todo este ecosistema y para ello también hemos invitado a algunas instituciones a participar activamente, tanto en misiones comerciales hacia el exterior como en este Summit que se va a organizar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”.</w:t>
      </w:r>
    </w:p>
    <w:p w14:paraId="39EF4845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 xml:space="preserve">La </w:t>
      </w:r>
      <w:r>
        <w:rPr>
          <w:rFonts w:eastAsia="Times New Roman" w:cstheme="minorHAnsi"/>
          <w:b/>
          <w:bCs/>
          <w:sz w:val="24"/>
          <w:szCs w:val="24"/>
          <w:lang w:val="es-AR" w:eastAsia="en-001"/>
        </w:rPr>
        <w:t>maquinaria agrícola mucho más que un fierro</w:t>
      </w:r>
    </w:p>
    <w:p w14:paraId="2BB44101" w14:textId="61A5393A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Por su parte, </w:t>
      </w:r>
      <w:proofErr w:type="spellStart"/>
      <w:r w:rsidRPr="00980A27">
        <w:rPr>
          <w:rFonts w:eastAsia="Times New Roman" w:cstheme="minorHAnsi"/>
          <w:sz w:val="24"/>
          <w:szCs w:val="24"/>
          <w:lang w:val="es-AR" w:eastAsia="en-001"/>
        </w:rPr>
        <w:t>Stiuso</w:t>
      </w:r>
      <w:proofErr w:type="spellEnd"/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 remarcó que el encuentro reunirá a referentes de organismos internacionales </w:t>
      </w:r>
      <w:r>
        <w:rPr>
          <w:rFonts w:eastAsia="Times New Roman" w:cstheme="minorHAnsi"/>
          <w:sz w:val="24"/>
          <w:szCs w:val="24"/>
          <w:lang w:val="es-AR" w:eastAsia="en-001"/>
        </w:rPr>
        <w:t>y ejemplificó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:</w:t>
      </w:r>
      <w:r>
        <w:rPr>
          <w:rFonts w:eastAsia="Times New Roman" w:cstheme="minorHAnsi"/>
          <w:sz w:val="24"/>
          <w:szCs w:val="24"/>
          <w:lang w:val="es-AR" w:eastAsia="en-001"/>
        </w:rPr>
        <w:t xml:space="preserve">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“</w:t>
      </w:r>
      <w:r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Como de la </w:t>
      </w:r>
      <w:r w:rsidRPr="00CE4EC9">
        <w:rPr>
          <w:rFonts w:eastAsia="Times New Roman" w:cstheme="minorHAnsi"/>
          <w:b/>
          <w:bCs/>
          <w:i/>
          <w:iCs/>
          <w:sz w:val="24"/>
          <w:szCs w:val="24"/>
          <w:lang w:val="es-AR" w:eastAsia="en-001"/>
        </w:rPr>
        <w:t xml:space="preserve">FAO, OCDE, </w:t>
      </w:r>
      <w:r w:rsidR="004A19F2" w:rsidRPr="00CE4EC9">
        <w:rPr>
          <w:rFonts w:eastAsia="Times New Roman" w:cstheme="minorHAnsi"/>
          <w:b/>
          <w:bCs/>
          <w:i/>
          <w:iCs/>
          <w:sz w:val="24"/>
          <w:szCs w:val="24"/>
          <w:lang w:val="es-AR" w:eastAsia="en-001"/>
        </w:rPr>
        <w:t>GFN</w:t>
      </w:r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 (</w:t>
      </w:r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>Global Farmer Network</w:t>
      </w:r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>)</w:t>
      </w:r>
      <w:r w:rsidR="004A19F2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>,</w:t>
      </w:r>
      <w:r w:rsidR="004A19F2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 </w:t>
      </w:r>
      <w:r w:rsidR="004A19F2" w:rsidRPr="00CE4EC9">
        <w:rPr>
          <w:rFonts w:eastAsia="Times New Roman" w:cstheme="minorHAnsi"/>
          <w:b/>
          <w:bCs/>
          <w:i/>
          <w:iCs/>
          <w:sz w:val="24"/>
          <w:szCs w:val="24"/>
          <w:lang w:val="es-AR" w:eastAsia="en-001"/>
        </w:rPr>
        <w:t>AEF</w:t>
      </w:r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 (</w:t>
      </w:r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Agricultural </w:t>
      </w:r>
      <w:proofErr w:type="spellStart"/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>Industry</w:t>
      </w:r>
      <w:proofErr w:type="spellEnd"/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 </w:t>
      </w:r>
      <w:proofErr w:type="spellStart"/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>Electronics</w:t>
      </w:r>
      <w:proofErr w:type="spellEnd"/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 </w:t>
      </w:r>
      <w:proofErr w:type="spellStart"/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>Foundation</w:t>
      </w:r>
      <w:proofErr w:type="spellEnd"/>
      <w:r w:rsidR="00A67C29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>)</w:t>
      </w:r>
      <w:r w:rsidR="004A19F2"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 xml:space="preserve">, </w:t>
      </w:r>
      <w:r w:rsidRPr="00CE4EC9">
        <w:rPr>
          <w:rFonts w:eastAsia="Times New Roman" w:cstheme="minorHAnsi"/>
          <w:i/>
          <w:iCs/>
          <w:sz w:val="24"/>
          <w:szCs w:val="24"/>
          <w:lang w:val="es-AR" w:eastAsia="en-001"/>
        </w:rPr>
        <w:t>de instituciones y directivos a nivel global, para que podamos hablar de los desafíos que el mundo tiene por delante en términos de eficiencia productiva, de sustentabilidad y de seguridad alimentaria</w:t>
      </w:r>
      <w:r>
        <w:rPr>
          <w:rFonts w:eastAsia="Times New Roman" w:cstheme="minorHAnsi"/>
          <w:sz w:val="24"/>
          <w:szCs w:val="24"/>
          <w:lang w:val="es-AR" w:eastAsia="en-001"/>
        </w:rPr>
        <w:t>”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. A su vez, </w:t>
      </w:r>
      <w:r>
        <w:rPr>
          <w:rFonts w:eastAsia="Times New Roman" w:cstheme="minorHAnsi"/>
          <w:sz w:val="24"/>
          <w:szCs w:val="24"/>
          <w:lang w:val="es-AR" w:eastAsia="en-001"/>
        </w:rPr>
        <w:t xml:space="preserve">será un espacio para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que Argentina p</w:t>
      </w:r>
      <w:r>
        <w:rPr>
          <w:rFonts w:eastAsia="Times New Roman" w:cstheme="minorHAnsi"/>
          <w:sz w:val="24"/>
          <w:szCs w:val="24"/>
          <w:lang w:val="es-AR" w:eastAsia="en-001"/>
        </w:rPr>
        <w:t>ueda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 mostrar </w:t>
      </w:r>
      <w:r>
        <w:rPr>
          <w:rFonts w:eastAsia="Times New Roman" w:cstheme="minorHAnsi"/>
          <w:sz w:val="24"/>
          <w:szCs w:val="24"/>
          <w:lang w:val="es-AR" w:eastAsia="en-001"/>
        </w:rPr>
        <w:t>“</w:t>
      </w: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>cómo nuestros desarrollos ofrecen soluciones integrales para alcanzar y para superar esos desafíos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”</w:t>
      </w:r>
      <w:r>
        <w:rPr>
          <w:rFonts w:eastAsia="Times New Roman" w:cstheme="minorHAnsi"/>
          <w:sz w:val="24"/>
          <w:szCs w:val="24"/>
          <w:lang w:val="es-AR" w:eastAsia="en-001"/>
        </w:rPr>
        <w:t xml:space="preserve">, aclaró. </w:t>
      </w:r>
    </w:p>
    <w:p w14:paraId="3D2E9735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sz w:val="24"/>
          <w:szCs w:val="24"/>
          <w:lang w:val="es-AR" w:eastAsia="en-001"/>
        </w:rPr>
        <w:t>En este sentido, subrayó que el objetivo es transmitir que la maquinaria agrícola nacional es mucho más que equipamiento:</w:t>
      </w:r>
      <w:r>
        <w:rPr>
          <w:rFonts w:eastAsia="Times New Roman" w:cstheme="minorHAnsi"/>
          <w:sz w:val="24"/>
          <w:szCs w:val="24"/>
          <w:lang w:val="es-AR" w:eastAsia="en-001"/>
        </w:rPr>
        <w:t xml:space="preserve"> 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“</w:t>
      </w:r>
      <w:r w:rsidRPr="00980A27">
        <w:rPr>
          <w:rFonts w:eastAsia="Times New Roman" w:cstheme="minorHAnsi"/>
          <w:i/>
          <w:iCs/>
          <w:sz w:val="24"/>
          <w:szCs w:val="24"/>
          <w:lang w:val="es-AR" w:eastAsia="en-001"/>
        </w:rPr>
        <w:t>Somos un ecosistema de innovación nutrido por la interacción constante entre los fabricantes de maquinaria y los propios agricultores, los contratistas, las instituciones del know-how, como Aapresid, como INTA, las entidades públicas y las cadenas de valor que van a estar presentes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”.</w:t>
      </w:r>
    </w:p>
    <w:p w14:paraId="3F6BAFE9" w14:textId="77777777" w:rsidR="002E07FB" w:rsidRPr="00980A27" w:rsidRDefault="002E07FB" w:rsidP="002E07F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Sobre Agrievolution</w:t>
      </w:r>
    </w:p>
    <w:p w14:paraId="21484773" w14:textId="0E886585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b/>
          <w:bCs/>
          <w:sz w:val="24"/>
          <w:szCs w:val="24"/>
          <w:lang w:val="es-AR" w:eastAsia="en-001"/>
        </w:rPr>
        <w:t>Agrievolution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 es la alianza global de cámaras de maquinaria agrícola, cuyo objetivo es promover la mecanización para la agricultura sostenible a nivel mundial, en el marco del desafío de la seguridad alimentaria global. La alianza está compuesta por 1</w:t>
      </w:r>
      <w:r w:rsidR="00A8197D">
        <w:rPr>
          <w:rFonts w:eastAsia="Times New Roman" w:cstheme="minorHAnsi"/>
          <w:sz w:val="24"/>
          <w:szCs w:val="24"/>
          <w:lang w:val="es-AR" w:eastAsia="en-001"/>
        </w:rPr>
        <w:t>4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 xml:space="preserve"> cámaras, que representan a más de 6.000 compañías de todo el mundo.</w:t>
      </w:r>
    </w:p>
    <w:p w14:paraId="6CE9DD64" w14:textId="50952A28" w:rsidR="002E07FB" w:rsidRPr="00980A27" w:rsidRDefault="002E07FB" w:rsidP="002E07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n-001"/>
        </w:rPr>
      </w:pPr>
      <w:r w:rsidRPr="00980A27">
        <w:rPr>
          <w:rFonts w:eastAsia="Times New Roman" w:cstheme="minorHAnsi"/>
          <w:sz w:val="24"/>
          <w:szCs w:val="24"/>
          <w:lang w:val="es-AR" w:eastAsia="en-001"/>
        </w:rPr>
        <w:t>Las cumbres de Agrievolution son organizadas por las entidades miembro en sus respectivas regiones</w:t>
      </w:r>
      <w:r w:rsidR="00A8197D">
        <w:rPr>
          <w:rFonts w:eastAsia="Times New Roman" w:cstheme="minorHAnsi"/>
          <w:sz w:val="24"/>
          <w:szCs w:val="24"/>
          <w:lang w:val="es-AR" w:eastAsia="en-001"/>
        </w:rPr>
        <w:t xml:space="preserve"> y r</w:t>
      </w:r>
      <w:r w:rsidRPr="00980A27">
        <w:rPr>
          <w:rFonts w:eastAsia="Times New Roman" w:cstheme="minorHAnsi"/>
          <w:sz w:val="24"/>
          <w:szCs w:val="24"/>
          <w:lang w:val="es-AR" w:eastAsia="en-001"/>
        </w:rPr>
        <w:t>eúnen a actores clave para compartir los beneficios que la mecanización agrícola y las tecnologías de precisión aportan a la seguridad alimentaria y la sostenibilidad, en prácticamente cualquier tipo de agricultura.</w:t>
      </w:r>
    </w:p>
    <w:p w14:paraId="62DF44A1" w14:textId="77777777" w:rsidR="002E07FB" w:rsidRPr="00980A27" w:rsidRDefault="002E07FB" w:rsidP="002E07FB">
      <w:pPr>
        <w:jc w:val="both"/>
        <w:rPr>
          <w:rFonts w:cstheme="minorHAnsi"/>
          <w:sz w:val="24"/>
          <w:szCs w:val="24"/>
          <w:lang w:val="es-AR"/>
        </w:rPr>
      </w:pPr>
    </w:p>
    <w:p w14:paraId="0FA3E7F2" w14:textId="77777777" w:rsidR="000661D8" w:rsidRPr="002E07FB" w:rsidRDefault="000661D8" w:rsidP="008C5DA6">
      <w:pPr>
        <w:spacing w:after="0"/>
        <w:rPr>
          <w:lang w:val="es-AR"/>
        </w:rPr>
      </w:pPr>
    </w:p>
    <w:sectPr w:rsidR="000661D8" w:rsidRPr="002E07FB" w:rsidSect="008C5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885A" w14:textId="77777777" w:rsidR="00383FAE" w:rsidRDefault="00383FAE" w:rsidP="00E728E0">
      <w:pPr>
        <w:spacing w:after="0" w:line="240" w:lineRule="auto"/>
      </w:pPr>
      <w:r>
        <w:separator/>
      </w:r>
    </w:p>
  </w:endnote>
  <w:endnote w:type="continuationSeparator" w:id="0">
    <w:p w14:paraId="2EAEA2B1" w14:textId="77777777" w:rsidR="00383FAE" w:rsidRDefault="00383FAE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30C" w14:textId="77777777" w:rsidR="00987612" w:rsidRDefault="00987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47BB2438">
          <wp:extent cx="7533319" cy="671034"/>
          <wp:effectExtent l="0" t="0" r="0" b="254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65" cy="67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35D" w14:textId="77777777" w:rsidR="00987612" w:rsidRDefault="00987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3458" w14:textId="77777777" w:rsidR="00383FAE" w:rsidRDefault="00383FAE" w:rsidP="00E728E0">
      <w:pPr>
        <w:spacing w:after="0" w:line="240" w:lineRule="auto"/>
      </w:pPr>
      <w:r>
        <w:separator/>
      </w:r>
    </w:p>
  </w:footnote>
  <w:footnote w:type="continuationSeparator" w:id="0">
    <w:p w14:paraId="278DA316" w14:textId="77777777" w:rsidR="00383FAE" w:rsidRDefault="00383FAE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FD4F" w14:textId="77777777" w:rsidR="00987612" w:rsidRDefault="009876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809F" w14:textId="77777777" w:rsidR="00987612" w:rsidRDefault="00987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F6C"/>
    <w:multiLevelType w:val="hybridMultilevel"/>
    <w:tmpl w:val="B2FAD81C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DD1C9C"/>
    <w:multiLevelType w:val="hybridMultilevel"/>
    <w:tmpl w:val="4A08997A"/>
    <w:lvl w:ilvl="0" w:tplc="768660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F3147FB"/>
    <w:multiLevelType w:val="hybridMultilevel"/>
    <w:tmpl w:val="7C6A723E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2FEE"/>
    <w:rsid w:val="00012698"/>
    <w:rsid w:val="00050762"/>
    <w:rsid w:val="000661D8"/>
    <w:rsid w:val="00071E7E"/>
    <w:rsid w:val="000A0F6E"/>
    <w:rsid w:val="000D0267"/>
    <w:rsid w:val="000D609E"/>
    <w:rsid w:val="00101690"/>
    <w:rsid w:val="00117812"/>
    <w:rsid w:val="00133D94"/>
    <w:rsid w:val="00152E94"/>
    <w:rsid w:val="00223C36"/>
    <w:rsid w:val="00270846"/>
    <w:rsid w:val="002939C8"/>
    <w:rsid w:val="002E07FB"/>
    <w:rsid w:val="00304E8C"/>
    <w:rsid w:val="003066A3"/>
    <w:rsid w:val="003124EF"/>
    <w:rsid w:val="003469FF"/>
    <w:rsid w:val="00383FAE"/>
    <w:rsid w:val="003B0634"/>
    <w:rsid w:val="003D6B52"/>
    <w:rsid w:val="003E5CEB"/>
    <w:rsid w:val="0042788D"/>
    <w:rsid w:val="004A19F2"/>
    <w:rsid w:val="004D3374"/>
    <w:rsid w:val="004D4981"/>
    <w:rsid w:val="00572842"/>
    <w:rsid w:val="00587B22"/>
    <w:rsid w:val="005D235F"/>
    <w:rsid w:val="005F14FB"/>
    <w:rsid w:val="006112C6"/>
    <w:rsid w:val="00641EC9"/>
    <w:rsid w:val="00694EA5"/>
    <w:rsid w:val="00697E80"/>
    <w:rsid w:val="006B2CCA"/>
    <w:rsid w:val="006B6BFE"/>
    <w:rsid w:val="006C2F1F"/>
    <w:rsid w:val="006D6E48"/>
    <w:rsid w:val="00710C26"/>
    <w:rsid w:val="00715098"/>
    <w:rsid w:val="00794D9F"/>
    <w:rsid w:val="007C5D4E"/>
    <w:rsid w:val="007E5404"/>
    <w:rsid w:val="007F38D0"/>
    <w:rsid w:val="007F5EAC"/>
    <w:rsid w:val="00802BF6"/>
    <w:rsid w:val="0085148C"/>
    <w:rsid w:val="00864B80"/>
    <w:rsid w:val="008C042E"/>
    <w:rsid w:val="008C5DA6"/>
    <w:rsid w:val="008D7D65"/>
    <w:rsid w:val="00960111"/>
    <w:rsid w:val="0096110B"/>
    <w:rsid w:val="00970B36"/>
    <w:rsid w:val="00987612"/>
    <w:rsid w:val="009A401E"/>
    <w:rsid w:val="009B4929"/>
    <w:rsid w:val="009C1361"/>
    <w:rsid w:val="00A078A8"/>
    <w:rsid w:val="00A2497E"/>
    <w:rsid w:val="00A46A9F"/>
    <w:rsid w:val="00A65E2E"/>
    <w:rsid w:val="00A67C29"/>
    <w:rsid w:val="00A8197D"/>
    <w:rsid w:val="00A86251"/>
    <w:rsid w:val="00B76558"/>
    <w:rsid w:val="00BB16E8"/>
    <w:rsid w:val="00BC4188"/>
    <w:rsid w:val="00BF7B9B"/>
    <w:rsid w:val="00C021F9"/>
    <w:rsid w:val="00C042FE"/>
    <w:rsid w:val="00C94227"/>
    <w:rsid w:val="00CC45BA"/>
    <w:rsid w:val="00CE4EC9"/>
    <w:rsid w:val="00D20AD0"/>
    <w:rsid w:val="00D352FC"/>
    <w:rsid w:val="00D44200"/>
    <w:rsid w:val="00D44F9F"/>
    <w:rsid w:val="00D512C0"/>
    <w:rsid w:val="00D60DE9"/>
    <w:rsid w:val="00D842D7"/>
    <w:rsid w:val="00DC2E6B"/>
    <w:rsid w:val="00E25E6B"/>
    <w:rsid w:val="00E367DC"/>
    <w:rsid w:val="00E728E0"/>
    <w:rsid w:val="00E7315D"/>
    <w:rsid w:val="00ED36B6"/>
    <w:rsid w:val="00EE2CEC"/>
    <w:rsid w:val="00EE74EB"/>
    <w:rsid w:val="00F04603"/>
    <w:rsid w:val="00F20DC1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7FB"/>
    <w:rPr>
      <w:lang w:val="en-0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24E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C5DA6"/>
    <w:pPr>
      <w:widowControl w:val="0"/>
      <w:autoSpaceDE w:val="0"/>
      <w:autoSpaceDN w:val="0"/>
      <w:spacing w:after="0" w:line="240" w:lineRule="auto"/>
      <w:ind w:left="34"/>
      <w:jc w:val="both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5DA6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2025-08-11T13:35:00Z</dcterms:created>
  <dcterms:modified xsi:type="dcterms:W3CDTF">2025-08-11T13:35:00Z</dcterms:modified>
</cp:coreProperties>
</file>