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18054" w14:textId="77777777" w:rsidR="00B23C2C" w:rsidRPr="00B23C2C" w:rsidRDefault="00B23C2C" w:rsidP="00B23C2C">
      <w:pPr>
        <w:spacing w:before="100" w:beforeAutospacing="1" w:after="100" w:afterAutospacing="1"/>
        <w:jc w:val="center"/>
        <w:rPr>
          <w:rFonts w:ascii="Calibri" w:eastAsia="Times New Roman" w:hAnsi="Calibri" w:cs="Calibri"/>
          <w:b/>
          <w:bCs/>
          <w:color w:val="000000"/>
          <w:sz w:val="32"/>
          <w:szCs w:val="32"/>
          <w:lang w:val="es-AR" w:eastAsia="es-MX"/>
        </w:rPr>
      </w:pPr>
      <w:r w:rsidRPr="00B23C2C">
        <w:rPr>
          <w:rFonts w:ascii="Calibri" w:eastAsia="Times New Roman" w:hAnsi="Calibri" w:cs="Calibri"/>
          <w:b/>
          <w:bCs/>
          <w:color w:val="000000"/>
          <w:sz w:val="32"/>
          <w:szCs w:val="32"/>
          <w:lang w:eastAsia="es-MX"/>
        </w:rPr>
        <w:t>El BanCo llega a Las Nacionales 2026 con financiamiento, beneficios y una fuerte presencia institucional</w:t>
      </w:r>
    </w:p>
    <w:p w14:paraId="2524D635" w14:textId="77777777" w:rsidR="00B23C2C" w:rsidRPr="00B23C2C" w:rsidRDefault="00B23C2C" w:rsidP="00B23C2C">
      <w:pPr>
        <w:spacing w:before="100" w:beforeAutospacing="1" w:after="100" w:afterAutospacing="1"/>
        <w:jc w:val="center"/>
        <w:rPr>
          <w:rFonts w:ascii="Calibri" w:eastAsia="Times New Roman" w:hAnsi="Calibri" w:cs="Calibri"/>
          <w:i/>
          <w:iCs/>
          <w:color w:val="000000"/>
          <w:sz w:val="24"/>
          <w:szCs w:val="24"/>
          <w:lang w:eastAsia="es-MX"/>
        </w:rPr>
      </w:pPr>
      <w:r w:rsidRPr="00B23C2C">
        <w:rPr>
          <w:rFonts w:ascii="Calibri" w:eastAsia="Times New Roman" w:hAnsi="Calibri" w:cs="Calibri"/>
          <w:i/>
          <w:iCs/>
          <w:color w:val="000000"/>
          <w:sz w:val="24"/>
          <w:szCs w:val="24"/>
          <w:lang w:eastAsia="es-MX"/>
        </w:rPr>
        <w:t>La entidad financiera correntina volverá a acompañar uno de los eventos ganaderos más importantes del país, con herramientas concretas para productores, empresas y toda la cadena agropecuaria. Ofrecerá una propuesta integral orientada a impulsar la producción, facilitar negocios y consolidar su cercanía con el sector.</w:t>
      </w:r>
    </w:p>
    <w:p w14:paraId="113A71DE" w14:textId="28782114" w:rsidR="00B23C2C" w:rsidRPr="00B23C2C" w:rsidRDefault="00B23C2C" w:rsidP="00B23C2C">
      <w:pPr>
        <w:spacing w:before="100" w:beforeAutospacing="1" w:after="100" w:afterAutospacing="1"/>
        <w:jc w:val="both"/>
        <w:rPr>
          <w:rFonts w:ascii="Calibri" w:eastAsia="Times New Roman" w:hAnsi="Calibri" w:cs="Calibri"/>
          <w:color w:val="000000"/>
          <w:sz w:val="24"/>
          <w:szCs w:val="24"/>
          <w:lang w:eastAsia="es-MX"/>
        </w:rPr>
      </w:pPr>
      <w:r w:rsidRPr="00B23C2C">
        <w:rPr>
          <w:rFonts w:ascii="Calibri" w:eastAsia="Times New Roman" w:hAnsi="Calibri" w:cs="Calibri"/>
          <w:b/>
          <w:bCs/>
          <w:color w:val="000000"/>
          <w:sz w:val="24"/>
          <w:szCs w:val="24"/>
          <w:lang w:eastAsia="es-MX"/>
        </w:rPr>
        <w:t>El Banco de Corrientes</w:t>
      </w:r>
      <w:r w:rsidRPr="00B23C2C">
        <w:rPr>
          <w:rFonts w:ascii="Calibri" w:eastAsia="Times New Roman" w:hAnsi="Calibri" w:cs="Calibri"/>
          <w:color w:val="000000"/>
          <w:sz w:val="24"/>
          <w:szCs w:val="24"/>
          <w:lang w:eastAsia="es-MX"/>
        </w:rPr>
        <w:t> reafirma su compromiso con el campo en </w:t>
      </w:r>
      <w:r>
        <w:rPr>
          <w:rFonts w:ascii="Calibri" w:eastAsia="Times New Roman" w:hAnsi="Calibri" w:cs="Calibri"/>
          <w:color w:val="000000"/>
          <w:sz w:val="24"/>
          <w:szCs w:val="24"/>
          <w:lang w:eastAsia="es-MX"/>
        </w:rPr>
        <w:t xml:space="preserve">las </w:t>
      </w:r>
      <w:r w:rsidRPr="00B23C2C">
        <w:rPr>
          <w:rFonts w:ascii="Calibri" w:eastAsia="Times New Roman" w:hAnsi="Calibri" w:cs="Calibri"/>
          <w:b/>
          <w:bCs/>
          <w:color w:val="000000"/>
          <w:sz w:val="24"/>
          <w:szCs w:val="24"/>
          <w:lang w:eastAsia="es-MX"/>
        </w:rPr>
        <w:t>NACIONALES</w:t>
      </w:r>
      <w:r w:rsidRPr="00B23C2C">
        <w:rPr>
          <w:rFonts w:ascii="Calibri" w:eastAsia="Times New Roman" w:hAnsi="Calibri" w:cs="Calibri"/>
          <w:b/>
          <w:bCs/>
          <w:color w:val="000000"/>
          <w:sz w:val="24"/>
          <w:szCs w:val="24"/>
          <w:lang w:eastAsia="es-MX"/>
        </w:rPr>
        <w:t xml:space="preserve"> 2026,</w:t>
      </w:r>
      <w:r w:rsidRPr="00B23C2C">
        <w:rPr>
          <w:rFonts w:ascii="Calibri" w:eastAsia="Times New Roman" w:hAnsi="Calibri" w:cs="Calibri"/>
          <w:color w:val="000000"/>
          <w:sz w:val="24"/>
          <w:szCs w:val="24"/>
          <w:lang w:eastAsia="es-MX"/>
        </w:rPr>
        <w:t xml:space="preserve"> el gran encuentro ganadero que se realizará del 24 al 29 de mayo en la Sociedad Rural de Corrientes, </w:t>
      </w:r>
      <w:r>
        <w:rPr>
          <w:rFonts w:ascii="Calibri" w:eastAsia="Times New Roman" w:hAnsi="Calibri" w:cs="Calibri"/>
          <w:color w:val="000000"/>
          <w:sz w:val="24"/>
          <w:szCs w:val="24"/>
          <w:lang w:eastAsia="es-MX"/>
        </w:rPr>
        <w:t xml:space="preserve">con la fuerza de Expoagro. </w:t>
      </w:r>
    </w:p>
    <w:p w14:paraId="0A2F177C" w14:textId="77777777" w:rsidR="00B23C2C" w:rsidRPr="00B23C2C" w:rsidRDefault="00B23C2C" w:rsidP="00B23C2C">
      <w:pPr>
        <w:spacing w:before="100" w:beforeAutospacing="1" w:after="100" w:afterAutospacing="1"/>
        <w:jc w:val="both"/>
        <w:rPr>
          <w:rFonts w:ascii="Calibri" w:eastAsia="Times New Roman" w:hAnsi="Calibri" w:cs="Calibri"/>
          <w:color w:val="000000"/>
          <w:sz w:val="24"/>
          <w:szCs w:val="24"/>
          <w:lang w:eastAsia="es-MX"/>
        </w:rPr>
      </w:pPr>
      <w:r w:rsidRPr="00B23C2C">
        <w:rPr>
          <w:rFonts w:ascii="Calibri" w:eastAsia="Times New Roman" w:hAnsi="Calibri" w:cs="Calibri"/>
          <w:color w:val="000000"/>
          <w:sz w:val="24"/>
          <w:szCs w:val="24"/>
          <w:lang w:eastAsia="es-MX"/>
        </w:rPr>
        <w:t xml:space="preserve">En este marco, la entidad financiera ratifica su perfil de aliado estratégico del campo, con una presencia institucional destacada y una propuesta especialmente pensada para acompañar a productores, empresas y actores de toda la cadena agropecuaria. </w:t>
      </w:r>
    </w:p>
    <w:p w14:paraId="4BA4AE9D" w14:textId="77777777" w:rsidR="00B23C2C" w:rsidRPr="00B23C2C" w:rsidRDefault="00B23C2C" w:rsidP="00B23C2C">
      <w:pPr>
        <w:spacing w:before="100" w:beforeAutospacing="1" w:after="100" w:afterAutospacing="1"/>
        <w:jc w:val="both"/>
        <w:rPr>
          <w:rFonts w:ascii="Calibri" w:eastAsia="Times New Roman" w:hAnsi="Calibri" w:cs="Calibri"/>
          <w:color w:val="000000"/>
          <w:sz w:val="24"/>
          <w:szCs w:val="24"/>
          <w:lang w:eastAsia="es-MX"/>
        </w:rPr>
      </w:pPr>
      <w:r w:rsidRPr="00B23C2C">
        <w:rPr>
          <w:rFonts w:ascii="Calibri" w:eastAsia="Times New Roman" w:hAnsi="Calibri" w:cs="Calibri"/>
          <w:color w:val="000000"/>
          <w:sz w:val="24"/>
          <w:szCs w:val="24"/>
          <w:lang w:eastAsia="es-MX"/>
        </w:rPr>
        <w:t xml:space="preserve">La participación del </w:t>
      </w:r>
      <w:r w:rsidRPr="00B23C2C">
        <w:rPr>
          <w:rFonts w:ascii="Calibri" w:eastAsia="Times New Roman" w:hAnsi="Calibri" w:cs="Calibri"/>
          <w:b/>
          <w:bCs/>
          <w:color w:val="000000"/>
          <w:sz w:val="24"/>
          <w:szCs w:val="24"/>
          <w:lang w:eastAsia="es-MX"/>
        </w:rPr>
        <w:t xml:space="preserve">BanCo </w:t>
      </w:r>
      <w:r w:rsidRPr="00B23C2C">
        <w:rPr>
          <w:rFonts w:ascii="Calibri" w:eastAsia="Times New Roman" w:hAnsi="Calibri" w:cs="Calibri"/>
          <w:color w:val="000000"/>
          <w:sz w:val="24"/>
          <w:szCs w:val="24"/>
          <w:lang w:eastAsia="es-MX"/>
        </w:rPr>
        <w:t>no solo refuerza su vínculo histórico con uno de los sectores más dinámicos de la economía correntina, sino que además vuelve a poner en primer plano su capacidad para ofrecer soluciones financieras concretas, adaptadas a las necesidades reales del sector.</w:t>
      </w:r>
    </w:p>
    <w:p w14:paraId="07CB8A37" w14:textId="164D81CB" w:rsidR="00B23C2C" w:rsidRDefault="00B23C2C" w:rsidP="00B23C2C">
      <w:pPr>
        <w:spacing w:before="100" w:beforeAutospacing="1" w:after="100" w:afterAutospacing="1"/>
        <w:jc w:val="both"/>
        <w:rPr>
          <w:rFonts w:ascii="Calibri" w:eastAsia="Times New Roman" w:hAnsi="Calibri" w:cs="Calibri"/>
          <w:color w:val="000000"/>
          <w:sz w:val="24"/>
          <w:szCs w:val="24"/>
          <w:lang w:eastAsia="es-MX"/>
        </w:rPr>
      </w:pPr>
      <w:r w:rsidRPr="00B23C2C">
        <w:rPr>
          <w:rFonts w:ascii="Calibri" w:eastAsia="Times New Roman" w:hAnsi="Calibri" w:cs="Calibri"/>
          <w:color w:val="000000"/>
          <w:sz w:val="24"/>
          <w:szCs w:val="24"/>
          <w:lang w:eastAsia="es-MX"/>
        </w:rPr>
        <w:t xml:space="preserve">La edición 2026 de </w:t>
      </w:r>
      <w:r>
        <w:rPr>
          <w:rFonts w:ascii="Calibri" w:eastAsia="Times New Roman" w:hAnsi="Calibri" w:cs="Calibri"/>
          <w:color w:val="000000"/>
          <w:sz w:val="24"/>
          <w:szCs w:val="24"/>
          <w:lang w:eastAsia="es-MX"/>
        </w:rPr>
        <w:t xml:space="preserve">las </w:t>
      </w:r>
      <w:r w:rsidRPr="00B23C2C">
        <w:rPr>
          <w:rFonts w:ascii="Calibri" w:eastAsia="Times New Roman" w:hAnsi="Calibri" w:cs="Calibri"/>
          <w:b/>
          <w:bCs/>
          <w:color w:val="000000"/>
          <w:sz w:val="24"/>
          <w:szCs w:val="24"/>
          <w:lang w:eastAsia="es-MX"/>
        </w:rPr>
        <w:t>NACIONALES</w:t>
      </w:r>
      <w:r w:rsidRPr="00B23C2C">
        <w:rPr>
          <w:rFonts w:ascii="Calibri" w:eastAsia="Times New Roman" w:hAnsi="Calibri" w:cs="Calibri"/>
          <w:color w:val="000000"/>
          <w:sz w:val="24"/>
          <w:szCs w:val="24"/>
          <w:lang w:eastAsia="es-MX"/>
        </w:rPr>
        <w:t xml:space="preserve"> promete consolidarse una vez más como uno de los puntos de encuentro más importantes del calendario ganadero argentino. Allí convergerán las razas bovinas Braford, Brangus y Brahman, junto a los Caballos Criollos, en un espacio donde se combinarán exposiciones, juras, remates, rondas comerciales y actividades técnicas. Cada actividad de la programación contará con participación de criadores, cabañeros, empresarios y especialistas de distintos puntos del país. </w:t>
      </w:r>
    </w:p>
    <w:p w14:paraId="36790E95" w14:textId="0B0ADFA8" w:rsidR="003D4CCB" w:rsidRPr="003D4CCB" w:rsidRDefault="003D4CCB" w:rsidP="00B23C2C">
      <w:pPr>
        <w:spacing w:before="100" w:beforeAutospacing="1" w:after="100" w:afterAutospacing="1"/>
        <w:jc w:val="both"/>
        <w:rPr>
          <w:rFonts w:asciiTheme="minorHAnsi" w:eastAsia="Times New Roman" w:hAnsiTheme="minorHAnsi" w:cstheme="minorHAnsi"/>
          <w:b/>
          <w:bCs/>
          <w:color w:val="000000"/>
          <w:sz w:val="24"/>
          <w:szCs w:val="24"/>
          <w:lang w:eastAsia="es-MX"/>
        </w:rPr>
      </w:pPr>
      <w:r w:rsidRPr="003D4CCB">
        <w:rPr>
          <w:rFonts w:asciiTheme="minorHAnsi" w:hAnsiTheme="minorHAnsi" w:cstheme="minorHAnsi"/>
          <w:b/>
          <w:bCs/>
          <w:sz w:val="24"/>
          <w:szCs w:val="24"/>
        </w:rPr>
        <w:t>Una propuesta integral para impulsar negocios en la ganadería</w:t>
      </w:r>
    </w:p>
    <w:p w14:paraId="268216E8" w14:textId="77777777" w:rsidR="00B23C2C" w:rsidRPr="00B23C2C" w:rsidRDefault="00B23C2C" w:rsidP="00B23C2C">
      <w:pPr>
        <w:spacing w:before="100" w:beforeAutospacing="1" w:after="100" w:afterAutospacing="1"/>
        <w:jc w:val="both"/>
        <w:rPr>
          <w:rFonts w:ascii="Calibri" w:eastAsia="Times New Roman" w:hAnsi="Calibri" w:cs="Calibri"/>
          <w:color w:val="000000"/>
          <w:sz w:val="24"/>
          <w:szCs w:val="24"/>
          <w:lang w:eastAsia="es-MX"/>
        </w:rPr>
      </w:pPr>
      <w:r w:rsidRPr="00B23C2C">
        <w:rPr>
          <w:rFonts w:ascii="Calibri" w:eastAsia="Times New Roman" w:hAnsi="Calibri" w:cs="Calibri"/>
          <w:color w:val="000000"/>
          <w:sz w:val="24"/>
          <w:szCs w:val="24"/>
          <w:lang w:eastAsia="es-MX"/>
        </w:rPr>
        <w:t>A este escenario de alto valor productivo y comercial, el </w:t>
      </w:r>
      <w:r w:rsidRPr="00B23C2C">
        <w:rPr>
          <w:rFonts w:ascii="Calibri" w:eastAsia="Times New Roman" w:hAnsi="Calibri" w:cs="Calibri"/>
          <w:b/>
          <w:bCs/>
          <w:color w:val="000000"/>
          <w:sz w:val="24"/>
          <w:szCs w:val="24"/>
          <w:lang w:eastAsia="es-MX"/>
        </w:rPr>
        <w:t>Banco de Corrientes</w:t>
      </w:r>
      <w:r w:rsidRPr="00B23C2C">
        <w:rPr>
          <w:rFonts w:ascii="Calibri" w:eastAsia="Times New Roman" w:hAnsi="Calibri" w:cs="Calibri"/>
          <w:color w:val="000000"/>
          <w:sz w:val="24"/>
          <w:szCs w:val="24"/>
          <w:lang w:eastAsia="es-MX"/>
        </w:rPr>
        <w:t xml:space="preserve"> llegará con una propuesta integral de financiamiento y beneficios exclusivos. Entre las novedades previstas se encuentra el Paquete Agro bonificado por un año para nuevos clientes, una herramienta que apunta a seguir ampliando la base de usuarios vinculados al sector y fortalecer la inclusión financiera en el ámbito rural. </w:t>
      </w:r>
    </w:p>
    <w:p w14:paraId="67B57B3A" w14:textId="77777777" w:rsidR="00B23C2C" w:rsidRPr="00B23C2C" w:rsidRDefault="00B23C2C" w:rsidP="00B23C2C">
      <w:pPr>
        <w:spacing w:before="100" w:beforeAutospacing="1" w:after="100" w:afterAutospacing="1"/>
        <w:jc w:val="both"/>
        <w:rPr>
          <w:rFonts w:ascii="Calibri" w:eastAsia="Times New Roman" w:hAnsi="Calibri" w:cs="Calibri"/>
          <w:color w:val="000000"/>
          <w:sz w:val="24"/>
          <w:szCs w:val="24"/>
          <w:lang w:eastAsia="es-MX"/>
        </w:rPr>
      </w:pPr>
      <w:r w:rsidRPr="00B23C2C">
        <w:rPr>
          <w:rFonts w:ascii="Calibri" w:eastAsia="Times New Roman" w:hAnsi="Calibri" w:cs="Calibri"/>
          <w:color w:val="000000"/>
          <w:sz w:val="24"/>
          <w:szCs w:val="24"/>
          <w:lang w:eastAsia="es-MX"/>
        </w:rPr>
        <w:t xml:space="preserve">A esto se suma la renovación de líneas de crédito para la adquisición de reproductores, retención de vientres y compra de alimento balanceado, además de las promociones </w:t>
      </w:r>
      <w:r w:rsidRPr="00B23C2C">
        <w:rPr>
          <w:rFonts w:ascii="Calibri" w:eastAsia="Times New Roman" w:hAnsi="Calibri" w:cs="Calibri"/>
          <w:color w:val="000000"/>
          <w:sz w:val="24"/>
          <w:szCs w:val="24"/>
          <w:lang w:eastAsia="es-MX"/>
        </w:rPr>
        <w:lastRenderedPageBreak/>
        <w:t xml:space="preserve">especiales con Visa Agro, que continúan posicionándose como un respaldo clave para la operatoria cotidiana y para las decisiones de inversión. </w:t>
      </w:r>
    </w:p>
    <w:p w14:paraId="38453BB5" w14:textId="77777777" w:rsidR="00B23C2C" w:rsidRPr="00B23C2C" w:rsidRDefault="00B23C2C" w:rsidP="00B23C2C">
      <w:pPr>
        <w:spacing w:before="100" w:beforeAutospacing="1" w:after="100" w:afterAutospacing="1"/>
        <w:jc w:val="both"/>
        <w:rPr>
          <w:rFonts w:ascii="Calibri" w:eastAsia="Times New Roman" w:hAnsi="Calibri" w:cs="Calibri"/>
          <w:color w:val="000000"/>
          <w:sz w:val="24"/>
          <w:szCs w:val="24"/>
          <w:lang w:eastAsia="es-MX"/>
        </w:rPr>
      </w:pPr>
      <w:r w:rsidRPr="00B23C2C">
        <w:rPr>
          <w:rFonts w:ascii="Calibri" w:eastAsia="Times New Roman" w:hAnsi="Calibri" w:cs="Calibri"/>
          <w:color w:val="000000"/>
          <w:sz w:val="24"/>
          <w:szCs w:val="24"/>
          <w:lang w:eastAsia="es-MX"/>
        </w:rPr>
        <w:t xml:space="preserve">En el contexto actual de la ganadería argentina, donde el acceso al financiamiento es una variable decisiva para sostener y proyectar el crecimiento, el </w:t>
      </w:r>
      <w:r w:rsidRPr="00B23C2C">
        <w:rPr>
          <w:rFonts w:ascii="Calibri" w:eastAsia="Times New Roman" w:hAnsi="Calibri" w:cs="Calibri"/>
          <w:b/>
          <w:bCs/>
          <w:color w:val="000000"/>
          <w:sz w:val="24"/>
          <w:szCs w:val="24"/>
          <w:lang w:eastAsia="es-MX"/>
        </w:rPr>
        <w:t>BanCo</w:t>
      </w:r>
      <w:r w:rsidRPr="00B23C2C">
        <w:rPr>
          <w:rFonts w:ascii="Calibri" w:eastAsia="Times New Roman" w:hAnsi="Calibri" w:cs="Calibri"/>
          <w:color w:val="000000"/>
          <w:sz w:val="24"/>
          <w:szCs w:val="24"/>
          <w:lang w:eastAsia="es-MX"/>
        </w:rPr>
        <w:t xml:space="preserve"> pondrá a disposición herramientas orientadas a cada tramo del proceso productivo. Capital de trabajo, suplementación, infraestructura rural y créditos verdes forman parte de una batería de opciones con las que la entidad busca acompañar al productor no solo en la coyuntura, sino también en su planificación de mediano y largo plazo. </w:t>
      </w:r>
    </w:p>
    <w:p w14:paraId="53106E36" w14:textId="77777777" w:rsidR="00B23C2C" w:rsidRPr="00B23C2C" w:rsidRDefault="00B23C2C" w:rsidP="00B23C2C">
      <w:pPr>
        <w:spacing w:before="100" w:beforeAutospacing="1" w:after="100" w:afterAutospacing="1"/>
        <w:jc w:val="both"/>
        <w:rPr>
          <w:rFonts w:ascii="Calibri" w:eastAsia="Times New Roman" w:hAnsi="Calibri" w:cs="Calibri"/>
          <w:color w:val="000000"/>
          <w:sz w:val="24"/>
          <w:szCs w:val="24"/>
          <w:lang w:eastAsia="es-MX"/>
        </w:rPr>
      </w:pPr>
      <w:r w:rsidRPr="00B23C2C">
        <w:rPr>
          <w:rFonts w:ascii="Calibri" w:eastAsia="Times New Roman" w:hAnsi="Calibri" w:cs="Calibri"/>
          <w:color w:val="000000"/>
          <w:sz w:val="24"/>
          <w:szCs w:val="24"/>
          <w:lang w:eastAsia="es-MX"/>
        </w:rPr>
        <w:t xml:space="preserve">Esa mirada forma parte de una estrategia más amplia del </w:t>
      </w:r>
      <w:r w:rsidRPr="00B23C2C">
        <w:rPr>
          <w:rFonts w:ascii="Calibri" w:eastAsia="Times New Roman" w:hAnsi="Calibri" w:cs="Calibri"/>
          <w:b/>
          <w:bCs/>
          <w:color w:val="000000"/>
          <w:sz w:val="24"/>
          <w:szCs w:val="24"/>
          <w:lang w:eastAsia="es-MX"/>
        </w:rPr>
        <w:t>Banco de Corrientes</w:t>
      </w:r>
      <w:r w:rsidRPr="00B23C2C">
        <w:rPr>
          <w:rFonts w:ascii="Calibri" w:eastAsia="Times New Roman" w:hAnsi="Calibri" w:cs="Calibri"/>
          <w:color w:val="000000"/>
          <w:sz w:val="24"/>
          <w:szCs w:val="24"/>
          <w:lang w:eastAsia="es-MX"/>
        </w:rPr>
        <w:t>, que en distintas comunicaciones institucionales ha remarcado su compromiso con el desarrollo económico regional, la modernización y la cercanía con los sectores productivos. </w:t>
      </w:r>
    </w:p>
    <w:p w14:paraId="3860F731" w14:textId="146B5E07" w:rsidR="00B23C2C" w:rsidRPr="00B23C2C" w:rsidRDefault="00B23C2C" w:rsidP="00B23C2C">
      <w:pPr>
        <w:spacing w:before="100" w:beforeAutospacing="1" w:after="100" w:afterAutospacing="1"/>
        <w:jc w:val="both"/>
        <w:rPr>
          <w:rFonts w:ascii="Calibri" w:eastAsia="Times New Roman" w:hAnsi="Calibri" w:cs="Calibri"/>
          <w:strike/>
          <w:color w:val="000000"/>
          <w:sz w:val="24"/>
          <w:szCs w:val="24"/>
          <w:lang w:eastAsia="es-MX"/>
        </w:rPr>
      </w:pPr>
      <w:r w:rsidRPr="00B23C2C">
        <w:rPr>
          <w:rFonts w:ascii="Calibri" w:eastAsia="Times New Roman" w:hAnsi="Calibri" w:cs="Calibri"/>
          <w:color w:val="000000"/>
          <w:sz w:val="24"/>
          <w:szCs w:val="24"/>
          <w:lang w:eastAsia="es-MX"/>
        </w:rPr>
        <w:t>La presencia de</w:t>
      </w:r>
      <w:r>
        <w:rPr>
          <w:rFonts w:ascii="Calibri" w:eastAsia="Times New Roman" w:hAnsi="Calibri" w:cs="Calibri"/>
          <w:color w:val="000000"/>
          <w:sz w:val="24"/>
          <w:szCs w:val="24"/>
          <w:lang w:eastAsia="es-MX"/>
        </w:rPr>
        <w:t xml:space="preserve"> la entidad</w:t>
      </w:r>
      <w:r w:rsidRPr="00B23C2C">
        <w:rPr>
          <w:rFonts w:ascii="Calibri" w:eastAsia="Times New Roman" w:hAnsi="Calibri" w:cs="Calibri"/>
          <w:color w:val="000000"/>
          <w:sz w:val="24"/>
          <w:szCs w:val="24"/>
          <w:lang w:eastAsia="es-MX"/>
        </w:rPr>
        <w:t xml:space="preserve"> en </w:t>
      </w:r>
      <w:r>
        <w:rPr>
          <w:rFonts w:ascii="Calibri" w:eastAsia="Times New Roman" w:hAnsi="Calibri" w:cs="Calibri"/>
          <w:color w:val="000000"/>
          <w:sz w:val="24"/>
          <w:szCs w:val="24"/>
          <w:lang w:eastAsia="es-MX"/>
        </w:rPr>
        <w:t>las NACIONALES</w:t>
      </w:r>
      <w:r w:rsidRPr="00B23C2C">
        <w:rPr>
          <w:rFonts w:ascii="Calibri" w:eastAsia="Times New Roman" w:hAnsi="Calibri" w:cs="Calibri"/>
          <w:color w:val="000000"/>
          <w:sz w:val="24"/>
          <w:szCs w:val="24"/>
          <w:lang w:eastAsia="es-MX"/>
        </w:rPr>
        <w:t xml:space="preserve"> también tiene un valor simbólico y territorial. No se trata solo de acompañar una exposición de gran escala, sino de estar donde se mueve una parte fundamental de la economía correntina.</w:t>
      </w:r>
    </w:p>
    <w:p w14:paraId="7AF7EA04" w14:textId="01B2052A" w:rsidR="00B23C2C" w:rsidRPr="00B23C2C" w:rsidRDefault="00B23C2C" w:rsidP="00B23C2C">
      <w:pPr>
        <w:spacing w:before="100" w:beforeAutospacing="1" w:after="100" w:afterAutospacing="1"/>
        <w:jc w:val="both"/>
        <w:rPr>
          <w:rFonts w:ascii="Calibri" w:eastAsia="Times New Roman" w:hAnsi="Calibri" w:cs="Calibri"/>
          <w:color w:val="000000"/>
          <w:sz w:val="24"/>
          <w:szCs w:val="24"/>
          <w:lang w:eastAsia="es-MX"/>
        </w:rPr>
      </w:pPr>
      <w:r w:rsidRPr="00B23C2C">
        <w:rPr>
          <w:rFonts w:ascii="Calibri" w:eastAsia="Times New Roman" w:hAnsi="Calibri" w:cs="Calibri"/>
          <w:color w:val="000000"/>
          <w:sz w:val="24"/>
          <w:szCs w:val="24"/>
          <w:lang w:eastAsia="es-MX"/>
        </w:rPr>
        <w:t>El campo representa producción, empleo, arraigo, inversión y desarrollo, y en ese entramado, la entidad busca consolidarse como un</w:t>
      </w:r>
      <w:r>
        <w:rPr>
          <w:rFonts w:ascii="Calibri" w:eastAsia="Times New Roman" w:hAnsi="Calibri" w:cs="Calibri"/>
          <w:color w:val="000000"/>
          <w:sz w:val="24"/>
          <w:szCs w:val="24"/>
          <w:lang w:eastAsia="es-MX"/>
        </w:rPr>
        <w:t xml:space="preserve"> banco </w:t>
      </w:r>
      <w:r w:rsidRPr="00B23C2C">
        <w:rPr>
          <w:rFonts w:ascii="Calibri" w:eastAsia="Times New Roman" w:hAnsi="Calibri" w:cs="Calibri"/>
          <w:color w:val="000000"/>
          <w:sz w:val="24"/>
          <w:szCs w:val="24"/>
          <w:lang w:eastAsia="es-MX"/>
        </w:rPr>
        <w:t>que entiende la dinámica del sector y responde con instrumentos concretos. En ese sentido, su participación en este tipo de eventos reafirma un mensaje claro: </w:t>
      </w:r>
      <w:r w:rsidRPr="00B23C2C">
        <w:rPr>
          <w:rFonts w:ascii="Calibri" w:eastAsia="Times New Roman" w:hAnsi="Calibri" w:cs="Calibri"/>
          <w:b/>
          <w:bCs/>
          <w:color w:val="000000"/>
          <w:sz w:val="24"/>
          <w:szCs w:val="24"/>
          <w:lang w:eastAsia="es-MX"/>
        </w:rPr>
        <w:t>el Banco de Corrientes está siempre cerca del productor, en el territorio y en el momento en que se toman decisiones.</w:t>
      </w:r>
    </w:p>
    <w:p w14:paraId="13D985C8" w14:textId="77777777" w:rsidR="00B23C2C" w:rsidRPr="00B23C2C" w:rsidRDefault="00B23C2C" w:rsidP="00B23C2C">
      <w:pPr>
        <w:spacing w:before="100" w:beforeAutospacing="1" w:after="100" w:afterAutospacing="1"/>
        <w:jc w:val="both"/>
        <w:rPr>
          <w:rFonts w:ascii="Calibri" w:eastAsia="Times New Roman" w:hAnsi="Calibri" w:cs="Calibri"/>
          <w:color w:val="000000"/>
          <w:sz w:val="24"/>
          <w:szCs w:val="24"/>
          <w:lang w:eastAsia="es-MX"/>
        </w:rPr>
      </w:pPr>
      <w:r w:rsidRPr="00B23C2C">
        <w:rPr>
          <w:rFonts w:ascii="Calibri" w:eastAsia="Times New Roman" w:hAnsi="Calibri" w:cs="Calibri"/>
          <w:color w:val="000000"/>
          <w:sz w:val="24"/>
          <w:szCs w:val="24"/>
          <w:lang w:eastAsia="es-MX"/>
        </w:rPr>
        <w:t>A esa impronta se suma una política institucional de crecimiento sostenido. En otras acciones recientes, la entidad ha puesto el foco en la expansión territorial, la mejora de la atención al cliente, la transformación digital y la incorporación de herramientas orientadas a simplificar la experiencia bancaria, sin perder cercanía. Esa combinación entre presencia física, innovación y acompañamiento sectorial fortalece su posicionamiento como uno de los actores más relevantes del sistema financiero regional. </w:t>
      </w:r>
    </w:p>
    <w:p w14:paraId="1AEDF38B" w14:textId="24ACA7D1" w:rsidR="00B23C2C" w:rsidRPr="00B23C2C" w:rsidRDefault="0066611F" w:rsidP="00B23C2C">
      <w:pPr>
        <w:spacing w:before="100" w:beforeAutospacing="1" w:after="100" w:afterAutospacing="1"/>
        <w:jc w:val="both"/>
        <w:rPr>
          <w:rFonts w:ascii="Calibri" w:eastAsia="Times New Roman" w:hAnsi="Calibri" w:cs="Calibri"/>
          <w:b/>
          <w:bCs/>
          <w:color w:val="000000"/>
          <w:sz w:val="24"/>
          <w:szCs w:val="24"/>
          <w:lang w:eastAsia="es-MX"/>
        </w:rPr>
      </w:pPr>
      <w:r>
        <w:rPr>
          <w:rFonts w:ascii="Calibri" w:eastAsia="Times New Roman" w:hAnsi="Calibri" w:cs="Calibri"/>
          <w:b/>
          <w:bCs/>
          <w:color w:val="000000"/>
          <w:sz w:val="24"/>
          <w:szCs w:val="24"/>
          <w:lang w:eastAsia="es-MX"/>
        </w:rPr>
        <w:t>Un encuentro único en el norte argentino</w:t>
      </w:r>
    </w:p>
    <w:p w14:paraId="35A4E394" w14:textId="618E9868" w:rsidR="00B23C2C" w:rsidRPr="00B23C2C" w:rsidRDefault="00B23C2C" w:rsidP="00B23C2C">
      <w:pPr>
        <w:spacing w:before="100" w:beforeAutospacing="1" w:after="100" w:afterAutospacing="1"/>
        <w:jc w:val="both"/>
        <w:rPr>
          <w:rFonts w:ascii="Calibri" w:eastAsia="Times New Roman" w:hAnsi="Calibri" w:cs="Calibri"/>
          <w:color w:val="000000"/>
          <w:sz w:val="24"/>
          <w:szCs w:val="24"/>
          <w:lang w:eastAsia="es-MX"/>
        </w:rPr>
      </w:pPr>
      <w:r w:rsidRPr="00B23C2C">
        <w:rPr>
          <w:rFonts w:ascii="Calibri" w:eastAsia="Times New Roman" w:hAnsi="Calibri" w:cs="Calibri"/>
          <w:color w:val="000000"/>
          <w:sz w:val="24"/>
          <w:szCs w:val="24"/>
          <w:lang w:eastAsia="es-MX"/>
        </w:rPr>
        <w:t xml:space="preserve">Las </w:t>
      </w:r>
      <w:r w:rsidRPr="00B23C2C">
        <w:rPr>
          <w:rFonts w:ascii="Calibri" w:eastAsia="Times New Roman" w:hAnsi="Calibri" w:cs="Calibri"/>
          <w:b/>
          <w:bCs/>
          <w:color w:val="000000"/>
          <w:sz w:val="24"/>
          <w:szCs w:val="24"/>
          <w:lang w:eastAsia="es-MX"/>
        </w:rPr>
        <w:t>N</w:t>
      </w:r>
      <w:r w:rsidRPr="00B23C2C">
        <w:rPr>
          <w:rFonts w:ascii="Calibri" w:eastAsia="Times New Roman" w:hAnsi="Calibri" w:cs="Calibri"/>
          <w:b/>
          <w:bCs/>
          <w:color w:val="000000"/>
          <w:sz w:val="24"/>
          <w:szCs w:val="24"/>
          <w:lang w:eastAsia="es-MX"/>
        </w:rPr>
        <w:t>ACIONALES</w:t>
      </w:r>
      <w:r w:rsidRPr="00B23C2C">
        <w:rPr>
          <w:rFonts w:ascii="Calibri" w:eastAsia="Times New Roman" w:hAnsi="Calibri" w:cs="Calibri"/>
          <w:b/>
          <w:bCs/>
          <w:color w:val="000000"/>
          <w:sz w:val="24"/>
          <w:szCs w:val="24"/>
          <w:lang w:eastAsia="es-MX"/>
        </w:rPr>
        <w:t xml:space="preserve"> 2026</w:t>
      </w:r>
      <w:r w:rsidRPr="00B23C2C">
        <w:rPr>
          <w:rFonts w:ascii="Calibri" w:eastAsia="Times New Roman" w:hAnsi="Calibri" w:cs="Calibri"/>
          <w:color w:val="000000"/>
          <w:sz w:val="24"/>
          <w:szCs w:val="24"/>
          <w:lang w:eastAsia="es-MX"/>
        </w:rPr>
        <w:t xml:space="preserve"> serán transmitidas en vivo a través de expoagro.com.ar, ampliando el alcance de cada actividad y multiplicando la vidriera para expositores, cabañas, empresas y patrocinadores. En ese escenario, la participación del </w:t>
      </w:r>
      <w:r w:rsidRPr="00B23C2C">
        <w:rPr>
          <w:rFonts w:ascii="Calibri" w:eastAsia="Times New Roman" w:hAnsi="Calibri" w:cs="Calibri"/>
          <w:b/>
          <w:bCs/>
          <w:color w:val="000000"/>
          <w:sz w:val="24"/>
          <w:szCs w:val="24"/>
          <w:lang w:eastAsia="es-MX"/>
        </w:rPr>
        <w:t>Banco de Corrientes </w:t>
      </w:r>
      <w:r w:rsidRPr="00B23C2C">
        <w:rPr>
          <w:rFonts w:ascii="Calibri" w:eastAsia="Times New Roman" w:hAnsi="Calibri" w:cs="Calibri"/>
          <w:color w:val="000000"/>
          <w:sz w:val="24"/>
          <w:szCs w:val="24"/>
          <w:lang w:eastAsia="es-MX"/>
        </w:rPr>
        <w:t>también gana proyección, al integrarse a un evento con llegada federal y fuerte impacto mediático.</w:t>
      </w:r>
    </w:p>
    <w:p w14:paraId="11BB7491" w14:textId="788CDD7A" w:rsidR="00B23C2C" w:rsidRPr="00B23C2C" w:rsidRDefault="00B23C2C" w:rsidP="00B23C2C">
      <w:pPr>
        <w:spacing w:before="100" w:beforeAutospacing="1" w:after="100" w:afterAutospacing="1"/>
        <w:jc w:val="both"/>
        <w:rPr>
          <w:rFonts w:ascii="Calibri" w:eastAsiaTheme="minorHAnsi" w:hAnsi="Calibri" w:cs="Calibri"/>
          <w:kern w:val="2"/>
          <w:sz w:val="24"/>
          <w:szCs w:val="24"/>
          <w:lang w:val="es-ES_tradnl"/>
          <w14:ligatures w14:val="standardContextual"/>
        </w:rPr>
      </w:pPr>
      <w:r w:rsidRPr="00B23C2C">
        <w:rPr>
          <w:rFonts w:ascii="Calibri" w:eastAsia="Times New Roman" w:hAnsi="Calibri" w:cs="Calibri"/>
          <w:color w:val="000000"/>
          <w:sz w:val="24"/>
          <w:szCs w:val="24"/>
          <w:lang w:eastAsia="es-MX"/>
        </w:rPr>
        <w:lastRenderedPageBreak/>
        <w:t>De este modo, la presencia del BanCo se inscribe en una línea de trabajo coherente con su identidad institucional: </w:t>
      </w:r>
      <w:r w:rsidRPr="00B23C2C">
        <w:rPr>
          <w:rFonts w:ascii="Calibri" w:eastAsia="Times New Roman" w:hAnsi="Calibri" w:cs="Calibri"/>
          <w:b/>
          <w:bCs/>
          <w:color w:val="000000"/>
          <w:sz w:val="24"/>
          <w:szCs w:val="24"/>
          <w:lang w:eastAsia="es-MX"/>
        </w:rPr>
        <w:t>acompañar al sector productivo, impulsar el desarrollo provincial y ofrecer herramientas reales para transformar oportunidades en crecimiento.</w:t>
      </w:r>
      <w:r w:rsidRPr="00B23C2C">
        <w:rPr>
          <w:rFonts w:ascii="Calibri" w:eastAsia="Times New Roman" w:hAnsi="Calibri" w:cs="Calibri"/>
          <w:color w:val="000000"/>
          <w:sz w:val="24"/>
          <w:szCs w:val="24"/>
          <w:lang w:eastAsia="es-MX"/>
        </w:rPr>
        <w:t xml:space="preserve"> En una exposición donde se cruzan la excelencia genética, la tradición ganadera y la visión empresaria</w:t>
      </w:r>
      <w:r>
        <w:rPr>
          <w:rFonts w:ascii="Calibri" w:eastAsia="Times New Roman" w:hAnsi="Calibri" w:cs="Calibri"/>
          <w:color w:val="000000"/>
          <w:sz w:val="24"/>
          <w:szCs w:val="24"/>
          <w:lang w:eastAsia="es-MX"/>
        </w:rPr>
        <w:t>l</w:t>
      </w:r>
      <w:r w:rsidRPr="00B23C2C">
        <w:rPr>
          <w:rFonts w:ascii="Calibri" w:eastAsia="Times New Roman" w:hAnsi="Calibri" w:cs="Calibri"/>
          <w:color w:val="000000"/>
          <w:sz w:val="24"/>
          <w:szCs w:val="24"/>
          <w:lang w:eastAsia="es-MX"/>
        </w:rPr>
        <w:t>, el Banco de Corrientes volverá a estar presente con una premisa clara: respaldar al campo correntino y argentino allí donde se generan negocios, vínculos y futuro.</w:t>
      </w:r>
    </w:p>
    <w:p w14:paraId="762940EB" w14:textId="68CDC649" w:rsidR="0076313E" w:rsidRPr="00B23C2C" w:rsidRDefault="0076313E" w:rsidP="00B23C2C">
      <w:pPr>
        <w:rPr>
          <w:lang w:val="es-ES_tradnl"/>
        </w:rPr>
      </w:pPr>
    </w:p>
    <w:sectPr w:rsidR="0076313E" w:rsidRPr="00B23C2C" w:rsidSect="001E3088">
      <w:headerReference w:type="default" r:id="rId7"/>
      <w:footerReference w:type="default" r:id="rId8"/>
      <w:pgSz w:w="11906" w:h="16838"/>
      <w:pgMar w:top="1417" w:right="1701" w:bottom="1417"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EA2C0" w14:textId="77777777" w:rsidR="008F6FE2" w:rsidRDefault="008F6FE2" w:rsidP="00061E7D">
      <w:pPr>
        <w:spacing w:line="240" w:lineRule="auto"/>
      </w:pPr>
      <w:r>
        <w:separator/>
      </w:r>
    </w:p>
  </w:endnote>
  <w:endnote w:type="continuationSeparator" w:id="0">
    <w:p w14:paraId="483C9A39" w14:textId="77777777" w:rsidR="008F6FE2" w:rsidRDefault="008F6FE2" w:rsidP="00061E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2BE80" w14:textId="6A6E262D" w:rsidR="00061E7D" w:rsidRDefault="00061E7D">
    <w:pPr>
      <w:pStyle w:val="Piedepgina"/>
    </w:pPr>
    <w:r>
      <w:rPr>
        <w:noProof/>
      </w:rPr>
      <w:drawing>
        <wp:anchor distT="0" distB="0" distL="114300" distR="114300" simplePos="0" relativeHeight="251659264" behindDoc="0" locked="0" layoutInCell="1" allowOverlap="1" wp14:anchorId="1EBB6F7B" wp14:editId="169A0817">
          <wp:simplePos x="0" y="0"/>
          <wp:positionH relativeFrom="page">
            <wp:posOffset>19050</wp:posOffset>
          </wp:positionH>
          <wp:positionV relativeFrom="paragraph">
            <wp:posOffset>0</wp:posOffset>
          </wp:positionV>
          <wp:extent cx="7486650" cy="53340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486650" cy="5334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05C2A" w14:textId="77777777" w:rsidR="008F6FE2" w:rsidRDefault="008F6FE2" w:rsidP="00061E7D">
      <w:pPr>
        <w:spacing w:line="240" w:lineRule="auto"/>
      </w:pPr>
      <w:r>
        <w:separator/>
      </w:r>
    </w:p>
  </w:footnote>
  <w:footnote w:type="continuationSeparator" w:id="0">
    <w:p w14:paraId="25E4E06A" w14:textId="77777777" w:rsidR="008F6FE2" w:rsidRDefault="008F6FE2" w:rsidP="00061E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FC829" w14:textId="6F1410C4" w:rsidR="00AC6B18" w:rsidRDefault="00AC6B18">
    <w:pPr>
      <w:pStyle w:val="Encabezado"/>
    </w:pPr>
    <w:r>
      <w:rPr>
        <w:noProof/>
      </w:rPr>
      <w:drawing>
        <wp:anchor distT="0" distB="0" distL="114300" distR="114300" simplePos="0" relativeHeight="251660288" behindDoc="0" locked="0" layoutInCell="1" allowOverlap="1" wp14:anchorId="6FD419E6" wp14:editId="143B826A">
          <wp:simplePos x="0" y="0"/>
          <wp:positionH relativeFrom="page">
            <wp:posOffset>-16510</wp:posOffset>
          </wp:positionH>
          <wp:positionV relativeFrom="paragraph">
            <wp:posOffset>-444500</wp:posOffset>
          </wp:positionV>
          <wp:extent cx="7574280" cy="137668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574280" cy="13766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461D4"/>
    <w:multiLevelType w:val="multilevel"/>
    <w:tmpl w:val="AEE4E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E33225"/>
    <w:multiLevelType w:val="multilevel"/>
    <w:tmpl w:val="F4FC0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CB3C04"/>
    <w:multiLevelType w:val="multilevel"/>
    <w:tmpl w:val="5D4EE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B22141"/>
    <w:multiLevelType w:val="multilevel"/>
    <w:tmpl w:val="CCC89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8E35A3"/>
    <w:multiLevelType w:val="multilevel"/>
    <w:tmpl w:val="C01A4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596674"/>
    <w:multiLevelType w:val="hybridMultilevel"/>
    <w:tmpl w:val="128CC80E"/>
    <w:lvl w:ilvl="0" w:tplc="1000000D">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74FA59AC"/>
    <w:multiLevelType w:val="multilevel"/>
    <w:tmpl w:val="E4E60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B34089"/>
    <w:multiLevelType w:val="multilevel"/>
    <w:tmpl w:val="35848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4"/>
  </w:num>
  <w:num w:numId="4">
    <w:abstractNumId w:val="3"/>
  </w:num>
  <w:num w:numId="5">
    <w:abstractNumId w:val="5"/>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E7D"/>
    <w:rsid w:val="00014690"/>
    <w:rsid w:val="00061E7D"/>
    <w:rsid w:val="00064C5B"/>
    <w:rsid w:val="00093D03"/>
    <w:rsid w:val="000E0810"/>
    <w:rsid w:val="000F351B"/>
    <w:rsid w:val="00112862"/>
    <w:rsid w:val="00153443"/>
    <w:rsid w:val="001C273A"/>
    <w:rsid w:val="001C43AA"/>
    <w:rsid w:val="001E3088"/>
    <w:rsid w:val="002021C1"/>
    <w:rsid w:val="00205D5F"/>
    <w:rsid w:val="00230D6B"/>
    <w:rsid w:val="00264889"/>
    <w:rsid w:val="00276872"/>
    <w:rsid w:val="00292355"/>
    <w:rsid w:val="002B339B"/>
    <w:rsid w:val="003176D5"/>
    <w:rsid w:val="00372F04"/>
    <w:rsid w:val="003D4CCB"/>
    <w:rsid w:val="003F5CB6"/>
    <w:rsid w:val="003F792E"/>
    <w:rsid w:val="00426C74"/>
    <w:rsid w:val="0050143D"/>
    <w:rsid w:val="00502B9A"/>
    <w:rsid w:val="00577428"/>
    <w:rsid w:val="005B0833"/>
    <w:rsid w:val="005B2DDD"/>
    <w:rsid w:val="006167C0"/>
    <w:rsid w:val="006424D1"/>
    <w:rsid w:val="0066611F"/>
    <w:rsid w:val="00675D79"/>
    <w:rsid w:val="006D2A8C"/>
    <w:rsid w:val="0071350B"/>
    <w:rsid w:val="007174E5"/>
    <w:rsid w:val="0076313E"/>
    <w:rsid w:val="0076395C"/>
    <w:rsid w:val="007805D6"/>
    <w:rsid w:val="007B6989"/>
    <w:rsid w:val="007F3413"/>
    <w:rsid w:val="008711C3"/>
    <w:rsid w:val="008E6492"/>
    <w:rsid w:val="008F5C5E"/>
    <w:rsid w:val="008F6FE2"/>
    <w:rsid w:val="00906E6D"/>
    <w:rsid w:val="00977B07"/>
    <w:rsid w:val="009967C6"/>
    <w:rsid w:val="00A12CCB"/>
    <w:rsid w:val="00AB6D99"/>
    <w:rsid w:val="00AC5F47"/>
    <w:rsid w:val="00AC6B18"/>
    <w:rsid w:val="00B02D25"/>
    <w:rsid w:val="00B11F3D"/>
    <w:rsid w:val="00B23C2C"/>
    <w:rsid w:val="00BB2C8F"/>
    <w:rsid w:val="00BB3D1B"/>
    <w:rsid w:val="00BD077C"/>
    <w:rsid w:val="00BD203A"/>
    <w:rsid w:val="00BE1C25"/>
    <w:rsid w:val="00BF2E05"/>
    <w:rsid w:val="00BF739D"/>
    <w:rsid w:val="00C34989"/>
    <w:rsid w:val="00C729E3"/>
    <w:rsid w:val="00C91FC8"/>
    <w:rsid w:val="00D03A97"/>
    <w:rsid w:val="00D0478D"/>
    <w:rsid w:val="00D278C8"/>
    <w:rsid w:val="00D42D17"/>
    <w:rsid w:val="00D63733"/>
    <w:rsid w:val="00D86870"/>
    <w:rsid w:val="00D8703D"/>
    <w:rsid w:val="00DA257D"/>
    <w:rsid w:val="00DA4F9B"/>
    <w:rsid w:val="00DB7682"/>
    <w:rsid w:val="00DC0E28"/>
    <w:rsid w:val="00DE221F"/>
    <w:rsid w:val="00E2074E"/>
    <w:rsid w:val="00E77CB1"/>
    <w:rsid w:val="00E85AE3"/>
    <w:rsid w:val="00EC29D4"/>
    <w:rsid w:val="00ED7F1A"/>
    <w:rsid w:val="00F37DB3"/>
    <w:rsid w:val="00F44E10"/>
    <w:rsid w:val="00F55078"/>
    <w:rsid w:val="00F616BA"/>
    <w:rsid w:val="00F62BA1"/>
    <w:rsid w:val="00FA4306"/>
    <w:rsid w:val="00FA4E4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352E04"/>
  <w15:chartTrackingRefBased/>
  <w15:docId w15:val="{39C8CE77-3F37-4055-877D-91344B1CD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E47"/>
    <w:pPr>
      <w:spacing w:after="0" w:line="276" w:lineRule="auto"/>
    </w:pPr>
    <w:rPr>
      <w:rFonts w:ascii="Arial" w:eastAsia="Arial" w:hAnsi="Arial" w:cs="Arial"/>
      <w:lang w:val="es-419"/>
    </w:rPr>
  </w:style>
  <w:style w:type="paragraph" w:styleId="Ttulo2">
    <w:name w:val="heading 2"/>
    <w:basedOn w:val="Normal"/>
    <w:link w:val="Ttulo2Car"/>
    <w:uiPriority w:val="9"/>
    <w:qFormat/>
    <w:rsid w:val="00BD203A"/>
    <w:pPr>
      <w:spacing w:before="100" w:beforeAutospacing="1" w:after="100" w:afterAutospacing="1" w:line="240" w:lineRule="auto"/>
      <w:outlineLvl w:val="1"/>
    </w:pPr>
    <w:rPr>
      <w:rFonts w:ascii="Times New Roman" w:eastAsia="Times New Roman" w:hAnsi="Times New Roman" w:cs="Times New Roman"/>
      <w:b/>
      <w:bCs/>
      <w:sz w:val="36"/>
      <w:szCs w:val="36"/>
      <w:lang w:val="es-AR"/>
    </w:rPr>
  </w:style>
  <w:style w:type="paragraph" w:styleId="Ttulo3">
    <w:name w:val="heading 3"/>
    <w:basedOn w:val="Normal"/>
    <w:next w:val="Normal"/>
    <w:link w:val="Ttulo3Car"/>
    <w:uiPriority w:val="9"/>
    <w:semiHidden/>
    <w:unhideWhenUsed/>
    <w:qFormat/>
    <w:rsid w:val="00BD203A"/>
    <w:pPr>
      <w:keepNext/>
      <w:keepLines/>
      <w:spacing w:before="40" w:line="259" w:lineRule="auto"/>
      <w:outlineLvl w:val="2"/>
    </w:pPr>
    <w:rPr>
      <w:rFonts w:asciiTheme="majorHAnsi" w:eastAsiaTheme="majorEastAsia" w:hAnsiTheme="majorHAnsi" w:cstheme="majorBidi"/>
      <w:color w:val="1F3763" w:themeColor="accent1" w:themeShade="7F"/>
      <w:sz w:val="24"/>
      <w:szCs w:val="24"/>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1E7D"/>
    <w:pPr>
      <w:tabs>
        <w:tab w:val="center" w:pos="4252"/>
        <w:tab w:val="right" w:pos="8504"/>
      </w:tabs>
      <w:spacing w:line="240" w:lineRule="auto"/>
    </w:pPr>
    <w:rPr>
      <w:rFonts w:asciiTheme="minorHAnsi" w:eastAsiaTheme="minorHAnsi" w:hAnsiTheme="minorHAnsi" w:cstheme="minorBidi"/>
      <w:lang w:val="es-AR"/>
    </w:rPr>
  </w:style>
  <w:style w:type="character" w:customStyle="1" w:styleId="EncabezadoCar">
    <w:name w:val="Encabezado Car"/>
    <w:basedOn w:val="Fuentedeprrafopredeter"/>
    <w:link w:val="Encabezado"/>
    <w:uiPriority w:val="99"/>
    <w:rsid w:val="00061E7D"/>
  </w:style>
  <w:style w:type="paragraph" w:styleId="Piedepgina">
    <w:name w:val="footer"/>
    <w:basedOn w:val="Normal"/>
    <w:link w:val="PiedepginaCar"/>
    <w:uiPriority w:val="99"/>
    <w:unhideWhenUsed/>
    <w:rsid w:val="00061E7D"/>
    <w:pPr>
      <w:tabs>
        <w:tab w:val="center" w:pos="4252"/>
        <w:tab w:val="right" w:pos="8504"/>
      </w:tabs>
      <w:spacing w:line="240" w:lineRule="auto"/>
    </w:pPr>
    <w:rPr>
      <w:rFonts w:asciiTheme="minorHAnsi" w:eastAsiaTheme="minorHAnsi" w:hAnsiTheme="minorHAnsi" w:cstheme="minorBidi"/>
      <w:lang w:val="es-AR"/>
    </w:rPr>
  </w:style>
  <w:style w:type="character" w:customStyle="1" w:styleId="PiedepginaCar">
    <w:name w:val="Pie de página Car"/>
    <w:basedOn w:val="Fuentedeprrafopredeter"/>
    <w:link w:val="Piedepgina"/>
    <w:uiPriority w:val="99"/>
    <w:rsid w:val="00061E7D"/>
  </w:style>
  <w:style w:type="table" w:styleId="Tablaconcuadrcula">
    <w:name w:val="Table Grid"/>
    <w:basedOn w:val="Tablanormal"/>
    <w:uiPriority w:val="39"/>
    <w:rsid w:val="00ED7F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BD203A"/>
    <w:rPr>
      <w:rFonts w:ascii="Times New Roman" w:eastAsia="Times New Roman" w:hAnsi="Times New Roman" w:cs="Times New Roman"/>
      <w:b/>
      <w:bCs/>
      <w:sz w:val="36"/>
      <w:szCs w:val="36"/>
    </w:rPr>
  </w:style>
  <w:style w:type="character" w:customStyle="1" w:styleId="text-xs">
    <w:name w:val="text-xs"/>
    <w:basedOn w:val="Fuentedeprrafopredeter"/>
    <w:rsid w:val="00BD203A"/>
  </w:style>
  <w:style w:type="paragraph" w:styleId="NormalWeb">
    <w:name w:val="Normal (Web)"/>
    <w:basedOn w:val="Normal"/>
    <w:uiPriority w:val="99"/>
    <w:unhideWhenUsed/>
    <w:rsid w:val="00BD203A"/>
    <w:pPr>
      <w:spacing w:before="100" w:beforeAutospacing="1" w:after="100" w:afterAutospacing="1" w:line="240" w:lineRule="auto"/>
    </w:pPr>
    <w:rPr>
      <w:rFonts w:ascii="Times New Roman" w:eastAsia="Times New Roman" w:hAnsi="Times New Roman" w:cs="Times New Roman"/>
      <w:sz w:val="24"/>
      <w:szCs w:val="24"/>
      <w:lang w:val="es-AR"/>
    </w:rPr>
  </w:style>
  <w:style w:type="character" w:styleId="Textoennegrita">
    <w:name w:val="Strong"/>
    <w:basedOn w:val="Fuentedeprrafopredeter"/>
    <w:uiPriority w:val="22"/>
    <w:qFormat/>
    <w:rsid w:val="00BD203A"/>
    <w:rPr>
      <w:b/>
      <w:bCs/>
    </w:rPr>
  </w:style>
  <w:style w:type="character" w:styleId="nfasis">
    <w:name w:val="Emphasis"/>
    <w:basedOn w:val="Fuentedeprrafopredeter"/>
    <w:uiPriority w:val="20"/>
    <w:qFormat/>
    <w:rsid w:val="00BD203A"/>
    <w:rPr>
      <w:i/>
      <w:iCs/>
    </w:rPr>
  </w:style>
  <w:style w:type="character" w:customStyle="1" w:styleId="Ttulo3Car">
    <w:name w:val="Título 3 Car"/>
    <w:basedOn w:val="Fuentedeprrafopredeter"/>
    <w:link w:val="Ttulo3"/>
    <w:uiPriority w:val="9"/>
    <w:semiHidden/>
    <w:rsid w:val="00BD203A"/>
    <w:rPr>
      <w:rFonts w:asciiTheme="majorHAnsi" w:eastAsiaTheme="majorEastAsia" w:hAnsiTheme="majorHAnsi" w:cstheme="majorBidi"/>
      <w:color w:val="1F3763" w:themeColor="accent1" w:themeShade="7F"/>
      <w:sz w:val="24"/>
      <w:szCs w:val="24"/>
    </w:rPr>
  </w:style>
  <w:style w:type="paragraph" w:styleId="Prrafodelista">
    <w:name w:val="List Paragraph"/>
    <w:basedOn w:val="Normal"/>
    <w:uiPriority w:val="34"/>
    <w:qFormat/>
    <w:rsid w:val="00BD203A"/>
    <w:pPr>
      <w:spacing w:after="160" w:line="259" w:lineRule="auto"/>
      <w:ind w:left="720"/>
      <w:contextualSpacing/>
    </w:pPr>
    <w:rPr>
      <w:rFonts w:asciiTheme="minorHAnsi" w:eastAsiaTheme="minorHAnsi" w:hAnsiTheme="minorHAnsi" w:cstheme="minorBidi"/>
      <w:lang w:val="es-AR"/>
    </w:rPr>
  </w:style>
  <w:style w:type="character" w:styleId="Hipervnculo">
    <w:name w:val="Hyperlink"/>
    <w:basedOn w:val="Fuentedeprrafopredeter"/>
    <w:uiPriority w:val="99"/>
    <w:unhideWhenUsed/>
    <w:rsid w:val="001C43AA"/>
    <w:rPr>
      <w:color w:val="0563C1" w:themeColor="hyperlink"/>
      <w:u w:val="single"/>
    </w:rPr>
  </w:style>
  <w:style w:type="character" w:styleId="Mencinsinresolver">
    <w:name w:val="Unresolved Mention"/>
    <w:basedOn w:val="Fuentedeprrafopredeter"/>
    <w:uiPriority w:val="99"/>
    <w:semiHidden/>
    <w:unhideWhenUsed/>
    <w:rsid w:val="001C43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976461">
      <w:bodyDiv w:val="1"/>
      <w:marLeft w:val="0"/>
      <w:marRight w:val="0"/>
      <w:marTop w:val="0"/>
      <w:marBottom w:val="0"/>
      <w:divBdr>
        <w:top w:val="none" w:sz="0" w:space="0" w:color="auto"/>
        <w:left w:val="none" w:sz="0" w:space="0" w:color="auto"/>
        <w:bottom w:val="none" w:sz="0" w:space="0" w:color="auto"/>
        <w:right w:val="none" w:sz="0" w:space="0" w:color="auto"/>
      </w:divBdr>
    </w:div>
    <w:div w:id="516576451">
      <w:bodyDiv w:val="1"/>
      <w:marLeft w:val="0"/>
      <w:marRight w:val="0"/>
      <w:marTop w:val="0"/>
      <w:marBottom w:val="0"/>
      <w:divBdr>
        <w:top w:val="none" w:sz="0" w:space="0" w:color="auto"/>
        <w:left w:val="none" w:sz="0" w:space="0" w:color="auto"/>
        <w:bottom w:val="none" w:sz="0" w:space="0" w:color="auto"/>
        <w:right w:val="none" w:sz="0" w:space="0" w:color="auto"/>
      </w:divBdr>
    </w:div>
    <w:div w:id="672219878">
      <w:bodyDiv w:val="1"/>
      <w:marLeft w:val="0"/>
      <w:marRight w:val="0"/>
      <w:marTop w:val="0"/>
      <w:marBottom w:val="0"/>
      <w:divBdr>
        <w:top w:val="none" w:sz="0" w:space="0" w:color="auto"/>
        <w:left w:val="none" w:sz="0" w:space="0" w:color="auto"/>
        <w:bottom w:val="none" w:sz="0" w:space="0" w:color="auto"/>
        <w:right w:val="none" w:sz="0" w:space="0" w:color="auto"/>
      </w:divBdr>
    </w:div>
    <w:div w:id="791823250">
      <w:bodyDiv w:val="1"/>
      <w:marLeft w:val="0"/>
      <w:marRight w:val="0"/>
      <w:marTop w:val="0"/>
      <w:marBottom w:val="0"/>
      <w:divBdr>
        <w:top w:val="none" w:sz="0" w:space="0" w:color="auto"/>
        <w:left w:val="none" w:sz="0" w:space="0" w:color="auto"/>
        <w:bottom w:val="none" w:sz="0" w:space="0" w:color="auto"/>
        <w:right w:val="none" w:sz="0" w:space="0" w:color="auto"/>
      </w:divBdr>
    </w:div>
    <w:div w:id="1113406618">
      <w:bodyDiv w:val="1"/>
      <w:marLeft w:val="0"/>
      <w:marRight w:val="0"/>
      <w:marTop w:val="0"/>
      <w:marBottom w:val="0"/>
      <w:divBdr>
        <w:top w:val="none" w:sz="0" w:space="0" w:color="auto"/>
        <w:left w:val="none" w:sz="0" w:space="0" w:color="auto"/>
        <w:bottom w:val="none" w:sz="0" w:space="0" w:color="auto"/>
        <w:right w:val="none" w:sz="0" w:space="0" w:color="auto"/>
      </w:divBdr>
    </w:div>
    <w:div w:id="1222133955">
      <w:bodyDiv w:val="1"/>
      <w:marLeft w:val="0"/>
      <w:marRight w:val="0"/>
      <w:marTop w:val="0"/>
      <w:marBottom w:val="0"/>
      <w:divBdr>
        <w:top w:val="none" w:sz="0" w:space="0" w:color="auto"/>
        <w:left w:val="none" w:sz="0" w:space="0" w:color="auto"/>
        <w:bottom w:val="none" w:sz="0" w:space="0" w:color="auto"/>
        <w:right w:val="none" w:sz="0" w:space="0" w:color="auto"/>
      </w:divBdr>
    </w:div>
    <w:div w:id="1510631762">
      <w:bodyDiv w:val="1"/>
      <w:marLeft w:val="0"/>
      <w:marRight w:val="0"/>
      <w:marTop w:val="0"/>
      <w:marBottom w:val="0"/>
      <w:divBdr>
        <w:top w:val="none" w:sz="0" w:space="0" w:color="auto"/>
        <w:left w:val="none" w:sz="0" w:space="0" w:color="auto"/>
        <w:bottom w:val="none" w:sz="0" w:space="0" w:color="auto"/>
        <w:right w:val="none" w:sz="0" w:space="0" w:color="auto"/>
      </w:divBdr>
      <w:divsChild>
        <w:div w:id="11149117">
          <w:marLeft w:val="0"/>
          <w:marRight w:val="0"/>
          <w:marTop w:val="0"/>
          <w:marBottom w:val="0"/>
          <w:divBdr>
            <w:top w:val="none" w:sz="0" w:space="0" w:color="auto"/>
            <w:left w:val="none" w:sz="0" w:space="0" w:color="auto"/>
            <w:bottom w:val="none" w:sz="0" w:space="0" w:color="auto"/>
            <w:right w:val="none" w:sz="0" w:space="0" w:color="auto"/>
          </w:divBdr>
          <w:divsChild>
            <w:div w:id="577596527">
              <w:marLeft w:val="0"/>
              <w:marRight w:val="0"/>
              <w:marTop w:val="0"/>
              <w:marBottom w:val="0"/>
              <w:divBdr>
                <w:top w:val="none" w:sz="0" w:space="0" w:color="auto"/>
                <w:left w:val="none" w:sz="0" w:space="0" w:color="auto"/>
                <w:bottom w:val="none" w:sz="0" w:space="0" w:color="auto"/>
                <w:right w:val="none" w:sz="0" w:space="0" w:color="auto"/>
              </w:divBdr>
              <w:divsChild>
                <w:div w:id="1942058750">
                  <w:marLeft w:val="0"/>
                  <w:marRight w:val="0"/>
                  <w:marTop w:val="0"/>
                  <w:marBottom w:val="0"/>
                  <w:divBdr>
                    <w:top w:val="none" w:sz="0" w:space="0" w:color="auto"/>
                    <w:left w:val="none" w:sz="0" w:space="0" w:color="auto"/>
                    <w:bottom w:val="none" w:sz="0" w:space="0" w:color="auto"/>
                    <w:right w:val="none" w:sz="0" w:space="0" w:color="auto"/>
                  </w:divBdr>
                  <w:divsChild>
                    <w:div w:id="25463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7481">
              <w:marLeft w:val="0"/>
              <w:marRight w:val="0"/>
              <w:marTop w:val="0"/>
              <w:marBottom w:val="0"/>
              <w:divBdr>
                <w:top w:val="none" w:sz="0" w:space="0" w:color="auto"/>
                <w:left w:val="none" w:sz="0" w:space="0" w:color="auto"/>
                <w:bottom w:val="none" w:sz="0" w:space="0" w:color="auto"/>
                <w:right w:val="none" w:sz="0" w:space="0" w:color="auto"/>
              </w:divBdr>
              <w:divsChild>
                <w:div w:id="506214818">
                  <w:marLeft w:val="0"/>
                  <w:marRight w:val="0"/>
                  <w:marTop w:val="0"/>
                  <w:marBottom w:val="0"/>
                  <w:divBdr>
                    <w:top w:val="none" w:sz="0" w:space="0" w:color="auto"/>
                    <w:left w:val="none" w:sz="0" w:space="0" w:color="auto"/>
                    <w:bottom w:val="none" w:sz="0" w:space="0" w:color="auto"/>
                    <w:right w:val="none" w:sz="0" w:space="0" w:color="auto"/>
                  </w:divBdr>
                  <w:divsChild>
                    <w:div w:id="193797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10166">
              <w:marLeft w:val="0"/>
              <w:marRight w:val="0"/>
              <w:marTop w:val="0"/>
              <w:marBottom w:val="0"/>
              <w:divBdr>
                <w:top w:val="none" w:sz="0" w:space="0" w:color="auto"/>
                <w:left w:val="none" w:sz="0" w:space="0" w:color="auto"/>
                <w:bottom w:val="none" w:sz="0" w:space="0" w:color="auto"/>
                <w:right w:val="none" w:sz="0" w:space="0" w:color="auto"/>
              </w:divBdr>
              <w:divsChild>
                <w:div w:id="766852267">
                  <w:marLeft w:val="0"/>
                  <w:marRight w:val="0"/>
                  <w:marTop w:val="0"/>
                  <w:marBottom w:val="0"/>
                  <w:divBdr>
                    <w:top w:val="none" w:sz="0" w:space="0" w:color="auto"/>
                    <w:left w:val="none" w:sz="0" w:space="0" w:color="auto"/>
                    <w:bottom w:val="none" w:sz="0" w:space="0" w:color="auto"/>
                    <w:right w:val="none" w:sz="0" w:space="0" w:color="auto"/>
                  </w:divBdr>
                  <w:divsChild>
                    <w:div w:id="1201092972">
                      <w:marLeft w:val="0"/>
                      <w:marRight w:val="0"/>
                      <w:marTop w:val="0"/>
                      <w:marBottom w:val="0"/>
                      <w:divBdr>
                        <w:top w:val="none" w:sz="0" w:space="0" w:color="auto"/>
                        <w:left w:val="none" w:sz="0" w:space="0" w:color="auto"/>
                        <w:bottom w:val="none" w:sz="0" w:space="0" w:color="auto"/>
                        <w:right w:val="none" w:sz="0" w:space="0" w:color="auto"/>
                      </w:divBdr>
                    </w:div>
                    <w:div w:id="813838387">
                      <w:marLeft w:val="0"/>
                      <w:marRight w:val="0"/>
                      <w:marTop w:val="0"/>
                      <w:marBottom w:val="0"/>
                      <w:divBdr>
                        <w:top w:val="none" w:sz="0" w:space="0" w:color="auto"/>
                        <w:left w:val="none" w:sz="0" w:space="0" w:color="auto"/>
                        <w:bottom w:val="none" w:sz="0" w:space="0" w:color="auto"/>
                        <w:right w:val="none" w:sz="0" w:space="0" w:color="auto"/>
                      </w:divBdr>
                      <w:divsChild>
                        <w:div w:id="916094639">
                          <w:marLeft w:val="0"/>
                          <w:marRight w:val="0"/>
                          <w:marTop w:val="0"/>
                          <w:marBottom w:val="0"/>
                          <w:divBdr>
                            <w:top w:val="none" w:sz="0" w:space="0" w:color="auto"/>
                            <w:left w:val="none" w:sz="0" w:space="0" w:color="auto"/>
                            <w:bottom w:val="none" w:sz="0" w:space="0" w:color="auto"/>
                            <w:right w:val="none" w:sz="0" w:space="0" w:color="auto"/>
                          </w:divBdr>
                          <w:divsChild>
                            <w:div w:id="194441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4254275">
          <w:marLeft w:val="0"/>
          <w:marRight w:val="0"/>
          <w:marTop w:val="0"/>
          <w:marBottom w:val="0"/>
          <w:divBdr>
            <w:top w:val="none" w:sz="0" w:space="0" w:color="auto"/>
            <w:left w:val="none" w:sz="0" w:space="0" w:color="auto"/>
            <w:bottom w:val="none" w:sz="0" w:space="0" w:color="auto"/>
            <w:right w:val="none" w:sz="0" w:space="0" w:color="auto"/>
          </w:divBdr>
          <w:divsChild>
            <w:div w:id="1024867519">
              <w:marLeft w:val="0"/>
              <w:marRight w:val="0"/>
              <w:marTop w:val="0"/>
              <w:marBottom w:val="0"/>
              <w:divBdr>
                <w:top w:val="none" w:sz="0" w:space="0" w:color="auto"/>
                <w:left w:val="none" w:sz="0" w:space="0" w:color="auto"/>
                <w:bottom w:val="none" w:sz="0" w:space="0" w:color="auto"/>
                <w:right w:val="none" w:sz="0" w:space="0" w:color="auto"/>
              </w:divBdr>
              <w:divsChild>
                <w:div w:id="663583347">
                  <w:marLeft w:val="0"/>
                  <w:marRight w:val="0"/>
                  <w:marTop w:val="0"/>
                  <w:marBottom w:val="0"/>
                  <w:divBdr>
                    <w:top w:val="none" w:sz="0" w:space="0" w:color="auto"/>
                    <w:left w:val="none" w:sz="0" w:space="0" w:color="auto"/>
                    <w:bottom w:val="none" w:sz="0" w:space="0" w:color="auto"/>
                    <w:right w:val="none" w:sz="0" w:space="0" w:color="auto"/>
                  </w:divBdr>
                  <w:divsChild>
                    <w:div w:id="194931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485257">
              <w:marLeft w:val="0"/>
              <w:marRight w:val="0"/>
              <w:marTop w:val="0"/>
              <w:marBottom w:val="0"/>
              <w:divBdr>
                <w:top w:val="none" w:sz="0" w:space="0" w:color="auto"/>
                <w:left w:val="none" w:sz="0" w:space="0" w:color="auto"/>
                <w:bottom w:val="none" w:sz="0" w:space="0" w:color="auto"/>
                <w:right w:val="none" w:sz="0" w:space="0" w:color="auto"/>
              </w:divBdr>
              <w:divsChild>
                <w:div w:id="1553544360">
                  <w:marLeft w:val="0"/>
                  <w:marRight w:val="0"/>
                  <w:marTop w:val="0"/>
                  <w:marBottom w:val="0"/>
                  <w:divBdr>
                    <w:top w:val="none" w:sz="0" w:space="0" w:color="auto"/>
                    <w:left w:val="none" w:sz="0" w:space="0" w:color="auto"/>
                    <w:bottom w:val="none" w:sz="0" w:space="0" w:color="auto"/>
                    <w:right w:val="none" w:sz="0" w:space="0" w:color="auto"/>
                  </w:divBdr>
                  <w:divsChild>
                    <w:div w:id="16609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864749">
              <w:marLeft w:val="0"/>
              <w:marRight w:val="0"/>
              <w:marTop w:val="0"/>
              <w:marBottom w:val="0"/>
              <w:divBdr>
                <w:top w:val="none" w:sz="0" w:space="0" w:color="auto"/>
                <w:left w:val="none" w:sz="0" w:space="0" w:color="auto"/>
                <w:bottom w:val="none" w:sz="0" w:space="0" w:color="auto"/>
                <w:right w:val="none" w:sz="0" w:space="0" w:color="auto"/>
              </w:divBdr>
              <w:divsChild>
                <w:div w:id="1001666391">
                  <w:marLeft w:val="0"/>
                  <w:marRight w:val="0"/>
                  <w:marTop w:val="0"/>
                  <w:marBottom w:val="0"/>
                  <w:divBdr>
                    <w:top w:val="none" w:sz="0" w:space="0" w:color="auto"/>
                    <w:left w:val="none" w:sz="0" w:space="0" w:color="auto"/>
                    <w:bottom w:val="none" w:sz="0" w:space="0" w:color="auto"/>
                    <w:right w:val="none" w:sz="0" w:space="0" w:color="auto"/>
                  </w:divBdr>
                  <w:divsChild>
                    <w:div w:id="928200662">
                      <w:marLeft w:val="0"/>
                      <w:marRight w:val="0"/>
                      <w:marTop w:val="0"/>
                      <w:marBottom w:val="0"/>
                      <w:divBdr>
                        <w:top w:val="none" w:sz="0" w:space="0" w:color="auto"/>
                        <w:left w:val="none" w:sz="0" w:space="0" w:color="auto"/>
                        <w:bottom w:val="none" w:sz="0" w:space="0" w:color="auto"/>
                        <w:right w:val="none" w:sz="0" w:space="0" w:color="auto"/>
                      </w:divBdr>
                    </w:div>
                    <w:div w:id="1602105769">
                      <w:marLeft w:val="0"/>
                      <w:marRight w:val="0"/>
                      <w:marTop w:val="0"/>
                      <w:marBottom w:val="0"/>
                      <w:divBdr>
                        <w:top w:val="none" w:sz="0" w:space="0" w:color="auto"/>
                        <w:left w:val="none" w:sz="0" w:space="0" w:color="auto"/>
                        <w:bottom w:val="none" w:sz="0" w:space="0" w:color="auto"/>
                        <w:right w:val="none" w:sz="0" w:space="0" w:color="auto"/>
                      </w:divBdr>
                      <w:divsChild>
                        <w:div w:id="708603480">
                          <w:marLeft w:val="0"/>
                          <w:marRight w:val="0"/>
                          <w:marTop w:val="0"/>
                          <w:marBottom w:val="0"/>
                          <w:divBdr>
                            <w:top w:val="none" w:sz="0" w:space="0" w:color="auto"/>
                            <w:left w:val="none" w:sz="0" w:space="0" w:color="auto"/>
                            <w:bottom w:val="none" w:sz="0" w:space="0" w:color="auto"/>
                            <w:right w:val="none" w:sz="0" w:space="0" w:color="auto"/>
                          </w:divBdr>
                          <w:divsChild>
                            <w:div w:id="53322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3816629">
          <w:marLeft w:val="0"/>
          <w:marRight w:val="0"/>
          <w:marTop w:val="0"/>
          <w:marBottom w:val="0"/>
          <w:divBdr>
            <w:top w:val="none" w:sz="0" w:space="0" w:color="auto"/>
            <w:left w:val="none" w:sz="0" w:space="0" w:color="auto"/>
            <w:bottom w:val="none" w:sz="0" w:space="0" w:color="auto"/>
            <w:right w:val="none" w:sz="0" w:space="0" w:color="auto"/>
          </w:divBdr>
          <w:divsChild>
            <w:div w:id="617033492">
              <w:marLeft w:val="0"/>
              <w:marRight w:val="0"/>
              <w:marTop w:val="0"/>
              <w:marBottom w:val="0"/>
              <w:divBdr>
                <w:top w:val="none" w:sz="0" w:space="0" w:color="auto"/>
                <w:left w:val="none" w:sz="0" w:space="0" w:color="auto"/>
                <w:bottom w:val="none" w:sz="0" w:space="0" w:color="auto"/>
                <w:right w:val="none" w:sz="0" w:space="0" w:color="auto"/>
              </w:divBdr>
              <w:divsChild>
                <w:div w:id="256139585">
                  <w:marLeft w:val="0"/>
                  <w:marRight w:val="0"/>
                  <w:marTop w:val="0"/>
                  <w:marBottom w:val="0"/>
                  <w:divBdr>
                    <w:top w:val="none" w:sz="0" w:space="0" w:color="auto"/>
                    <w:left w:val="none" w:sz="0" w:space="0" w:color="auto"/>
                    <w:bottom w:val="none" w:sz="0" w:space="0" w:color="auto"/>
                    <w:right w:val="none" w:sz="0" w:space="0" w:color="auto"/>
                  </w:divBdr>
                  <w:divsChild>
                    <w:div w:id="54036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959">
              <w:marLeft w:val="0"/>
              <w:marRight w:val="0"/>
              <w:marTop w:val="0"/>
              <w:marBottom w:val="0"/>
              <w:divBdr>
                <w:top w:val="none" w:sz="0" w:space="0" w:color="auto"/>
                <w:left w:val="none" w:sz="0" w:space="0" w:color="auto"/>
                <w:bottom w:val="none" w:sz="0" w:space="0" w:color="auto"/>
                <w:right w:val="none" w:sz="0" w:space="0" w:color="auto"/>
              </w:divBdr>
              <w:divsChild>
                <w:div w:id="290861226">
                  <w:marLeft w:val="0"/>
                  <w:marRight w:val="0"/>
                  <w:marTop w:val="0"/>
                  <w:marBottom w:val="0"/>
                  <w:divBdr>
                    <w:top w:val="none" w:sz="0" w:space="0" w:color="auto"/>
                    <w:left w:val="none" w:sz="0" w:space="0" w:color="auto"/>
                    <w:bottom w:val="none" w:sz="0" w:space="0" w:color="auto"/>
                    <w:right w:val="none" w:sz="0" w:space="0" w:color="auto"/>
                  </w:divBdr>
                  <w:divsChild>
                    <w:div w:id="47352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373755">
              <w:marLeft w:val="0"/>
              <w:marRight w:val="0"/>
              <w:marTop w:val="0"/>
              <w:marBottom w:val="0"/>
              <w:divBdr>
                <w:top w:val="none" w:sz="0" w:space="0" w:color="auto"/>
                <w:left w:val="none" w:sz="0" w:space="0" w:color="auto"/>
                <w:bottom w:val="none" w:sz="0" w:space="0" w:color="auto"/>
                <w:right w:val="none" w:sz="0" w:space="0" w:color="auto"/>
              </w:divBdr>
              <w:divsChild>
                <w:div w:id="706686425">
                  <w:marLeft w:val="0"/>
                  <w:marRight w:val="0"/>
                  <w:marTop w:val="0"/>
                  <w:marBottom w:val="0"/>
                  <w:divBdr>
                    <w:top w:val="none" w:sz="0" w:space="0" w:color="auto"/>
                    <w:left w:val="none" w:sz="0" w:space="0" w:color="auto"/>
                    <w:bottom w:val="none" w:sz="0" w:space="0" w:color="auto"/>
                    <w:right w:val="none" w:sz="0" w:space="0" w:color="auto"/>
                  </w:divBdr>
                  <w:divsChild>
                    <w:div w:id="2081368502">
                      <w:marLeft w:val="0"/>
                      <w:marRight w:val="0"/>
                      <w:marTop w:val="0"/>
                      <w:marBottom w:val="0"/>
                      <w:divBdr>
                        <w:top w:val="none" w:sz="0" w:space="0" w:color="auto"/>
                        <w:left w:val="none" w:sz="0" w:space="0" w:color="auto"/>
                        <w:bottom w:val="none" w:sz="0" w:space="0" w:color="auto"/>
                        <w:right w:val="none" w:sz="0" w:space="0" w:color="auto"/>
                      </w:divBdr>
                    </w:div>
                    <w:div w:id="486628483">
                      <w:marLeft w:val="0"/>
                      <w:marRight w:val="0"/>
                      <w:marTop w:val="0"/>
                      <w:marBottom w:val="0"/>
                      <w:divBdr>
                        <w:top w:val="none" w:sz="0" w:space="0" w:color="auto"/>
                        <w:left w:val="none" w:sz="0" w:space="0" w:color="auto"/>
                        <w:bottom w:val="none" w:sz="0" w:space="0" w:color="auto"/>
                        <w:right w:val="none" w:sz="0" w:space="0" w:color="auto"/>
                      </w:divBdr>
                      <w:divsChild>
                        <w:div w:id="1380469713">
                          <w:marLeft w:val="0"/>
                          <w:marRight w:val="0"/>
                          <w:marTop w:val="0"/>
                          <w:marBottom w:val="0"/>
                          <w:divBdr>
                            <w:top w:val="none" w:sz="0" w:space="0" w:color="auto"/>
                            <w:left w:val="none" w:sz="0" w:space="0" w:color="auto"/>
                            <w:bottom w:val="none" w:sz="0" w:space="0" w:color="auto"/>
                            <w:right w:val="none" w:sz="0" w:space="0" w:color="auto"/>
                          </w:divBdr>
                          <w:divsChild>
                            <w:div w:id="135083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369428">
          <w:marLeft w:val="0"/>
          <w:marRight w:val="0"/>
          <w:marTop w:val="0"/>
          <w:marBottom w:val="0"/>
          <w:divBdr>
            <w:top w:val="none" w:sz="0" w:space="0" w:color="auto"/>
            <w:left w:val="none" w:sz="0" w:space="0" w:color="auto"/>
            <w:bottom w:val="none" w:sz="0" w:space="0" w:color="auto"/>
            <w:right w:val="none" w:sz="0" w:space="0" w:color="auto"/>
          </w:divBdr>
          <w:divsChild>
            <w:div w:id="234703173">
              <w:marLeft w:val="0"/>
              <w:marRight w:val="0"/>
              <w:marTop w:val="0"/>
              <w:marBottom w:val="0"/>
              <w:divBdr>
                <w:top w:val="none" w:sz="0" w:space="0" w:color="auto"/>
                <w:left w:val="none" w:sz="0" w:space="0" w:color="auto"/>
                <w:bottom w:val="none" w:sz="0" w:space="0" w:color="auto"/>
                <w:right w:val="none" w:sz="0" w:space="0" w:color="auto"/>
              </w:divBdr>
              <w:divsChild>
                <w:div w:id="2124491599">
                  <w:marLeft w:val="0"/>
                  <w:marRight w:val="0"/>
                  <w:marTop w:val="0"/>
                  <w:marBottom w:val="0"/>
                  <w:divBdr>
                    <w:top w:val="none" w:sz="0" w:space="0" w:color="auto"/>
                    <w:left w:val="none" w:sz="0" w:space="0" w:color="auto"/>
                    <w:bottom w:val="none" w:sz="0" w:space="0" w:color="auto"/>
                    <w:right w:val="none" w:sz="0" w:space="0" w:color="auto"/>
                  </w:divBdr>
                  <w:divsChild>
                    <w:div w:id="160727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204874">
              <w:marLeft w:val="0"/>
              <w:marRight w:val="0"/>
              <w:marTop w:val="0"/>
              <w:marBottom w:val="0"/>
              <w:divBdr>
                <w:top w:val="none" w:sz="0" w:space="0" w:color="auto"/>
                <w:left w:val="none" w:sz="0" w:space="0" w:color="auto"/>
                <w:bottom w:val="none" w:sz="0" w:space="0" w:color="auto"/>
                <w:right w:val="none" w:sz="0" w:space="0" w:color="auto"/>
              </w:divBdr>
              <w:divsChild>
                <w:div w:id="475757948">
                  <w:marLeft w:val="0"/>
                  <w:marRight w:val="0"/>
                  <w:marTop w:val="0"/>
                  <w:marBottom w:val="0"/>
                  <w:divBdr>
                    <w:top w:val="none" w:sz="0" w:space="0" w:color="auto"/>
                    <w:left w:val="none" w:sz="0" w:space="0" w:color="auto"/>
                    <w:bottom w:val="none" w:sz="0" w:space="0" w:color="auto"/>
                    <w:right w:val="none" w:sz="0" w:space="0" w:color="auto"/>
                  </w:divBdr>
                  <w:divsChild>
                    <w:div w:id="192298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941760">
              <w:marLeft w:val="0"/>
              <w:marRight w:val="0"/>
              <w:marTop w:val="0"/>
              <w:marBottom w:val="0"/>
              <w:divBdr>
                <w:top w:val="none" w:sz="0" w:space="0" w:color="auto"/>
                <w:left w:val="none" w:sz="0" w:space="0" w:color="auto"/>
                <w:bottom w:val="none" w:sz="0" w:space="0" w:color="auto"/>
                <w:right w:val="none" w:sz="0" w:space="0" w:color="auto"/>
              </w:divBdr>
              <w:divsChild>
                <w:div w:id="1605725640">
                  <w:marLeft w:val="0"/>
                  <w:marRight w:val="0"/>
                  <w:marTop w:val="0"/>
                  <w:marBottom w:val="0"/>
                  <w:divBdr>
                    <w:top w:val="none" w:sz="0" w:space="0" w:color="auto"/>
                    <w:left w:val="none" w:sz="0" w:space="0" w:color="auto"/>
                    <w:bottom w:val="none" w:sz="0" w:space="0" w:color="auto"/>
                    <w:right w:val="none" w:sz="0" w:space="0" w:color="auto"/>
                  </w:divBdr>
                  <w:divsChild>
                    <w:div w:id="1479883104">
                      <w:marLeft w:val="0"/>
                      <w:marRight w:val="0"/>
                      <w:marTop w:val="0"/>
                      <w:marBottom w:val="0"/>
                      <w:divBdr>
                        <w:top w:val="none" w:sz="0" w:space="0" w:color="auto"/>
                        <w:left w:val="none" w:sz="0" w:space="0" w:color="auto"/>
                        <w:bottom w:val="none" w:sz="0" w:space="0" w:color="auto"/>
                        <w:right w:val="none" w:sz="0" w:space="0" w:color="auto"/>
                      </w:divBdr>
                    </w:div>
                    <w:div w:id="475139">
                      <w:marLeft w:val="0"/>
                      <w:marRight w:val="0"/>
                      <w:marTop w:val="0"/>
                      <w:marBottom w:val="0"/>
                      <w:divBdr>
                        <w:top w:val="none" w:sz="0" w:space="0" w:color="auto"/>
                        <w:left w:val="none" w:sz="0" w:space="0" w:color="auto"/>
                        <w:bottom w:val="none" w:sz="0" w:space="0" w:color="auto"/>
                        <w:right w:val="none" w:sz="0" w:space="0" w:color="auto"/>
                      </w:divBdr>
                      <w:divsChild>
                        <w:div w:id="2060202401">
                          <w:marLeft w:val="0"/>
                          <w:marRight w:val="0"/>
                          <w:marTop w:val="0"/>
                          <w:marBottom w:val="0"/>
                          <w:divBdr>
                            <w:top w:val="none" w:sz="0" w:space="0" w:color="auto"/>
                            <w:left w:val="none" w:sz="0" w:space="0" w:color="auto"/>
                            <w:bottom w:val="none" w:sz="0" w:space="0" w:color="auto"/>
                            <w:right w:val="none" w:sz="0" w:space="0" w:color="auto"/>
                          </w:divBdr>
                          <w:divsChild>
                            <w:div w:id="57825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96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787</Words>
  <Characters>4491</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Martín Persichitti</dc:creator>
  <cp:keywords/>
  <dc:description/>
  <cp:lastModifiedBy>Brenda Quattrini</cp:lastModifiedBy>
  <cp:revision>4</cp:revision>
  <dcterms:created xsi:type="dcterms:W3CDTF">2026-04-24T19:05:00Z</dcterms:created>
  <dcterms:modified xsi:type="dcterms:W3CDTF">2026-04-24T19:08:00Z</dcterms:modified>
</cp:coreProperties>
</file>