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029B2" w14:textId="0326D4E4" w:rsidR="00F44DBA" w:rsidRDefault="00F44DBA" w:rsidP="00F44DBA">
      <w:pPr>
        <w:spacing w:before="100" w:beforeAutospacing="1" w:after="100" w:afterAutospacing="1" w:line="276" w:lineRule="auto"/>
        <w:jc w:val="center"/>
        <w:outlineLvl w:val="2"/>
        <w:rPr>
          <w:rFonts w:eastAsia="Times New Roman" w:cstheme="minorHAnsi"/>
          <w:b/>
          <w:bCs/>
          <w:sz w:val="28"/>
          <w:szCs w:val="28"/>
          <w:lang/>
        </w:rPr>
      </w:pPr>
      <w:r w:rsidRPr="00F44DBA">
        <w:rPr>
          <w:rFonts w:eastAsia="Times New Roman" w:cstheme="minorHAnsi"/>
          <w:b/>
          <w:bCs/>
          <w:sz w:val="28"/>
          <w:szCs w:val="28"/>
          <w:lang/>
        </w:rPr>
        <w:t xml:space="preserve">Cestari </w:t>
      </w:r>
      <w:r>
        <w:rPr>
          <w:rFonts w:eastAsia="Times New Roman" w:cstheme="minorHAnsi"/>
          <w:b/>
          <w:bCs/>
          <w:sz w:val="28"/>
          <w:szCs w:val="28"/>
          <w:lang w:val="es-419"/>
        </w:rPr>
        <w:t xml:space="preserve">dice presente en la </w:t>
      </w:r>
      <w:r w:rsidRPr="00F44DBA">
        <w:rPr>
          <w:rFonts w:eastAsia="Times New Roman" w:cstheme="minorHAnsi"/>
          <w:b/>
          <w:bCs/>
          <w:sz w:val="28"/>
          <w:szCs w:val="28"/>
          <w:lang/>
        </w:rPr>
        <w:t>Nacional Primavera Braford</w:t>
      </w:r>
    </w:p>
    <w:p w14:paraId="03C1D81E" w14:textId="74833223" w:rsidR="00F44DBA" w:rsidRPr="00F44DBA" w:rsidRDefault="006766B8" w:rsidP="00F44DBA">
      <w:pPr>
        <w:spacing w:before="100" w:beforeAutospacing="1" w:after="100" w:afterAutospacing="1" w:line="276" w:lineRule="auto"/>
        <w:jc w:val="center"/>
        <w:outlineLvl w:val="2"/>
        <w:rPr>
          <w:rFonts w:eastAsia="Times New Roman" w:cstheme="minorHAnsi"/>
          <w:b/>
          <w:bCs/>
          <w:i/>
          <w:iCs/>
          <w:sz w:val="24"/>
          <w:szCs w:val="24"/>
          <w:lang/>
        </w:rPr>
      </w:pPr>
      <w:r>
        <w:rPr>
          <w:i/>
          <w:iCs/>
          <w:sz w:val="24"/>
          <w:szCs w:val="24"/>
        </w:rPr>
        <w:t>La empresa</w:t>
      </w:r>
      <w:r w:rsidR="00F44DBA" w:rsidRPr="00F44DBA">
        <w:rPr>
          <w:i/>
          <w:iCs/>
          <w:sz w:val="24"/>
          <w:szCs w:val="24"/>
        </w:rPr>
        <w:t xml:space="preserve"> </w:t>
      </w:r>
      <w:r w:rsidR="00EC289B">
        <w:rPr>
          <w:i/>
          <w:iCs/>
          <w:sz w:val="24"/>
          <w:szCs w:val="24"/>
        </w:rPr>
        <w:t xml:space="preserve">acompaña el evento </w:t>
      </w:r>
      <w:r w:rsidR="00F44DBA" w:rsidRPr="00F44DBA">
        <w:rPr>
          <w:i/>
          <w:iCs/>
          <w:sz w:val="24"/>
          <w:szCs w:val="24"/>
        </w:rPr>
        <w:t>que se realizará del 7 al 9 de octubre en Chaco, reafirmando su compromiso con la innovación y el desarrollo agropecuario argentino.</w:t>
      </w:r>
    </w:p>
    <w:p w14:paraId="341C39C0" w14:textId="247EB7F6" w:rsidR="00F44DBA" w:rsidRPr="00F44DBA" w:rsidRDefault="00EC289B" w:rsidP="00F44DBA">
      <w:pPr>
        <w:spacing w:before="100" w:beforeAutospacing="1" w:after="100" w:afterAutospacing="1" w:line="276" w:lineRule="auto"/>
        <w:jc w:val="both"/>
        <w:rPr>
          <w:rFonts w:eastAsia="Times New Roman" w:cstheme="minorHAnsi"/>
          <w:sz w:val="24"/>
          <w:szCs w:val="24"/>
          <w:lang/>
        </w:rPr>
      </w:pPr>
      <w:r>
        <w:rPr>
          <w:rFonts w:eastAsia="Times New Roman" w:cstheme="minorHAnsi"/>
          <w:sz w:val="24"/>
          <w:szCs w:val="24"/>
          <w:lang w:val="es-419"/>
        </w:rPr>
        <w:t>E</w:t>
      </w:r>
      <w:r w:rsidR="00F44DBA" w:rsidRPr="00F44DBA">
        <w:rPr>
          <w:rFonts w:eastAsia="Times New Roman" w:cstheme="minorHAnsi"/>
          <w:sz w:val="24"/>
          <w:szCs w:val="24"/>
          <w:lang/>
        </w:rPr>
        <w:t xml:space="preserve">n el Predio de la Sociedad Rural de Chaco en Margarita Belén, se llevará a cabo </w:t>
      </w:r>
      <w:r>
        <w:rPr>
          <w:rFonts w:eastAsia="Times New Roman" w:cstheme="minorHAnsi"/>
          <w:sz w:val="24"/>
          <w:szCs w:val="24"/>
          <w:lang w:val="es-419"/>
        </w:rPr>
        <w:t>la</w:t>
      </w:r>
      <w:r w:rsidR="00F44DBA" w:rsidRPr="00F44DBA">
        <w:rPr>
          <w:rFonts w:eastAsia="Times New Roman" w:cstheme="minorHAnsi"/>
          <w:sz w:val="24"/>
          <w:szCs w:val="24"/>
          <w:lang/>
        </w:rPr>
        <w:t xml:space="preserve"> </w:t>
      </w:r>
      <w:r w:rsidR="00F44DBA" w:rsidRPr="00F44DBA">
        <w:rPr>
          <w:rFonts w:eastAsia="Times New Roman" w:cstheme="minorHAnsi"/>
          <w:b/>
          <w:bCs/>
          <w:sz w:val="24"/>
          <w:szCs w:val="24"/>
          <w:lang/>
        </w:rPr>
        <w:t>Nacional Primavera Braford</w:t>
      </w:r>
      <w:r w:rsidR="00F44DBA" w:rsidRPr="00F44DBA">
        <w:rPr>
          <w:rFonts w:eastAsia="Times New Roman" w:cstheme="minorHAnsi"/>
          <w:sz w:val="24"/>
          <w:szCs w:val="24"/>
          <w:lang/>
        </w:rPr>
        <w:t>, organizado por la Asociación Braford Argentina (ABA)</w:t>
      </w:r>
      <w:r>
        <w:rPr>
          <w:rFonts w:eastAsia="Times New Roman" w:cstheme="minorHAnsi"/>
          <w:sz w:val="24"/>
          <w:szCs w:val="24"/>
          <w:lang w:val="es-419"/>
        </w:rPr>
        <w:t xml:space="preserve"> con la fuerza de Expoagro</w:t>
      </w:r>
      <w:r w:rsidR="00F44DBA" w:rsidRPr="00F44DBA">
        <w:rPr>
          <w:rFonts w:eastAsia="Times New Roman" w:cstheme="minorHAnsi"/>
          <w:sz w:val="24"/>
          <w:szCs w:val="24"/>
          <w:lang/>
        </w:rPr>
        <w:t xml:space="preserve">. </w:t>
      </w:r>
    </w:p>
    <w:p w14:paraId="39E05B68" w14:textId="2F5704D6" w:rsidR="00F44DBA" w:rsidRPr="00F44DBA" w:rsidRDefault="00F44DBA" w:rsidP="00F44DBA">
      <w:pPr>
        <w:spacing w:before="100" w:beforeAutospacing="1" w:after="100" w:afterAutospacing="1" w:line="276" w:lineRule="auto"/>
        <w:jc w:val="both"/>
        <w:rPr>
          <w:rFonts w:eastAsia="Times New Roman" w:cstheme="minorHAnsi"/>
          <w:sz w:val="24"/>
          <w:szCs w:val="24"/>
          <w:lang/>
        </w:rPr>
      </w:pPr>
      <w:r w:rsidRPr="00F44DBA">
        <w:rPr>
          <w:rFonts w:eastAsia="Times New Roman" w:cstheme="minorHAnsi"/>
          <w:sz w:val="24"/>
          <w:szCs w:val="24"/>
          <w:lang/>
        </w:rPr>
        <w:t xml:space="preserve">En esta edición, </w:t>
      </w:r>
      <w:r w:rsidRPr="00F44DBA">
        <w:rPr>
          <w:rFonts w:eastAsia="Times New Roman" w:cstheme="minorHAnsi"/>
          <w:b/>
          <w:bCs/>
          <w:sz w:val="24"/>
          <w:szCs w:val="24"/>
          <w:lang/>
        </w:rPr>
        <w:t>Cestari</w:t>
      </w:r>
      <w:r w:rsidRPr="00F44DBA">
        <w:rPr>
          <w:rFonts w:eastAsia="Times New Roman" w:cstheme="minorHAnsi"/>
          <w:sz w:val="24"/>
          <w:szCs w:val="24"/>
          <w:lang/>
        </w:rPr>
        <w:t xml:space="preserve"> se suma como </w:t>
      </w:r>
      <w:r w:rsidR="00EC289B">
        <w:rPr>
          <w:rFonts w:eastAsia="Times New Roman" w:cstheme="minorHAnsi"/>
          <w:sz w:val="24"/>
          <w:szCs w:val="24"/>
          <w:lang w:val="es-419"/>
        </w:rPr>
        <w:t>acompañante del evento</w:t>
      </w:r>
      <w:r w:rsidRPr="00F44DBA">
        <w:rPr>
          <w:rFonts w:eastAsia="Times New Roman" w:cstheme="minorHAnsi"/>
          <w:sz w:val="24"/>
          <w:szCs w:val="24"/>
          <w:lang/>
        </w:rPr>
        <w:t>, reafirmando su compromiso con el desarrollo del sector agropecuario argentino.</w:t>
      </w:r>
    </w:p>
    <w:p w14:paraId="6F1F8AC2" w14:textId="39FD95B9" w:rsidR="00F44DBA" w:rsidRPr="00F44DBA" w:rsidRDefault="00F44DBA" w:rsidP="00F44DBA">
      <w:pPr>
        <w:spacing w:beforeAutospacing="1" w:after="100" w:afterAutospacing="1" w:line="276" w:lineRule="auto"/>
        <w:jc w:val="both"/>
        <w:rPr>
          <w:rFonts w:eastAsia="Times New Roman" w:cstheme="minorHAnsi"/>
          <w:sz w:val="24"/>
          <w:szCs w:val="24"/>
          <w:lang/>
        </w:rPr>
      </w:pPr>
      <w:r w:rsidRPr="00F44DBA">
        <w:rPr>
          <w:rFonts w:eastAsia="Times New Roman" w:cstheme="minorHAnsi"/>
          <w:i/>
          <w:iCs/>
          <w:sz w:val="24"/>
          <w:szCs w:val="24"/>
          <w:lang/>
        </w:rPr>
        <w:t xml:space="preserve">“Nos motiva acompañar </w:t>
      </w:r>
      <w:r w:rsidR="00EC289B">
        <w:rPr>
          <w:rFonts w:eastAsia="Times New Roman" w:cstheme="minorHAnsi"/>
          <w:i/>
          <w:iCs/>
          <w:sz w:val="24"/>
          <w:szCs w:val="24"/>
          <w:lang w:val="es-419"/>
        </w:rPr>
        <w:t>la</w:t>
      </w:r>
      <w:r w:rsidRPr="00F44DBA">
        <w:rPr>
          <w:rFonts w:eastAsia="Times New Roman" w:cstheme="minorHAnsi"/>
          <w:i/>
          <w:iCs/>
          <w:sz w:val="24"/>
          <w:szCs w:val="24"/>
          <w:lang/>
        </w:rPr>
        <w:t xml:space="preserve"> Nacional Primavera Braford porque representa una vidriera de excelencia para el campo argentino. Eventos como este ponen en valor el trabajo, la genética y la innovación de nuestra ganadería, y desde Cestari nos enorgullece apoyar y ser parte de ese crecimiento”,</w:t>
      </w:r>
      <w:r w:rsidRPr="00F44DBA">
        <w:rPr>
          <w:rFonts w:eastAsia="Times New Roman" w:cstheme="minorHAnsi"/>
          <w:sz w:val="24"/>
          <w:szCs w:val="24"/>
          <w:lang/>
        </w:rPr>
        <w:t xml:space="preserve"> expres</w:t>
      </w:r>
      <w:proofErr w:type="spellStart"/>
      <w:r w:rsidR="00EC289B">
        <w:rPr>
          <w:rFonts w:eastAsia="Times New Roman" w:cstheme="minorHAnsi"/>
          <w:sz w:val="24"/>
          <w:szCs w:val="24"/>
          <w:lang w:val="es-419"/>
        </w:rPr>
        <w:t>ó</w:t>
      </w:r>
      <w:proofErr w:type="spellEnd"/>
      <w:r w:rsidR="00EC289B">
        <w:rPr>
          <w:rFonts w:eastAsia="Times New Roman" w:cstheme="minorHAnsi"/>
          <w:sz w:val="24"/>
          <w:szCs w:val="24"/>
          <w:lang w:val="es-419"/>
        </w:rPr>
        <w:t xml:space="preserve"> </w:t>
      </w:r>
      <w:r w:rsidR="00EC289B" w:rsidRPr="00EC289B">
        <w:rPr>
          <w:rFonts w:eastAsia="Times New Roman" w:cstheme="minorHAnsi"/>
          <w:b/>
          <w:bCs/>
          <w:sz w:val="24"/>
          <w:szCs w:val="24"/>
          <w:lang w:val="es-419"/>
        </w:rPr>
        <w:t>Guido Cestari, comercial</w:t>
      </w:r>
      <w:r w:rsidRPr="00F44DBA">
        <w:rPr>
          <w:rFonts w:eastAsia="Times New Roman" w:cstheme="minorHAnsi"/>
          <w:b/>
          <w:bCs/>
          <w:sz w:val="24"/>
          <w:szCs w:val="24"/>
          <w:lang/>
        </w:rPr>
        <w:t xml:space="preserve"> de la compañía.</w:t>
      </w:r>
    </w:p>
    <w:p w14:paraId="281B167C" w14:textId="77777777" w:rsidR="00F44DBA" w:rsidRPr="00F44DBA" w:rsidRDefault="00F44DBA" w:rsidP="00F44DBA">
      <w:pPr>
        <w:spacing w:before="100" w:beforeAutospacing="1" w:after="100" w:afterAutospacing="1" w:line="276" w:lineRule="auto"/>
        <w:jc w:val="both"/>
        <w:outlineLvl w:val="2"/>
        <w:rPr>
          <w:rFonts w:eastAsia="Times New Roman" w:cstheme="minorHAnsi"/>
          <w:b/>
          <w:bCs/>
          <w:sz w:val="24"/>
          <w:szCs w:val="24"/>
          <w:lang/>
        </w:rPr>
      </w:pPr>
      <w:r w:rsidRPr="00F44DBA">
        <w:rPr>
          <w:rFonts w:eastAsia="Times New Roman" w:cstheme="minorHAnsi"/>
          <w:b/>
          <w:bCs/>
          <w:sz w:val="24"/>
          <w:szCs w:val="24"/>
          <w:lang/>
        </w:rPr>
        <w:t>El diferencial de Cestari</w:t>
      </w:r>
    </w:p>
    <w:p w14:paraId="323A5D01" w14:textId="77777777" w:rsidR="00F44DBA" w:rsidRPr="00F44DBA" w:rsidRDefault="00F44DBA" w:rsidP="00F44DBA">
      <w:pPr>
        <w:spacing w:before="100" w:beforeAutospacing="1" w:after="100" w:afterAutospacing="1" w:line="276" w:lineRule="auto"/>
        <w:jc w:val="both"/>
        <w:rPr>
          <w:rFonts w:eastAsia="Times New Roman" w:cstheme="minorHAnsi"/>
          <w:sz w:val="24"/>
          <w:szCs w:val="24"/>
          <w:lang/>
        </w:rPr>
      </w:pPr>
      <w:r w:rsidRPr="00F44DBA">
        <w:rPr>
          <w:rFonts w:eastAsia="Times New Roman" w:cstheme="minorHAnsi"/>
          <w:sz w:val="24"/>
          <w:szCs w:val="24"/>
          <w:lang/>
        </w:rPr>
        <w:t xml:space="preserve">Con </w:t>
      </w:r>
      <w:r w:rsidRPr="00F44DBA">
        <w:rPr>
          <w:rFonts w:eastAsia="Times New Roman" w:cstheme="minorHAnsi"/>
          <w:b/>
          <w:bCs/>
          <w:sz w:val="24"/>
          <w:szCs w:val="24"/>
          <w:lang/>
        </w:rPr>
        <w:t>98 años de trayectoria industrial ininterrumpida</w:t>
      </w:r>
      <w:r w:rsidRPr="00F44DBA">
        <w:rPr>
          <w:rFonts w:eastAsia="Times New Roman" w:cstheme="minorHAnsi"/>
          <w:sz w:val="24"/>
          <w:szCs w:val="24"/>
          <w:lang/>
        </w:rPr>
        <w:t>, Cestari se ha consolidado como un referente de la maquinaria agrícola, destacándose por su compromiso con la calidad, la innovación y el fortalecimiento de la industria nacional.</w:t>
      </w:r>
    </w:p>
    <w:p w14:paraId="040EAD8F" w14:textId="77777777" w:rsidR="00F44DBA" w:rsidRPr="00F44DBA" w:rsidRDefault="00F44DBA" w:rsidP="00F44DBA">
      <w:pPr>
        <w:spacing w:before="100" w:beforeAutospacing="1" w:after="100" w:afterAutospacing="1" w:line="276" w:lineRule="auto"/>
        <w:jc w:val="both"/>
        <w:rPr>
          <w:rFonts w:eastAsia="Times New Roman" w:cstheme="minorHAnsi"/>
          <w:sz w:val="24"/>
          <w:szCs w:val="24"/>
          <w:lang/>
        </w:rPr>
      </w:pPr>
      <w:r w:rsidRPr="00F44DBA">
        <w:rPr>
          <w:rFonts w:eastAsia="Times New Roman" w:cstheme="minorHAnsi"/>
          <w:sz w:val="24"/>
          <w:szCs w:val="24"/>
          <w:lang/>
        </w:rPr>
        <w:t xml:space="preserve">La empresa familiar, radicada en el interior del país, ha llevado su marca a más de </w:t>
      </w:r>
      <w:r w:rsidRPr="00F44DBA">
        <w:rPr>
          <w:rFonts w:eastAsia="Times New Roman" w:cstheme="minorHAnsi"/>
          <w:b/>
          <w:bCs/>
          <w:sz w:val="24"/>
          <w:szCs w:val="24"/>
          <w:lang/>
        </w:rPr>
        <w:t>40 países de los cinco continentes</w:t>
      </w:r>
      <w:r w:rsidRPr="00F44DBA">
        <w:rPr>
          <w:rFonts w:eastAsia="Times New Roman" w:cstheme="minorHAnsi"/>
          <w:sz w:val="24"/>
          <w:szCs w:val="24"/>
          <w:lang/>
        </w:rPr>
        <w:t>. Entre sus hitos más relevantes, se encuentran el lanzamiento de la primera tolva autodescargable en Argentina y Latinoamérica, la consolidación de tolvas en contenedores para exportación, y el desarrollo de maquinaria agrícola nacional con certificación CE.</w:t>
      </w:r>
    </w:p>
    <w:p w14:paraId="4224F149" w14:textId="18292158" w:rsidR="00F44DBA" w:rsidRPr="00F44DBA" w:rsidRDefault="00F44DBA" w:rsidP="00F44DBA">
      <w:pPr>
        <w:spacing w:before="100" w:beforeAutospacing="1" w:after="100" w:afterAutospacing="1" w:line="276" w:lineRule="auto"/>
        <w:jc w:val="both"/>
        <w:rPr>
          <w:rFonts w:eastAsia="Times New Roman" w:cstheme="minorHAnsi"/>
          <w:sz w:val="24"/>
          <w:szCs w:val="24"/>
          <w:lang/>
        </w:rPr>
      </w:pPr>
      <w:r w:rsidRPr="00F44DBA">
        <w:rPr>
          <w:rFonts w:eastAsia="Times New Roman" w:cstheme="minorHAnsi"/>
          <w:i/>
          <w:iCs/>
          <w:sz w:val="24"/>
          <w:szCs w:val="24"/>
          <w:lang/>
        </w:rPr>
        <w:t>“Combinamos arraigo y pertenencia con una visión global. Cada año damos un paso más en innovación, calidad y expansión internacional, reafirmando nuestro rol como líderes del sector”,</w:t>
      </w:r>
      <w:r w:rsidRPr="00F44DBA">
        <w:rPr>
          <w:rFonts w:eastAsia="Times New Roman" w:cstheme="minorHAnsi"/>
          <w:sz w:val="24"/>
          <w:szCs w:val="24"/>
          <w:lang/>
        </w:rPr>
        <w:t xml:space="preserve"> remarc</w:t>
      </w:r>
      <w:proofErr w:type="spellStart"/>
      <w:r w:rsidR="00EC289B">
        <w:rPr>
          <w:rFonts w:eastAsia="Times New Roman" w:cstheme="minorHAnsi"/>
          <w:sz w:val="24"/>
          <w:szCs w:val="24"/>
          <w:lang w:val="es-419"/>
        </w:rPr>
        <w:t>ó</w:t>
      </w:r>
      <w:proofErr w:type="spellEnd"/>
      <w:r w:rsidR="00EC289B">
        <w:rPr>
          <w:rFonts w:eastAsia="Times New Roman" w:cstheme="minorHAnsi"/>
          <w:sz w:val="24"/>
          <w:szCs w:val="24"/>
          <w:lang w:val="es-419"/>
        </w:rPr>
        <w:t xml:space="preserve"> Cestari</w:t>
      </w:r>
      <w:r w:rsidRPr="00F44DBA">
        <w:rPr>
          <w:rFonts w:eastAsia="Times New Roman" w:cstheme="minorHAnsi"/>
          <w:sz w:val="24"/>
          <w:szCs w:val="24"/>
          <w:lang/>
        </w:rPr>
        <w:t>.</w:t>
      </w:r>
    </w:p>
    <w:p w14:paraId="1E49490D" w14:textId="77777777" w:rsidR="00F44DBA" w:rsidRPr="00F44DBA" w:rsidRDefault="00F44DBA" w:rsidP="00F44DBA">
      <w:pPr>
        <w:spacing w:before="100" w:beforeAutospacing="1" w:after="100" w:afterAutospacing="1" w:line="276" w:lineRule="auto"/>
        <w:jc w:val="both"/>
        <w:outlineLvl w:val="2"/>
        <w:rPr>
          <w:rFonts w:eastAsia="Times New Roman" w:cstheme="minorHAnsi"/>
          <w:b/>
          <w:bCs/>
          <w:sz w:val="24"/>
          <w:szCs w:val="24"/>
          <w:lang/>
        </w:rPr>
      </w:pPr>
      <w:r w:rsidRPr="00F44DBA">
        <w:rPr>
          <w:rFonts w:eastAsia="Times New Roman" w:cstheme="minorHAnsi"/>
          <w:b/>
          <w:bCs/>
          <w:sz w:val="24"/>
          <w:szCs w:val="24"/>
          <w:lang/>
        </w:rPr>
        <w:t>Innovación como eje estratégico</w:t>
      </w:r>
    </w:p>
    <w:p w14:paraId="7C842ECB" w14:textId="77777777" w:rsidR="00F44DBA" w:rsidRPr="00F44DBA" w:rsidRDefault="00F44DBA" w:rsidP="00F44DBA">
      <w:pPr>
        <w:spacing w:before="100" w:beforeAutospacing="1" w:after="100" w:afterAutospacing="1" w:line="276" w:lineRule="auto"/>
        <w:jc w:val="both"/>
        <w:rPr>
          <w:rFonts w:eastAsia="Times New Roman" w:cstheme="minorHAnsi"/>
          <w:sz w:val="24"/>
          <w:szCs w:val="24"/>
          <w:lang/>
        </w:rPr>
      </w:pPr>
      <w:r w:rsidRPr="00F44DBA">
        <w:rPr>
          <w:rFonts w:eastAsia="Times New Roman" w:cstheme="minorHAnsi"/>
          <w:sz w:val="24"/>
          <w:szCs w:val="24"/>
          <w:lang/>
        </w:rPr>
        <w:t xml:space="preserve">La </w:t>
      </w:r>
      <w:r w:rsidRPr="00F44DBA">
        <w:rPr>
          <w:rFonts w:eastAsia="Times New Roman" w:cstheme="minorHAnsi"/>
          <w:b/>
          <w:bCs/>
          <w:sz w:val="24"/>
          <w:szCs w:val="24"/>
          <w:lang/>
        </w:rPr>
        <w:t>innovación tecnológica</w:t>
      </w:r>
      <w:r w:rsidRPr="00F44DBA">
        <w:rPr>
          <w:rFonts w:eastAsia="Times New Roman" w:cstheme="minorHAnsi"/>
          <w:sz w:val="24"/>
          <w:szCs w:val="24"/>
          <w:lang/>
        </w:rPr>
        <w:t xml:space="preserve"> es la base de la estrategia de Cestari. La empresa invierte de forma sostenida en nuevos productos y procesos, escuchando a sus usuarios y adaptándose a las tendencias globales de la maquinaria agrícola.</w:t>
      </w:r>
    </w:p>
    <w:p w14:paraId="76040EFD" w14:textId="5D1809BB" w:rsidR="00F44DBA" w:rsidRPr="00F44DBA" w:rsidRDefault="00F44DBA" w:rsidP="00F44DBA">
      <w:pPr>
        <w:spacing w:before="100" w:beforeAutospacing="1" w:after="100" w:afterAutospacing="1" w:line="276" w:lineRule="auto"/>
        <w:jc w:val="both"/>
        <w:rPr>
          <w:rFonts w:eastAsia="Times New Roman" w:cstheme="minorHAnsi"/>
          <w:sz w:val="24"/>
          <w:szCs w:val="24"/>
          <w:lang/>
        </w:rPr>
      </w:pPr>
      <w:r w:rsidRPr="00F44DBA">
        <w:rPr>
          <w:rFonts w:eastAsia="Times New Roman" w:cstheme="minorHAnsi"/>
          <w:sz w:val="24"/>
          <w:szCs w:val="24"/>
          <w:lang/>
        </w:rPr>
        <w:lastRenderedPageBreak/>
        <w:t xml:space="preserve">Su participación </w:t>
      </w:r>
      <w:r w:rsidR="00EC289B">
        <w:rPr>
          <w:rFonts w:eastAsia="Times New Roman" w:cstheme="minorHAnsi"/>
          <w:sz w:val="24"/>
          <w:szCs w:val="24"/>
          <w:lang w:val="es-419"/>
        </w:rPr>
        <w:t>en la</w:t>
      </w:r>
      <w:r w:rsidRPr="00F44DBA">
        <w:rPr>
          <w:rFonts w:eastAsia="Times New Roman" w:cstheme="minorHAnsi"/>
          <w:sz w:val="24"/>
          <w:szCs w:val="24"/>
          <w:lang/>
        </w:rPr>
        <w:t xml:space="preserve"> Nacional Primavera Braford se alinea con esa visión: </w:t>
      </w:r>
      <w:r w:rsidRPr="00F44DBA">
        <w:rPr>
          <w:rFonts w:eastAsia="Times New Roman" w:cstheme="minorHAnsi"/>
          <w:i/>
          <w:iCs/>
          <w:sz w:val="24"/>
          <w:szCs w:val="24"/>
          <w:lang/>
        </w:rPr>
        <w:t>“Liderar implica transformar, y para transformar hay que innovar. Para nosotros, apoyar eventos de este nivel es también una decisión estratégica que refuerza nuestro compromiso con el futuro del campo argentino”.</w:t>
      </w:r>
    </w:p>
    <w:p w14:paraId="762940EB" w14:textId="16515BD2" w:rsidR="0076313E" w:rsidRPr="00F44DBA" w:rsidRDefault="0076313E">
      <w:pPr>
        <w:rPr>
          <w:lang/>
        </w:rPr>
      </w:pPr>
    </w:p>
    <w:sectPr w:rsidR="0076313E" w:rsidRPr="00F44DBA" w:rsidSect="001E3088">
      <w:headerReference w:type="default" r:id="rId6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4FD1F" w14:textId="77777777" w:rsidR="001670D4" w:rsidRDefault="001670D4" w:rsidP="00061E7D">
      <w:pPr>
        <w:spacing w:after="0" w:line="240" w:lineRule="auto"/>
      </w:pPr>
      <w:r>
        <w:separator/>
      </w:r>
    </w:p>
  </w:endnote>
  <w:endnote w:type="continuationSeparator" w:id="0">
    <w:p w14:paraId="711F4B28" w14:textId="77777777" w:rsidR="001670D4" w:rsidRDefault="001670D4" w:rsidP="00061E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97244" w14:textId="77777777" w:rsidR="001670D4" w:rsidRDefault="001670D4" w:rsidP="00061E7D">
      <w:pPr>
        <w:spacing w:after="0" w:line="240" w:lineRule="auto"/>
      </w:pPr>
      <w:r>
        <w:separator/>
      </w:r>
    </w:p>
  </w:footnote>
  <w:footnote w:type="continuationSeparator" w:id="0">
    <w:p w14:paraId="1422DCCB" w14:textId="77777777" w:rsidR="001670D4" w:rsidRDefault="001670D4" w:rsidP="00061E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FC829" w14:textId="6F1410C4" w:rsidR="00AC6B18" w:rsidRDefault="00AC6B18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FD419E6" wp14:editId="391A40E8">
          <wp:simplePos x="0" y="0"/>
          <wp:positionH relativeFrom="page">
            <wp:posOffset>5080</wp:posOffset>
          </wp:positionH>
          <wp:positionV relativeFrom="paragraph">
            <wp:posOffset>-444500</wp:posOffset>
          </wp:positionV>
          <wp:extent cx="7546340" cy="1332865"/>
          <wp:effectExtent l="0" t="0" r="0" b="635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340" cy="1332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E7D"/>
    <w:rsid w:val="00014690"/>
    <w:rsid w:val="00061E7D"/>
    <w:rsid w:val="00093D03"/>
    <w:rsid w:val="000E0810"/>
    <w:rsid w:val="001670D4"/>
    <w:rsid w:val="001E3088"/>
    <w:rsid w:val="002021C1"/>
    <w:rsid w:val="00205D5F"/>
    <w:rsid w:val="00372F04"/>
    <w:rsid w:val="00426C74"/>
    <w:rsid w:val="004E1E1D"/>
    <w:rsid w:val="005B0833"/>
    <w:rsid w:val="005B2DDD"/>
    <w:rsid w:val="006424D1"/>
    <w:rsid w:val="006766B8"/>
    <w:rsid w:val="0076313E"/>
    <w:rsid w:val="007B4D24"/>
    <w:rsid w:val="007B6989"/>
    <w:rsid w:val="007F3413"/>
    <w:rsid w:val="0081468D"/>
    <w:rsid w:val="008D4F33"/>
    <w:rsid w:val="008E6492"/>
    <w:rsid w:val="00906E6D"/>
    <w:rsid w:val="0093622E"/>
    <w:rsid w:val="009967C6"/>
    <w:rsid w:val="00A4592C"/>
    <w:rsid w:val="00AC5F47"/>
    <w:rsid w:val="00AC6B18"/>
    <w:rsid w:val="00B11F3D"/>
    <w:rsid w:val="00BA3470"/>
    <w:rsid w:val="00BB2C8F"/>
    <w:rsid w:val="00C729E3"/>
    <w:rsid w:val="00C91FC8"/>
    <w:rsid w:val="00CF218D"/>
    <w:rsid w:val="00D0478D"/>
    <w:rsid w:val="00D42D17"/>
    <w:rsid w:val="00D63733"/>
    <w:rsid w:val="00D86870"/>
    <w:rsid w:val="00DC0E28"/>
    <w:rsid w:val="00DE221F"/>
    <w:rsid w:val="00E2074E"/>
    <w:rsid w:val="00E77CB1"/>
    <w:rsid w:val="00EC289B"/>
    <w:rsid w:val="00F44DBA"/>
    <w:rsid w:val="00F44E10"/>
    <w:rsid w:val="00F616BA"/>
    <w:rsid w:val="00F62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352E04"/>
  <w15:chartTrackingRefBased/>
  <w15:docId w15:val="{39C8CE77-3F37-4055-877D-91344B1CD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F44DB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61E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61E7D"/>
  </w:style>
  <w:style w:type="paragraph" w:styleId="Piedepgina">
    <w:name w:val="footer"/>
    <w:basedOn w:val="Normal"/>
    <w:link w:val="PiedepginaCar"/>
    <w:uiPriority w:val="99"/>
    <w:unhideWhenUsed/>
    <w:rsid w:val="00061E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1E7D"/>
  </w:style>
  <w:style w:type="character" w:customStyle="1" w:styleId="Ttulo3Car">
    <w:name w:val="Título 3 Car"/>
    <w:basedOn w:val="Fuentedeprrafopredeter"/>
    <w:link w:val="Ttulo3"/>
    <w:uiPriority w:val="9"/>
    <w:rsid w:val="00F44DBA"/>
    <w:rPr>
      <w:rFonts w:ascii="Times New Roman" w:eastAsia="Times New Roman" w:hAnsi="Times New Roman" w:cs="Times New Roman"/>
      <w:b/>
      <w:bCs/>
      <w:sz w:val="27"/>
      <w:szCs w:val="27"/>
      <w:lang/>
    </w:rPr>
  </w:style>
  <w:style w:type="paragraph" w:styleId="NormalWeb">
    <w:name w:val="Normal (Web)"/>
    <w:basedOn w:val="Normal"/>
    <w:uiPriority w:val="99"/>
    <w:semiHidden/>
    <w:unhideWhenUsed/>
    <w:rsid w:val="00F44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styleId="Textoennegrita">
    <w:name w:val="Strong"/>
    <w:basedOn w:val="Fuentedeprrafopredeter"/>
    <w:uiPriority w:val="22"/>
    <w:qFormat/>
    <w:rsid w:val="00F44D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7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5440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Martín Persichitti</dc:creator>
  <cp:keywords/>
  <dc:description/>
  <cp:lastModifiedBy>Brenda Quattrini</cp:lastModifiedBy>
  <cp:revision>2</cp:revision>
  <dcterms:created xsi:type="dcterms:W3CDTF">2025-10-02T16:31:00Z</dcterms:created>
  <dcterms:modified xsi:type="dcterms:W3CDTF">2025-10-02T16:31:00Z</dcterms:modified>
</cp:coreProperties>
</file>