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EC731" w14:textId="77777777" w:rsidR="00E90952" w:rsidRDefault="00E90952" w:rsidP="00F5754F">
      <w:pPr>
        <w:jc w:val="center"/>
        <w:rPr>
          <w:rFonts w:ascii="Calibri" w:hAnsi="Calibri" w:cs="Calibri"/>
          <w:b/>
          <w:sz w:val="28"/>
          <w:szCs w:val="28"/>
        </w:rPr>
      </w:pPr>
    </w:p>
    <w:p w14:paraId="6BC32A13" w14:textId="7F5A702F" w:rsidR="00F5754F" w:rsidRDefault="00F5754F" w:rsidP="00F5754F">
      <w:pPr>
        <w:jc w:val="center"/>
        <w:rPr>
          <w:rFonts w:ascii="Calibri" w:hAnsi="Calibri" w:cs="Calibri"/>
          <w:b/>
          <w:sz w:val="28"/>
          <w:szCs w:val="28"/>
        </w:rPr>
      </w:pPr>
      <w:r w:rsidRPr="00F5754F">
        <w:rPr>
          <w:rFonts w:ascii="Calibri" w:hAnsi="Calibri" w:cs="Calibri"/>
          <w:b/>
          <w:sz w:val="28"/>
          <w:szCs w:val="28"/>
        </w:rPr>
        <w:t>VILLANUEVA refuerza su liderazgo en el área de trazabilidad ganadera con importantes actividades en la Expo Angus de Primavera</w:t>
      </w:r>
    </w:p>
    <w:p w14:paraId="151EDFFC" w14:textId="77777777" w:rsidR="00F5754F" w:rsidRDefault="00F5754F" w:rsidP="00F5754F">
      <w:pPr>
        <w:jc w:val="center"/>
        <w:rPr>
          <w:rFonts w:asciiTheme="minorHAnsi" w:hAnsiTheme="minorHAnsi" w:cstheme="minorHAnsi"/>
          <w:i/>
          <w:iCs/>
          <w:sz w:val="24"/>
          <w:szCs w:val="24"/>
        </w:rPr>
      </w:pPr>
    </w:p>
    <w:p w14:paraId="5FF33288" w14:textId="7B1145CB" w:rsidR="00F5754F" w:rsidRPr="00F5754F" w:rsidRDefault="00F5754F" w:rsidP="00F5754F">
      <w:pPr>
        <w:jc w:val="center"/>
        <w:rPr>
          <w:rFonts w:asciiTheme="minorHAnsi" w:eastAsia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La empresa</w:t>
      </w:r>
      <w:r w:rsidRPr="00F5754F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>tendrá</w:t>
      </w:r>
      <w:r w:rsidRPr="00F5754F">
        <w:rPr>
          <w:rFonts w:asciiTheme="minorHAnsi" w:hAnsiTheme="minorHAnsi" w:cstheme="minorHAnsi"/>
          <w:i/>
          <w:iCs/>
          <w:sz w:val="24"/>
          <w:szCs w:val="24"/>
        </w:rPr>
        <w:t xml:space="preserve"> un rol clave en la admisión de animales y la implementación de soluciones tecnológicas de vanguardia. Además, brindará charlas sobre la nueva normativa de trazabilidad que será obligatoria desde enero de 2026, reafirmando su liderazgo en identificación y gestión ganadera.</w:t>
      </w:r>
    </w:p>
    <w:p w14:paraId="393210D7" w14:textId="77777777" w:rsidR="00F5754F" w:rsidRPr="00F5754F" w:rsidRDefault="00F5754F" w:rsidP="00F5754F">
      <w:pPr>
        <w:jc w:val="both"/>
        <w:rPr>
          <w:rFonts w:ascii="Calibri" w:hAnsi="Calibri" w:cs="Calibri"/>
          <w:sz w:val="24"/>
          <w:szCs w:val="24"/>
        </w:rPr>
      </w:pPr>
    </w:p>
    <w:p w14:paraId="50BCDE59" w14:textId="0135800D" w:rsidR="00F5754F" w:rsidRDefault="00F5754F" w:rsidP="00F5754F">
      <w:pPr>
        <w:jc w:val="both"/>
        <w:rPr>
          <w:rFonts w:ascii="Calibri" w:hAnsi="Calibri" w:cs="Calibri"/>
          <w:sz w:val="24"/>
          <w:szCs w:val="24"/>
        </w:rPr>
      </w:pPr>
      <w:r w:rsidRPr="00F5754F">
        <w:rPr>
          <w:rFonts w:ascii="Calibri" w:hAnsi="Calibri" w:cs="Calibri"/>
          <w:sz w:val="24"/>
          <w:szCs w:val="24"/>
        </w:rPr>
        <w:t xml:space="preserve">Del 22 al 26 de septiembre, en Cañuelas, </w:t>
      </w:r>
      <w:r w:rsidRPr="00F5754F">
        <w:rPr>
          <w:rFonts w:ascii="Calibri" w:hAnsi="Calibri" w:cs="Calibri"/>
          <w:b/>
          <w:sz w:val="24"/>
          <w:szCs w:val="24"/>
        </w:rPr>
        <w:t>VILLANUEVA</w:t>
      </w:r>
      <w:r w:rsidRPr="00F5754F">
        <w:rPr>
          <w:rFonts w:ascii="Calibri" w:hAnsi="Calibri" w:cs="Calibri"/>
          <w:sz w:val="24"/>
          <w:szCs w:val="24"/>
        </w:rPr>
        <w:t xml:space="preserve"> participará de la </w:t>
      </w:r>
      <w:r w:rsidRPr="00F5754F">
        <w:rPr>
          <w:rFonts w:ascii="Calibri" w:hAnsi="Calibri" w:cs="Calibri"/>
          <w:b/>
          <w:sz w:val="24"/>
          <w:szCs w:val="24"/>
        </w:rPr>
        <w:t>Semana Angus de Primavera</w:t>
      </w:r>
      <w:r w:rsidRPr="00F5754F">
        <w:rPr>
          <w:rFonts w:ascii="Calibri" w:hAnsi="Calibri" w:cs="Calibri"/>
          <w:sz w:val="24"/>
          <w:szCs w:val="24"/>
        </w:rPr>
        <w:t xml:space="preserve"> y tendrá un</w:t>
      </w:r>
      <w:r w:rsidRPr="00F5754F">
        <w:rPr>
          <w:rFonts w:ascii="Calibri" w:hAnsi="Calibri" w:cs="Calibri"/>
          <w:b/>
          <w:sz w:val="24"/>
          <w:szCs w:val="24"/>
        </w:rPr>
        <w:t xml:space="preserve"> rol central en la admisión de los animales</w:t>
      </w:r>
      <w:r w:rsidRPr="00F5754F">
        <w:rPr>
          <w:rFonts w:ascii="Calibri" w:hAnsi="Calibri" w:cs="Calibri"/>
          <w:sz w:val="24"/>
          <w:szCs w:val="24"/>
        </w:rPr>
        <w:t xml:space="preserve"> que participen de la jura. En este marco, el pesaje se llevará adelante con </w:t>
      </w:r>
      <w:proofErr w:type="spellStart"/>
      <w:r w:rsidRPr="00F5754F">
        <w:rPr>
          <w:rFonts w:ascii="Calibri" w:hAnsi="Calibri" w:cs="Calibri"/>
          <w:b/>
          <w:sz w:val="24"/>
          <w:szCs w:val="24"/>
        </w:rPr>
        <w:t>eWeigh</w:t>
      </w:r>
      <w:proofErr w:type="spellEnd"/>
      <w:r w:rsidRPr="00F5754F">
        <w:rPr>
          <w:rFonts w:ascii="Calibri" w:hAnsi="Calibri" w:cs="Calibri"/>
          <w:sz w:val="24"/>
          <w:szCs w:val="24"/>
        </w:rPr>
        <w:t xml:space="preserve"> el novedoso sistema de pesaje Bluetooth de </w:t>
      </w:r>
      <w:proofErr w:type="spellStart"/>
      <w:r w:rsidRPr="00F5754F">
        <w:rPr>
          <w:rFonts w:ascii="Calibri" w:hAnsi="Calibri" w:cs="Calibri"/>
          <w:sz w:val="24"/>
          <w:szCs w:val="24"/>
        </w:rPr>
        <w:t>ilivestock</w:t>
      </w:r>
      <w:proofErr w:type="spellEnd"/>
      <w:r w:rsidRPr="00F5754F">
        <w:rPr>
          <w:rFonts w:ascii="Calibri" w:hAnsi="Calibri" w:cs="Calibri"/>
          <w:sz w:val="24"/>
          <w:szCs w:val="24"/>
        </w:rPr>
        <w:t xml:space="preserve">, y </w:t>
      </w:r>
      <w:proofErr w:type="spellStart"/>
      <w:r w:rsidRPr="00F5754F">
        <w:rPr>
          <w:rFonts w:ascii="Calibri" w:hAnsi="Calibri" w:cs="Calibri"/>
          <w:b/>
          <w:sz w:val="24"/>
          <w:szCs w:val="24"/>
        </w:rPr>
        <w:t>Allflex</w:t>
      </w:r>
      <w:proofErr w:type="spellEnd"/>
      <w:r w:rsidRPr="00F5754F">
        <w:rPr>
          <w:rFonts w:ascii="Calibri" w:hAnsi="Calibri" w:cs="Calibri"/>
          <w:b/>
          <w:sz w:val="24"/>
          <w:szCs w:val="24"/>
        </w:rPr>
        <w:t xml:space="preserve"> será la caravana oficial de la expo,</w:t>
      </w:r>
      <w:r w:rsidRPr="00F5754F">
        <w:rPr>
          <w:rFonts w:ascii="Calibri" w:hAnsi="Calibri" w:cs="Calibri"/>
          <w:sz w:val="24"/>
          <w:szCs w:val="24"/>
        </w:rPr>
        <w:t xml:space="preserve"> con lo cual la llevarán todos los animales en exposición.</w:t>
      </w:r>
    </w:p>
    <w:p w14:paraId="7C7E2A64" w14:textId="77777777" w:rsidR="00F5754F" w:rsidRPr="00F5754F" w:rsidRDefault="00F5754F" w:rsidP="00F5754F">
      <w:pPr>
        <w:jc w:val="both"/>
        <w:rPr>
          <w:rFonts w:ascii="Calibri" w:hAnsi="Calibri" w:cs="Calibri"/>
          <w:sz w:val="24"/>
          <w:szCs w:val="24"/>
        </w:rPr>
      </w:pPr>
    </w:p>
    <w:p w14:paraId="78AAD8CA" w14:textId="77777777" w:rsidR="00F5754F" w:rsidRPr="00F5754F" w:rsidRDefault="00F5754F" w:rsidP="00F5754F">
      <w:pPr>
        <w:jc w:val="both"/>
        <w:rPr>
          <w:rFonts w:ascii="Calibri" w:hAnsi="Calibri" w:cs="Calibri"/>
          <w:sz w:val="24"/>
          <w:szCs w:val="24"/>
        </w:rPr>
      </w:pPr>
      <w:r w:rsidRPr="00F5754F">
        <w:rPr>
          <w:rFonts w:ascii="Calibri" w:hAnsi="Calibri" w:cs="Calibri"/>
          <w:sz w:val="24"/>
          <w:szCs w:val="24"/>
        </w:rPr>
        <w:t>Además, los</w:t>
      </w:r>
      <w:r w:rsidRPr="00F5754F">
        <w:rPr>
          <w:rFonts w:ascii="Calibri" w:hAnsi="Calibri" w:cs="Calibri"/>
          <w:b/>
          <w:sz w:val="24"/>
          <w:szCs w:val="24"/>
        </w:rPr>
        <w:t xml:space="preserve"> referentes ganaderos de VILLANUEVA</w:t>
      </w:r>
      <w:r w:rsidRPr="00F5754F">
        <w:rPr>
          <w:rFonts w:ascii="Calibri" w:hAnsi="Calibri" w:cs="Calibri"/>
          <w:sz w:val="24"/>
          <w:szCs w:val="24"/>
        </w:rPr>
        <w:t xml:space="preserve"> brindarán charlas para aclarar todas las dudas sobre la nueva normativa de trazabilidad que comienza a regir el 1 de enero de 2026. Según la reglamentación 530/2025 de SENASA, desde esa fecha será obligatorio que el rodeo local sea </w:t>
      </w:r>
      <w:proofErr w:type="spellStart"/>
      <w:r w:rsidRPr="00F5754F">
        <w:rPr>
          <w:rFonts w:ascii="Calibri" w:hAnsi="Calibri" w:cs="Calibri"/>
          <w:sz w:val="24"/>
          <w:szCs w:val="24"/>
        </w:rPr>
        <w:t>caravaneado</w:t>
      </w:r>
      <w:proofErr w:type="spellEnd"/>
      <w:r w:rsidRPr="00F5754F">
        <w:rPr>
          <w:rFonts w:ascii="Calibri" w:hAnsi="Calibri" w:cs="Calibri"/>
          <w:sz w:val="24"/>
          <w:szCs w:val="24"/>
        </w:rPr>
        <w:t xml:space="preserve"> con dispositivos electrónicos.</w:t>
      </w:r>
    </w:p>
    <w:p w14:paraId="4D4BC321" w14:textId="6CF10A08" w:rsidR="00F5754F" w:rsidRDefault="00F5754F" w:rsidP="00F5754F">
      <w:pPr>
        <w:jc w:val="both"/>
        <w:rPr>
          <w:rFonts w:ascii="Calibri" w:hAnsi="Calibri" w:cs="Calibri"/>
          <w:sz w:val="24"/>
          <w:szCs w:val="24"/>
        </w:rPr>
      </w:pPr>
      <w:r w:rsidRPr="00F5754F">
        <w:rPr>
          <w:rFonts w:ascii="Calibri" w:hAnsi="Calibri" w:cs="Calibri"/>
          <w:sz w:val="24"/>
          <w:szCs w:val="24"/>
        </w:rPr>
        <w:t>Villanueva contará también con un stand donde se podrán encontrar las siguientes soluciones tecnológicas:</w:t>
      </w:r>
    </w:p>
    <w:p w14:paraId="761AD328" w14:textId="77777777" w:rsidR="00F5754F" w:rsidRPr="00F5754F" w:rsidRDefault="00F5754F" w:rsidP="00F5754F">
      <w:pPr>
        <w:jc w:val="both"/>
        <w:rPr>
          <w:rFonts w:ascii="Calibri" w:hAnsi="Calibri" w:cs="Calibri"/>
          <w:b/>
          <w:sz w:val="24"/>
          <w:szCs w:val="24"/>
        </w:rPr>
      </w:pPr>
    </w:p>
    <w:p w14:paraId="6E89ABAB" w14:textId="77777777" w:rsidR="00F5754F" w:rsidRPr="00F5754F" w:rsidRDefault="00F5754F" w:rsidP="00F5754F">
      <w:pPr>
        <w:numPr>
          <w:ilvl w:val="0"/>
          <w:numId w:val="3"/>
        </w:numPr>
        <w:spacing w:after="160"/>
        <w:jc w:val="both"/>
        <w:rPr>
          <w:rFonts w:ascii="Calibri" w:hAnsi="Calibri" w:cs="Calibri"/>
          <w:b/>
          <w:sz w:val="24"/>
          <w:szCs w:val="24"/>
        </w:rPr>
      </w:pPr>
      <w:r w:rsidRPr="00F5754F">
        <w:rPr>
          <w:rFonts w:ascii="Calibri" w:hAnsi="Calibri" w:cs="Calibri"/>
          <w:b/>
          <w:sz w:val="24"/>
          <w:szCs w:val="24"/>
        </w:rPr>
        <w:t xml:space="preserve">     * </w:t>
      </w:r>
      <w:proofErr w:type="spellStart"/>
      <w:r w:rsidRPr="00F5754F">
        <w:rPr>
          <w:rFonts w:ascii="Calibri" w:hAnsi="Calibri" w:cs="Calibri"/>
          <w:b/>
          <w:sz w:val="24"/>
          <w:szCs w:val="24"/>
        </w:rPr>
        <w:t>Allflex</w:t>
      </w:r>
      <w:proofErr w:type="spellEnd"/>
      <w:r w:rsidRPr="00F5754F">
        <w:rPr>
          <w:rFonts w:ascii="Calibri" w:hAnsi="Calibri" w:cs="Calibri"/>
          <w:sz w:val="24"/>
          <w:szCs w:val="24"/>
        </w:rPr>
        <w:t xml:space="preserve"> con toda la gama de productos de</w:t>
      </w:r>
      <w:r w:rsidRPr="00F5754F">
        <w:rPr>
          <w:rFonts w:ascii="Calibri" w:hAnsi="Calibri" w:cs="Calibri"/>
          <w:b/>
          <w:sz w:val="24"/>
          <w:szCs w:val="24"/>
        </w:rPr>
        <w:t xml:space="preserve"> identificación electrónica. </w:t>
      </w:r>
    </w:p>
    <w:p w14:paraId="38FBAAA6" w14:textId="2FD65A77" w:rsidR="00F5754F" w:rsidRPr="00E90952" w:rsidRDefault="00F5754F" w:rsidP="00E90952">
      <w:pPr>
        <w:numPr>
          <w:ilvl w:val="0"/>
          <w:numId w:val="3"/>
        </w:numPr>
        <w:spacing w:after="160"/>
        <w:jc w:val="both"/>
        <w:rPr>
          <w:rFonts w:ascii="Calibri" w:hAnsi="Calibri" w:cs="Calibri"/>
          <w:sz w:val="24"/>
          <w:szCs w:val="24"/>
        </w:rPr>
      </w:pPr>
      <w:r w:rsidRPr="00F5754F">
        <w:rPr>
          <w:rFonts w:ascii="Calibri" w:hAnsi="Calibri" w:cs="Calibri"/>
          <w:b/>
          <w:sz w:val="24"/>
          <w:szCs w:val="24"/>
        </w:rPr>
        <w:t xml:space="preserve">    * </w:t>
      </w:r>
      <w:proofErr w:type="spellStart"/>
      <w:r w:rsidRPr="00F5754F">
        <w:rPr>
          <w:rFonts w:ascii="Calibri" w:hAnsi="Calibri" w:cs="Calibri"/>
          <w:b/>
          <w:sz w:val="24"/>
          <w:szCs w:val="24"/>
        </w:rPr>
        <w:t>iLivestock</w:t>
      </w:r>
      <w:proofErr w:type="spellEnd"/>
      <w:r w:rsidRPr="00F5754F">
        <w:rPr>
          <w:rFonts w:ascii="Calibri" w:hAnsi="Calibri" w:cs="Calibri"/>
          <w:sz w:val="24"/>
          <w:szCs w:val="24"/>
        </w:rPr>
        <w:t xml:space="preserve">: con su indicador de peso Bluetooth </w:t>
      </w:r>
      <w:proofErr w:type="spellStart"/>
      <w:r w:rsidRPr="00F5754F">
        <w:rPr>
          <w:rFonts w:ascii="Calibri" w:hAnsi="Calibri" w:cs="Calibri"/>
          <w:b/>
          <w:bCs/>
          <w:sz w:val="24"/>
          <w:szCs w:val="24"/>
        </w:rPr>
        <w:t>eWeigh</w:t>
      </w:r>
      <w:proofErr w:type="spellEnd"/>
      <w:r w:rsidRPr="00F5754F">
        <w:rPr>
          <w:rFonts w:ascii="Calibri" w:hAnsi="Calibri" w:cs="Calibri"/>
          <w:sz w:val="24"/>
          <w:szCs w:val="24"/>
        </w:rPr>
        <w:t>, sus barras de pesaje y software de gestión que llegan en un momento clave, el de la transición hacia la identificación electrónica obligatoria en 2026.</w:t>
      </w:r>
    </w:p>
    <w:p w14:paraId="31BCB86D" w14:textId="29CE69B7" w:rsidR="00F5754F" w:rsidRDefault="00F5754F" w:rsidP="00F5754F">
      <w:pPr>
        <w:jc w:val="both"/>
        <w:rPr>
          <w:rFonts w:ascii="Calibri" w:hAnsi="Calibri" w:cs="Calibri"/>
          <w:sz w:val="24"/>
          <w:szCs w:val="24"/>
        </w:rPr>
      </w:pPr>
      <w:r w:rsidRPr="00F5754F">
        <w:rPr>
          <w:rFonts w:ascii="Calibri" w:hAnsi="Calibri" w:cs="Calibri"/>
          <w:sz w:val="24"/>
          <w:szCs w:val="24"/>
        </w:rPr>
        <w:t xml:space="preserve">Asimismo, </w:t>
      </w:r>
      <w:r w:rsidRPr="00F5754F">
        <w:rPr>
          <w:rFonts w:ascii="Calibri" w:hAnsi="Calibri" w:cs="Calibri"/>
          <w:b/>
          <w:sz w:val="24"/>
          <w:szCs w:val="24"/>
        </w:rPr>
        <w:t>VILLANUEVA</w:t>
      </w:r>
      <w:r w:rsidRPr="00F5754F">
        <w:rPr>
          <w:rFonts w:ascii="Calibri" w:hAnsi="Calibri" w:cs="Calibri"/>
          <w:sz w:val="24"/>
          <w:szCs w:val="24"/>
        </w:rPr>
        <w:t xml:space="preserve"> tendrá </w:t>
      </w:r>
      <w:r w:rsidRPr="00F5754F">
        <w:rPr>
          <w:rFonts w:ascii="Calibri" w:hAnsi="Calibri" w:cs="Calibri"/>
          <w:b/>
          <w:sz w:val="24"/>
          <w:szCs w:val="24"/>
        </w:rPr>
        <w:t>participación</w:t>
      </w:r>
      <w:r w:rsidRPr="00F5754F">
        <w:rPr>
          <w:rFonts w:ascii="Calibri" w:hAnsi="Calibri" w:cs="Calibri"/>
          <w:sz w:val="24"/>
          <w:szCs w:val="24"/>
        </w:rPr>
        <w:t xml:space="preserve"> en el espacio</w:t>
      </w:r>
      <w:r w:rsidRPr="00F5754F">
        <w:rPr>
          <w:rFonts w:ascii="Calibri" w:hAnsi="Calibri" w:cs="Calibri"/>
          <w:b/>
          <w:sz w:val="24"/>
          <w:szCs w:val="24"/>
        </w:rPr>
        <w:t xml:space="preserve"> Mini Angus, </w:t>
      </w:r>
      <w:r w:rsidRPr="00F5754F">
        <w:rPr>
          <w:rFonts w:ascii="Calibri" w:hAnsi="Calibri" w:cs="Calibri"/>
          <w:sz w:val="24"/>
          <w:szCs w:val="24"/>
        </w:rPr>
        <w:t>una</w:t>
      </w:r>
      <w:r w:rsidRPr="00F5754F">
        <w:rPr>
          <w:rFonts w:ascii="Calibri" w:hAnsi="Calibri" w:cs="Calibri"/>
          <w:b/>
          <w:sz w:val="24"/>
          <w:szCs w:val="24"/>
        </w:rPr>
        <w:t xml:space="preserve"> propuesta educativa para niños y jóvenes</w:t>
      </w:r>
      <w:r w:rsidRPr="00F5754F">
        <w:rPr>
          <w:rFonts w:ascii="Calibri" w:hAnsi="Calibri" w:cs="Calibri"/>
          <w:sz w:val="24"/>
          <w:szCs w:val="24"/>
        </w:rPr>
        <w:t xml:space="preserve"> que busca acercar a las nuevas generaciones al mundo de la ganadería, enseñándoles los fundamentos de las juras y la importancia de una producción responsable.</w:t>
      </w:r>
    </w:p>
    <w:p w14:paraId="6EBA48ED" w14:textId="77777777" w:rsidR="00F5754F" w:rsidRPr="00F5754F" w:rsidRDefault="00F5754F" w:rsidP="00F5754F">
      <w:pPr>
        <w:jc w:val="both"/>
        <w:rPr>
          <w:rFonts w:ascii="Calibri" w:hAnsi="Calibri" w:cs="Calibri"/>
          <w:sz w:val="24"/>
          <w:szCs w:val="24"/>
        </w:rPr>
      </w:pPr>
    </w:p>
    <w:p w14:paraId="28F403FB" w14:textId="75198D4F" w:rsidR="00A65E2E" w:rsidRPr="00E90952" w:rsidRDefault="00F5754F" w:rsidP="00E90952">
      <w:pPr>
        <w:jc w:val="both"/>
        <w:rPr>
          <w:rFonts w:ascii="Calibri" w:hAnsi="Calibri" w:cs="Calibri"/>
          <w:sz w:val="24"/>
          <w:szCs w:val="24"/>
        </w:rPr>
      </w:pPr>
      <w:r w:rsidRPr="00F5754F">
        <w:rPr>
          <w:rFonts w:ascii="Calibri" w:hAnsi="Calibri" w:cs="Calibri"/>
          <w:sz w:val="24"/>
          <w:szCs w:val="24"/>
        </w:rPr>
        <w:t>En la</w:t>
      </w:r>
      <w:r w:rsidRPr="00F5754F">
        <w:rPr>
          <w:rFonts w:ascii="Calibri" w:hAnsi="Calibri" w:cs="Calibri"/>
          <w:b/>
          <w:sz w:val="24"/>
          <w:szCs w:val="24"/>
        </w:rPr>
        <w:t xml:space="preserve"> 46ª Exposición Nacional Angus de Primavera</w:t>
      </w:r>
      <w:r w:rsidRPr="00F5754F">
        <w:rPr>
          <w:rFonts w:ascii="Calibri" w:hAnsi="Calibri" w:cs="Calibri"/>
          <w:sz w:val="24"/>
          <w:szCs w:val="24"/>
        </w:rPr>
        <w:t xml:space="preserve"> y la </w:t>
      </w:r>
      <w:r w:rsidRPr="00F5754F">
        <w:rPr>
          <w:rFonts w:ascii="Calibri" w:hAnsi="Calibri" w:cs="Calibri"/>
          <w:b/>
          <w:sz w:val="24"/>
          <w:szCs w:val="24"/>
        </w:rPr>
        <w:t>25ª Exposición del Ternero</w:t>
      </w:r>
      <w:r w:rsidRPr="00F5754F">
        <w:rPr>
          <w:rFonts w:ascii="Calibri" w:hAnsi="Calibri" w:cs="Calibri"/>
          <w:sz w:val="24"/>
          <w:szCs w:val="24"/>
        </w:rPr>
        <w:t xml:space="preserve">, que se realizarán en el Centro de Remates y Exposiciones Angus en Cañuelas, </w:t>
      </w:r>
      <w:r w:rsidRPr="00F5754F">
        <w:rPr>
          <w:rFonts w:ascii="Calibri" w:hAnsi="Calibri" w:cs="Calibri"/>
          <w:b/>
          <w:sz w:val="24"/>
          <w:szCs w:val="24"/>
        </w:rPr>
        <w:t>VILLANUEVA</w:t>
      </w:r>
      <w:r w:rsidRPr="00F5754F">
        <w:rPr>
          <w:rFonts w:ascii="Calibri" w:hAnsi="Calibri" w:cs="Calibri"/>
          <w:sz w:val="24"/>
          <w:szCs w:val="24"/>
        </w:rPr>
        <w:t xml:space="preserve"> ratifica su </w:t>
      </w:r>
      <w:r w:rsidRPr="00F5754F">
        <w:rPr>
          <w:rFonts w:ascii="Calibri" w:hAnsi="Calibri" w:cs="Calibri"/>
          <w:b/>
          <w:sz w:val="24"/>
          <w:szCs w:val="24"/>
        </w:rPr>
        <w:t>liderazgo en identificación animal y gestión ganadera</w:t>
      </w:r>
      <w:r w:rsidRPr="00F5754F">
        <w:rPr>
          <w:rFonts w:ascii="Calibri" w:hAnsi="Calibri" w:cs="Calibri"/>
          <w:sz w:val="24"/>
          <w:szCs w:val="24"/>
        </w:rPr>
        <w:t>, acompañando a los productores en el desafío de modernizar su trabajo y avanzar hacia un sistema de identificación y control más robusto, competitivo y alineado con las exigencias internacionales.</w:t>
      </w:r>
      <w:bookmarkStart w:id="0" w:name="_GoBack"/>
      <w:bookmarkEnd w:id="0"/>
    </w:p>
    <w:sectPr w:rsidR="00A65E2E" w:rsidRPr="00E90952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E02F7" w14:textId="77777777" w:rsidR="006839A4" w:rsidRDefault="006839A4" w:rsidP="00E728E0">
      <w:pPr>
        <w:spacing w:line="240" w:lineRule="auto"/>
      </w:pPr>
      <w:r>
        <w:separator/>
      </w:r>
    </w:p>
  </w:endnote>
  <w:endnote w:type="continuationSeparator" w:id="0">
    <w:p w14:paraId="6314D959" w14:textId="77777777" w:rsidR="006839A4" w:rsidRDefault="006839A4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79CB9738">
          <wp:extent cx="7649617" cy="269986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17" cy="269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CBF0D" w14:textId="77777777" w:rsidR="006839A4" w:rsidRDefault="006839A4" w:rsidP="00E728E0">
      <w:pPr>
        <w:spacing w:line="240" w:lineRule="auto"/>
      </w:pPr>
      <w:r>
        <w:separator/>
      </w:r>
    </w:p>
  </w:footnote>
  <w:footnote w:type="continuationSeparator" w:id="0">
    <w:p w14:paraId="31CF626E" w14:textId="77777777" w:rsidR="006839A4" w:rsidRDefault="006839A4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A25FF4C" w:rsidR="00E728E0" w:rsidRDefault="00F04603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3EBFD715" wp14:editId="2E8B8217">
          <wp:extent cx="7608048" cy="14103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896" cy="14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B5350"/>
    <w:multiLevelType w:val="multilevel"/>
    <w:tmpl w:val="C46A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9A4D79"/>
    <w:multiLevelType w:val="multilevel"/>
    <w:tmpl w:val="B03A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96015F"/>
    <w:multiLevelType w:val="singleLevel"/>
    <w:tmpl w:val="0C628DB0"/>
    <w:lvl w:ilvl="0">
      <w:start w:val="1"/>
      <w:numFmt w:val="decimal"/>
      <w:lvlText w:val=""/>
      <w:legacy w:legacy="1" w:legacySpace="0" w:legacyIndent="0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698"/>
    <w:rsid w:val="00057B52"/>
    <w:rsid w:val="00071E7E"/>
    <w:rsid w:val="00077EA7"/>
    <w:rsid w:val="00117812"/>
    <w:rsid w:val="00133D94"/>
    <w:rsid w:val="00152E94"/>
    <w:rsid w:val="001F2831"/>
    <w:rsid w:val="0023622E"/>
    <w:rsid w:val="00304E8C"/>
    <w:rsid w:val="003066A3"/>
    <w:rsid w:val="003469FF"/>
    <w:rsid w:val="003A46E4"/>
    <w:rsid w:val="003D6B52"/>
    <w:rsid w:val="00401C72"/>
    <w:rsid w:val="004419E7"/>
    <w:rsid w:val="004D3374"/>
    <w:rsid w:val="005D141D"/>
    <w:rsid w:val="00637414"/>
    <w:rsid w:val="00641EC9"/>
    <w:rsid w:val="006839A4"/>
    <w:rsid w:val="00697E80"/>
    <w:rsid w:val="006B2CCA"/>
    <w:rsid w:val="006C7F15"/>
    <w:rsid w:val="006D6E48"/>
    <w:rsid w:val="00760D1F"/>
    <w:rsid w:val="00794D9F"/>
    <w:rsid w:val="007F000D"/>
    <w:rsid w:val="007F5EAC"/>
    <w:rsid w:val="0085148C"/>
    <w:rsid w:val="00864B80"/>
    <w:rsid w:val="00885C10"/>
    <w:rsid w:val="008A62F3"/>
    <w:rsid w:val="008D5437"/>
    <w:rsid w:val="008D7D65"/>
    <w:rsid w:val="00960111"/>
    <w:rsid w:val="009A401E"/>
    <w:rsid w:val="00A2497E"/>
    <w:rsid w:val="00A46A9F"/>
    <w:rsid w:val="00A65E2E"/>
    <w:rsid w:val="00A758F3"/>
    <w:rsid w:val="00A86251"/>
    <w:rsid w:val="00B17BE9"/>
    <w:rsid w:val="00B361C8"/>
    <w:rsid w:val="00B76558"/>
    <w:rsid w:val="00C13F81"/>
    <w:rsid w:val="00C94227"/>
    <w:rsid w:val="00D44200"/>
    <w:rsid w:val="00D512C0"/>
    <w:rsid w:val="00D60DE9"/>
    <w:rsid w:val="00DB576A"/>
    <w:rsid w:val="00E25E6B"/>
    <w:rsid w:val="00E367DC"/>
    <w:rsid w:val="00E728E0"/>
    <w:rsid w:val="00E7315D"/>
    <w:rsid w:val="00E90952"/>
    <w:rsid w:val="00ED36B6"/>
    <w:rsid w:val="00EE74EB"/>
    <w:rsid w:val="00F02CDD"/>
    <w:rsid w:val="00F04603"/>
    <w:rsid w:val="00F4647F"/>
    <w:rsid w:val="00F5754F"/>
    <w:rsid w:val="00F94131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3920392D-560D-3442-9103-F7C734C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831"/>
    <w:pPr>
      <w:spacing w:after="0" w:line="276" w:lineRule="auto"/>
    </w:pPr>
    <w:rPr>
      <w:rFonts w:ascii="Arial" w:eastAsia="Arial" w:hAnsi="Arial" w:cs="Arial"/>
    </w:rPr>
  </w:style>
  <w:style w:type="paragraph" w:styleId="Ttulo3">
    <w:name w:val="heading 3"/>
    <w:basedOn w:val="Normal"/>
    <w:link w:val="Ttulo3Car"/>
    <w:uiPriority w:val="9"/>
    <w:qFormat/>
    <w:rsid w:val="005D14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5D14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D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D141D"/>
    <w:rPr>
      <w:b/>
      <w:bCs/>
    </w:rPr>
  </w:style>
  <w:style w:type="paragraph" w:customStyle="1" w:styleId="elementtoproof">
    <w:name w:val="elementtoproof"/>
    <w:basedOn w:val="Normal"/>
    <w:rsid w:val="004419E7"/>
    <w:pPr>
      <w:spacing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3</cp:revision>
  <dcterms:created xsi:type="dcterms:W3CDTF">2025-09-18T19:11:00Z</dcterms:created>
  <dcterms:modified xsi:type="dcterms:W3CDTF">2025-09-19T14:37:00Z</dcterms:modified>
</cp:coreProperties>
</file>