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49462" w14:textId="77777777" w:rsidR="00E409B3" w:rsidRDefault="00E409B3" w:rsidP="003A7092">
      <w:pPr>
        <w:pStyle w:val="Ttulo1"/>
        <w:spacing w:line="276" w:lineRule="auto"/>
        <w:jc w:val="center"/>
        <w:rPr>
          <w:rStyle w:val="Textoennegrita"/>
          <w:rFonts w:ascii="Calibri" w:hAnsi="Calibri" w:cs="Calibri"/>
          <w:b/>
          <w:bCs/>
          <w:sz w:val="28"/>
          <w:szCs w:val="28"/>
        </w:rPr>
      </w:pPr>
    </w:p>
    <w:p w14:paraId="7516D07B" w14:textId="77777777" w:rsidR="00E409B3" w:rsidRDefault="003A7092" w:rsidP="003A7092">
      <w:pPr>
        <w:pStyle w:val="Ttulo1"/>
        <w:spacing w:line="276" w:lineRule="auto"/>
        <w:jc w:val="center"/>
        <w:rPr>
          <w:rStyle w:val="Textoennegrita"/>
          <w:rFonts w:ascii="Calibri" w:hAnsi="Calibri" w:cs="Calibri"/>
          <w:b/>
          <w:bCs/>
          <w:sz w:val="28"/>
          <w:szCs w:val="28"/>
        </w:rPr>
      </w:pPr>
      <w:r w:rsidRPr="003A7092">
        <w:rPr>
          <w:rStyle w:val="Textoennegrita"/>
          <w:rFonts w:ascii="Calibri" w:hAnsi="Calibri" w:cs="Calibri"/>
          <w:b/>
          <w:bCs/>
          <w:sz w:val="28"/>
          <w:szCs w:val="28"/>
        </w:rPr>
        <w:t xml:space="preserve">Unidos por la confianza: </w:t>
      </w:r>
      <w:proofErr w:type="spellStart"/>
      <w:r w:rsidRPr="003A7092">
        <w:rPr>
          <w:rStyle w:val="Textoennegrita"/>
          <w:rFonts w:ascii="Calibri" w:hAnsi="Calibri" w:cs="Calibri"/>
          <w:b/>
          <w:bCs/>
          <w:sz w:val="28"/>
          <w:szCs w:val="28"/>
        </w:rPr>
        <w:t>Ombu</w:t>
      </w:r>
      <w:proofErr w:type="spellEnd"/>
      <w:r w:rsidRPr="003A7092">
        <w:rPr>
          <w:rStyle w:val="Textoennegrita"/>
          <w:rFonts w:ascii="Calibri" w:hAnsi="Calibri" w:cs="Calibri"/>
          <w:b/>
          <w:bCs/>
          <w:sz w:val="28"/>
          <w:szCs w:val="28"/>
        </w:rPr>
        <w:t xml:space="preserve"> renueva su imagen y presenta grandes novedades</w:t>
      </w:r>
    </w:p>
    <w:p w14:paraId="2480AD74" w14:textId="197D4042" w:rsidR="003A7092" w:rsidRPr="003A7092" w:rsidRDefault="003A7092" w:rsidP="003A7092">
      <w:pPr>
        <w:pStyle w:val="Ttulo1"/>
        <w:spacing w:line="276" w:lineRule="auto"/>
        <w:jc w:val="center"/>
        <w:rPr>
          <w:rFonts w:ascii="Calibri" w:hAnsi="Calibri" w:cs="Calibri"/>
          <w:kern w:val="0"/>
          <w:sz w:val="24"/>
          <w:szCs w:val="24"/>
        </w:rPr>
      </w:pPr>
      <w:r w:rsidRPr="003A7092">
        <w:rPr>
          <w:rFonts w:ascii="Calibri" w:hAnsi="Calibri" w:cs="Calibri"/>
          <w:b w:val="0"/>
          <w:bCs w:val="0"/>
          <w:sz w:val="28"/>
          <w:szCs w:val="28"/>
        </w:rPr>
        <w:br/>
      </w:r>
      <w:r w:rsidRPr="003A7092">
        <w:rPr>
          <w:rFonts w:ascii="Calibri" w:hAnsi="Calibri" w:cs="Calibri"/>
          <w:b w:val="0"/>
          <w:bCs w:val="0"/>
          <w:i/>
          <w:iCs/>
          <w:sz w:val="24"/>
          <w:szCs w:val="24"/>
        </w:rPr>
        <w:t>En el marco de</w:t>
      </w:r>
      <w:r w:rsidRPr="003A7092">
        <w:rPr>
          <w:rFonts w:ascii="Calibri" w:hAnsi="Calibri" w:cs="Calibri"/>
          <w:i/>
          <w:iCs/>
          <w:sz w:val="24"/>
          <w:szCs w:val="24"/>
        </w:rPr>
        <w:t xml:space="preserve"> </w:t>
      </w:r>
      <w:r w:rsidRPr="003A7092">
        <w:rPr>
          <w:rStyle w:val="Textoennegrita"/>
          <w:rFonts w:ascii="Calibri" w:hAnsi="Calibri" w:cs="Calibri"/>
          <w:i/>
          <w:iCs/>
          <w:sz w:val="24"/>
          <w:szCs w:val="24"/>
        </w:rPr>
        <w:t>Expoagro 2026</w:t>
      </w:r>
      <w:r w:rsidR="00E94B55">
        <w:rPr>
          <w:rStyle w:val="Textoennegrita"/>
          <w:rFonts w:ascii="Calibri" w:hAnsi="Calibri" w:cs="Calibri"/>
          <w:i/>
          <w:iCs/>
          <w:sz w:val="24"/>
          <w:szCs w:val="24"/>
        </w:rPr>
        <w:t xml:space="preserve"> </w:t>
      </w:r>
      <w:proofErr w:type="spellStart"/>
      <w:r w:rsidR="00E94B55">
        <w:rPr>
          <w:rStyle w:val="Textoennegrita"/>
          <w:rFonts w:ascii="Calibri" w:hAnsi="Calibri" w:cs="Calibri"/>
          <w:i/>
          <w:iCs/>
          <w:sz w:val="24"/>
          <w:szCs w:val="24"/>
        </w:rPr>
        <w:t>dición</w:t>
      </w:r>
      <w:proofErr w:type="spellEnd"/>
      <w:r w:rsidR="00E94B55">
        <w:rPr>
          <w:rStyle w:val="Textoennegrita"/>
          <w:rFonts w:ascii="Calibri" w:hAnsi="Calibri" w:cs="Calibri"/>
          <w:i/>
          <w:iCs/>
          <w:sz w:val="24"/>
          <w:szCs w:val="24"/>
        </w:rPr>
        <w:t xml:space="preserve"> YPF Agro</w:t>
      </w:r>
      <w:r w:rsidRPr="003A7092">
        <w:rPr>
          <w:rFonts w:ascii="Calibri" w:hAnsi="Calibri" w:cs="Calibri"/>
          <w:i/>
          <w:iCs/>
          <w:sz w:val="24"/>
          <w:szCs w:val="24"/>
        </w:rPr>
        <w:t xml:space="preserve">, </w:t>
      </w:r>
      <w:proofErr w:type="spellStart"/>
      <w:r w:rsidRPr="003A7092">
        <w:rPr>
          <w:rStyle w:val="Textoennegrita"/>
          <w:rFonts w:ascii="Calibri" w:hAnsi="Calibri" w:cs="Calibri"/>
          <w:i/>
          <w:iCs/>
          <w:sz w:val="24"/>
          <w:szCs w:val="24"/>
        </w:rPr>
        <w:t>Ombu</w:t>
      </w:r>
      <w:proofErr w:type="spellEnd"/>
      <w:r w:rsidRPr="003A7092">
        <w:rPr>
          <w:rFonts w:ascii="Calibri" w:hAnsi="Calibri" w:cs="Calibri"/>
          <w:i/>
          <w:iCs/>
          <w:sz w:val="24"/>
          <w:szCs w:val="24"/>
        </w:rPr>
        <w:t xml:space="preserve"> </w:t>
      </w:r>
      <w:r w:rsidRPr="003A7092">
        <w:rPr>
          <w:rFonts w:ascii="Calibri" w:hAnsi="Calibri" w:cs="Calibri"/>
          <w:b w:val="0"/>
          <w:bCs w:val="0"/>
          <w:i/>
          <w:iCs/>
          <w:sz w:val="24"/>
          <w:szCs w:val="24"/>
        </w:rPr>
        <w:t xml:space="preserve">reafirma su compromiso con el campo y vuelve a decir presente con una participación destacada en su stand tradicional, ubicado en el corazón de la muestra. En esta edición, la empresa inicia una nueva etapa con una renovación integral de su identidad, presentando su </w:t>
      </w:r>
      <w:r w:rsidRPr="003A7092">
        <w:rPr>
          <w:rStyle w:val="Textoennegrita"/>
          <w:rFonts w:ascii="Calibri" w:hAnsi="Calibri" w:cs="Calibri"/>
          <w:i/>
          <w:iCs/>
          <w:sz w:val="24"/>
          <w:szCs w:val="24"/>
        </w:rPr>
        <w:t>nuevo logo</w:t>
      </w:r>
      <w:r w:rsidRPr="003A7092">
        <w:rPr>
          <w:rFonts w:ascii="Calibri" w:hAnsi="Calibri" w:cs="Calibri"/>
          <w:b w:val="0"/>
          <w:bCs w:val="0"/>
          <w:i/>
          <w:iCs/>
          <w:sz w:val="24"/>
          <w:szCs w:val="24"/>
        </w:rPr>
        <w:t xml:space="preserve"> y un mensaje que marca el rumbo de este cambio:</w:t>
      </w:r>
      <w:r w:rsidRPr="003A7092">
        <w:rPr>
          <w:rFonts w:ascii="Calibri" w:hAnsi="Calibri" w:cs="Calibri"/>
          <w:i/>
          <w:iCs/>
          <w:sz w:val="24"/>
          <w:szCs w:val="24"/>
        </w:rPr>
        <w:t xml:space="preserve"> </w:t>
      </w:r>
      <w:r w:rsidRPr="003A7092">
        <w:rPr>
          <w:rStyle w:val="Textoennegrita"/>
          <w:rFonts w:ascii="Calibri" w:hAnsi="Calibri" w:cs="Calibri"/>
          <w:i/>
          <w:iCs/>
          <w:sz w:val="24"/>
          <w:szCs w:val="24"/>
        </w:rPr>
        <w:t>“Unidos por la confianza”</w:t>
      </w:r>
      <w:r w:rsidRPr="003A7092">
        <w:rPr>
          <w:rFonts w:ascii="Calibri" w:hAnsi="Calibri" w:cs="Calibri"/>
          <w:i/>
          <w:iCs/>
          <w:sz w:val="24"/>
          <w:szCs w:val="24"/>
        </w:rPr>
        <w:t>.</w:t>
      </w:r>
    </w:p>
    <w:p w14:paraId="778AF98E" w14:textId="1A1B4E18" w:rsidR="003A7092" w:rsidRPr="003A7092" w:rsidRDefault="003A7092" w:rsidP="00500202">
      <w:pPr>
        <w:pStyle w:val="Ttulo2"/>
        <w:spacing w:after="0" w:afterAutospacing="0" w:line="276" w:lineRule="auto"/>
        <w:jc w:val="both"/>
        <w:rPr>
          <w:rFonts w:ascii="Calibri" w:hAnsi="Calibri" w:cs="Calibri"/>
          <w:sz w:val="24"/>
          <w:szCs w:val="24"/>
        </w:rPr>
      </w:pPr>
      <w:r w:rsidRPr="003A7092">
        <w:rPr>
          <w:rFonts w:ascii="Calibri" w:hAnsi="Calibri" w:cs="Calibri"/>
          <w:b w:val="0"/>
          <w:bCs w:val="0"/>
          <w:sz w:val="24"/>
          <w:szCs w:val="24"/>
        </w:rPr>
        <w:br/>
      </w:r>
      <w:r w:rsidRPr="003A7092">
        <w:rPr>
          <w:rFonts w:ascii="Calibri" w:hAnsi="Calibri" w:cs="Calibri"/>
          <w:b w:val="0"/>
          <w:sz w:val="24"/>
          <w:szCs w:val="24"/>
        </w:rPr>
        <w:t xml:space="preserve">Con una trayectoria consolidada en el agro argentino, </w:t>
      </w:r>
      <w:r w:rsidRPr="00500202">
        <w:rPr>
          <w:rFonts w:ascii="Calibri" w:hAnsi="Calibri" w:cs="Calibri"/>
          <w:bCs w:val="0"/>
          <w:sz w:val="24"/>
          <w:szCs w:val="24"/>
        </w:rPr>
        <w:t>OMBU</w:t>
      </w:r>
      <w:r w:rsidRPr="003A7092">
        <w:rPr>
          <w:rFonts w:ascii="Calibri" w:hAnsi="Calibri" w:cs="Calibri"/>
          <w:b w:val="0"/>
          <w:sz w:val="24"/>
          <w:szCs w:val="24"/>
        </w:rPr>
        <w:t xml:space="preserve"> se posiciona como una empresa con una propuesta integral basada en sus</w:t>
      </w:r>
      <w:r w:rsidRPr="003A7092">
        <w:rPr>
          <w:rFonts w:ascii="Calibri" w:hAnsi="Calibri" w:cs="Calibri"/>
          <w:sz w:val="24"/>
          <w:szCs w:val="24"/>
        </w:rPr>
        <w:t xml:space="preserve"> </w:t>
      </w:r>
      <w:r w:rsidRPr="003A7092">
        <w:rPr>
          <w:rStyle w:val="Textoennegrita"/>
          <w:rFonts w:ascii="Calibri" w:hAnsi="Calibri" w:cs="Calibri"/>
          <w:sz w:val="24"/>
          <w:szCs w:val="24"/>
        </w:rPr>
        <w:t>tres unidades de negocio: Maquinaria Agrícola, Remolques y Autopropulsadas</w:t>
      </w:r>
      <w:r w:rsidRPr="003A7092">
        <w:rPr>
          <w:rFonts w:ascii="Calibri" w:hAnsi="Calibri" w:cs="Calibri"/>
          <w:sz w:val="24"/>
          <w:szCs w:val="24"/>
        </w:rPr>
        <w:t xml:space="preserve">, desarrollando soluciones que responden a las distintas necesidades del trabajo en el campo. </w:t>
      </w:r>
    </w:p>
    <w:p w14:paraId="2994A231" w14:textId="77777777" w:rsidR="003A7092" w:rsidRPr="003A7092" w:rsidRDefault="003A7092" w:rsidP="00500202">
      <w:pPr>
        <w:pStyle w:val="NormalWeb"/>
        <w:spacing w:after="0" w:afterAutospacing="0" w:line="276" w:lineRule="auto"/>
        <w:jc w:val="both"/>
        <w:rPr>
          <w:rFonts w:ascii="Calibri" w:hAnsi="Calibri" w:cs="Calibri"/>
        </w:rPr>
      </w:pPr>
      <w:r w:rsidRPr="003A7092">
        <w:rPr>
          <w:rFonts w:ascii="Calibri" w:hAnsi="Calibri" w:cs="Calibri"/>
        </w:rPr>
        <w:t xml:space="preserve">OMBU exhibirá una amplia variedad de equipos, entre los que se destacan sus </w:t>
      </w:r>
      <w:r w:rsidRPr="003A7092">
        <w:rPr>
          <w:rStyle w:val="Textoennegrita"/>
          <w:rFonts w:ascii="Calibri" w:hAnsi="Calibri" w:cs="Calibri"/>
        </w:rPr>
        <w:t xml:space="preserve">tolvas </w:t>
      </w:r>
      <w:proofErr w:type="spellStart"/>
      <w:r w:rsidRPr="003A7092">
        <w:rPr>
          <w:rStyle w:val="Textoennegrita"/>
          <w:rFonts w:ascii="Calibri" w:hAnsi="Calibri" w:cs="Calibri"/>
        </w:rPr>
        <w:t>autodescargables</w:t>
      </w:r>
      <w:proofErr w:type="spellEnd"/>
      <w:r w:rsidRPr="003A7092">
        <w:rPr>
          <w:rStyle w:val="Textoennegrita"/>
          <w:rFonts w:ascii="Calibri" w:hAnsi="Calibri" w:cs="Calibri"/>
        </w:rPr>
        <w:t>, tolvas fertilizantes, rastras, pulverizadoras, fertilizadoras, cabezales maiceros, embolsadoras, semirremolques, bateas</w:t>
      </w:r>
      <w:r w:rsidRPr="003A7092">
        <w:rPr>
          <w:rFonts w:ascii="Calibri" w:hAnsi="Calibri" w:cs="Calibri"/>
        </w:rPr>
        <w:t xml:space="preserve"> y otras soluciones diseñadas para mejorar la eficiencia operativa y productiva.</w:t>
      </w:r>
    </w:p>
    <w:p w14:paraId="4D7AB2D9" w14:textId="77777777" w:rsidR="003A7092" w:rsidRPr="00500202" w:rsidRDefault="003A7092" w:rsidP="00500202">
      <w:pPr>
        <w:pStyle w:val="Ttulo2"/>
        <w:spacing w:after="0" w:afterAutospacing="0" w:line="276" w:lineRule="auto"/>
        <w:jc w:val="both"/>
        <w:rPr>
          <w:rStyle w:val="Textoennegrita"/>
          <w:rFonts w:ascii="Calibri" w:hAnsi="Calibri" w:cs="Calibri"/>
          <w:b/>
          <w:bCs/>
          <w:sz w:val="24"/>
          <w:szCs w:val="24"/>
        </w:rPr>
      </w:pPr>
      <w:r w:rsidRPr="00500202">
        <w:rPr>
          <w:rStyle w:val="Textoennegrita"/>
          <w:rFonts w:ascii="Calibri" w:hAnsi="Calibri" w:cs="Calibri"/>
          <w:b/>
          <w:bCs/>
          <w:sz w:val="24"/>
          <w:szCs w:val="24"/>
        </w:rPr>
        <w:t>Novedades 2026</w:t>
      </w:r>
    </w:p>
    <w:p w14:paraId="5DC51037" w14:textId="77777777" w:rsidR="00500202" w:rsidRDefault="003A7092" w:rsidP="00500202">
      <w:pPr>
        <w:pStyle w:val="Ttulo2"/>
        <w:spacing w:after="0" w:afterAutospacing="0" w:line="276" w:lineRule="auto"/>
        <w:jc w:val="both"/>
        <w:rPr>
          <w:rFonts w:ascii="Calibri" w:hAnsi="Calibri" w:cs="Calibri"/>
          <w:b w:val="0"/>
          <w:sz w:val="24"/>
          <w:szCs w:val="24"/>
        </w:rPr>
      </w:pPr>
      <w:r w:rsidRPr="003A7092">
        <w:rPr>
          <w:rFonts w:ascii="Calibri" w:hAnsi="Calibri" w:cs="Calibri"/>
          <w:b w:val="0"/>
          <w:sz w:val="24"/>
          <w:szCs w:val="24"/>
        </w:rPr>
        <w:t xml:space="preserve">En esta edición, </w:t>
      </w:r>
      <w:r w:rsidR="00500202">
        <w:rPr>
          <w:rFonts w:ascii="Calibri" w:hAnsi="Calibri" w:cs="Calibri"/>
          <w:b w:val="0"/>
          <w:sz w:val="24"/>
          <w:szCs w:val="24"/>
        </w:rPr>
        <w:t>la empresa</w:t>
      </w:r>
      <w:r w:rsidRPr="003A7092">
        <w:rPr>
          <w:rFonts w:ascii="Calibri" w:hAnsi="Calibri" w:cs="Calibri"/>
          <w:b w:val="0"/>
          <w:sz w:val="24"/>
          <w:szCs w:val="24"/>
        </w:rPr>
        <w:t xml:space="preserve"> presentará importantes novedades que reflejan su evolución constante y su apuesta por la mejora continua de sus equipos.</w:t>
      </w:r>
      <w:r w:rsidRPr="003A7092">
        <w:rPr>
          <w:rFonts w:ascii="Calibri" w:hAnsi="Calibri" w:cs="Calibri"/>
          <w:b w:val="0"/>
          <w:sz w:val="24"/>
          <w:szCs w:val="24"/>
        </w:rPr>
        <w:br/>
        <w:t xml:space="preserve">Entre ellas se destaca el lanzamiento de una </w:t>
      </w:r>
      <w:r w:rsidRPr="003A7092">
        <w:rPr>
          <w:rStyle w:val="Textoennegrita"/>
          <w:rFonts w:ascii="Calibri" w:hAnsi="Calibri" w:cs="Calibri"/>
          <w:sz w:val="24"/>
          <w:szCs w:val="24"/>
        </w:rPr>
        <w:t xml:space="preserve">nueva </w:t>
      </w:r>
      <w:r w:rsidRPr="00500202">
        <w:rPr>
          <w:rStyle w:val="Textoennegrita"/>
          <w:rFonts w:ascii="Calibri" w:hAnsi="Calibri" w:cs="Calibri"/>
          <w:b/>
          <w:bCs/>
          <w:sz w:val="24"/>
          <w:szCs w:val="24"/>
        </w:rPr>
        <w:t xml:space="preserve">Tolva </w:t>
      </w:r>
      <w:proofErr w:type="spellStart"/>
      <w:r w:rsidRPr="00500202">
        <w:rPr>
          <w:rStyle w:val="Textoennegrita"/>
          <w:rFonts w:ascii="Calibri" w:hAnsi="Calibri" w:cs="Calibri"/>
          <w:b/>
          <w:bCs/>
          <w:sz w:val="24"/>
          <w:szCs w:val="24"/>
        </w:rPr>
        <w:t>Autodescargable</w:t>
      </w:r>
      <w:proofErr w:type="spellEnd"/>
      <w:r w:rsidRPr="003A7092">
        <w:rPr>
          <w:rFonts w:ascii="Calibri" w:hAnsi="Calibri" w:cs="Calibri"/>
          <w:b w:val="0"/>
          <w:sz w:val="24"/>
          <w:szCs w:val="24"/>
        </w:rPr>
        <w:t xml:space="preserve">, un desarrollo totalmente nuevo dentro de la línea, que ofrece </w:t>
      </w:r>
      <w:r w:rsidRPr="003A7092">
        <w:rPr>
          <w:rStyle w:val="Textoennegrita"/>
          <w:rFonts w:ascii="Calibri" w:hAnsi="Calibri" w:cs="Calibri"/>
          <w:sz w:val="24"/>
          <w:szCs w:val="24"/>
        </w:rPr>
        <w:t>mayor velocidad de descarga</w:t>
      </w:r>
      <w:r w:rsidRPr="003A7092">
        <w:rPr>
          <w:rFonts w:ascii="Calibri" w:hAnsi="Calibri" w:cs="Calibri"/>
          <w:b w:val="0"/>
          <w:sz w:val="24"/>
          <w:szCs w:val="24"/>
        </w:rPr>
        <w:t>, mejor comodidad de operación y un sistema de seguridad integrado.</w:t>
      </w:r>
    </w:p>
    <w:p w14:paraId="22333928" w14:textId="296C82A8" w:rsidR="00500202" w:rsidRDefault="003A7092" w:rsidP="00500202">
      <w:pPr>
        <w:pStyle w:val="Ttulo2"/>
        <w:spacing w:after="0" w:afterAutospacing="0" w:line="276" w:lineRule="auto"/>
        <w:jc w:val="both"/>
        <w:rPr>
          <w:rFonts w:ascii="Calibri" w:hAnsi="Calibri" w:cs="Calibri"/>
          <w:b w:val="0"/>
          <w:sz w:val="24"/>
          <w:szCs w:val="24"/>
        </w:rPr>
      </w:pPr>
      <w:r w:rsidRPr="003A7092">
        <w:rPr>
          <w:rFonts w:ascii="Calibri" w:hAnsi="Calibri" w:cs="Calibri"/>
          <w:b w:val="0"/>
          <w:sz w:val="24"/>
          <w:szCs w:val="24"/>
        </w:rPr>
        <w:t xml:space="preserve">También se presentará la renovada </w:t>
      </w:r>
      <w:r w:rsidRPr="00500202">
        <w:rPr>
          <w:rStyle w:val="Textoennegrita"/>
          <w:rFonts w:ascii="Calibri" w:hAnsi="Calibri" w:cs="Calibri"/>
          <w:b/>
          <w:bCs/>
          <w:sz w:val="24"/>
          <w:szCs w:val="24"/>
        </w:rPr>
        <w:t>Pulverizadora Autopropulsada PAO 3500</w:t>
      </w:r>
      <w:r w:rsidRPr="003A7092">
        <w:rPr>
          <w:rFonts w:ascii="Calibri" w:hAnsi="Calibri" w:cs="Calibri"/>
          <w:b w:val="0"/>
          <w:sz w:val="24"/>
          <w:szCs w:val="24"/>
        </w:rPr>
        <w:t xml:space="preserve">, con </w:t>
      </w:r>
      <w:r w:rsidRPr="003A7092">
        <w:rPr>
          <w:rStyle w:val="Textoennegrita"/>
          <w:rFonts w:ascii="Calibri" w:hAnsi="Calibri" w:cs="Calibri"/>
          <w:sz w:val="24"/>
          <w:szCs w:val="24"/>
        </w:rPr>
        <w:t>nuevo diseño frontal</w:t>
      </w:r>
      <w:r w:rsidRPr="003A7092">
        <w:rPr>
          <w:rFonts w:ascii="Calibri" w:hAnsi="Calibri" w:cs="Calibri"/>
          <w:b w:val="0"/>
          <w:sz w:val="24"/>
          <w:szCs w:val="24"/>
        </w:rPr>
        <w:t xml:space="preserve"> y mejoras que potencian la precisión y la productividad, incluyendo la opción de </w:t>
      </w:r>
      <w:r w:rsidRPr="003A7092">
        <w:rPr>
          <w:rStyle w:val="Textoennegrita"/>
          <w:rFonts w:ascii="Calibri" w:hAnsi="Calibri" w:cs="Calibri"/>
          <w:sz w:val="24"/>
          <w:szCs w:val="24"/>
        </w:rPr>
        <w:t>alas de fibra de carbono</w:t>
      </w:r>
      <w:r w:rsidRPr="003A7092">
        <w:rPr>
          <w:rFonts w:ascii="Calibri" w:hAnsi="Calibri" w:cs="Calibri"/>
          <w:b w:val="0"/>
          <w:sz w:val="24"/>
          <w:szCs w:val="24"/>
        </w:rPr>
        <w:t>.</w:t>
      </w:r>
    </w:p>
    <w:p w14:paraId="5420D6F2" w14:textId="42DD2A78" w:rsidR="00500202" w:rsidRDefault="003A7092" w:rsidP="00500202">
      <w:pPr>
        <w:pStyle w:val="Ttulo2"/>
        <w:spacing w:after="0" w:afterAutospacing="0" w:line="276" w:lineRule="auto"/>
        <w:jc w:val="both"/>
        <w:rPr>
          <w:rFonts w:ascii="Calibri" w:hAnsi="Calibri" w:cs="Calibri"/>
          <w:b w:val="0"/>
          <w:sz w:val="24"/>
          <w:szCs w:val="24"/>
        </w:rPr>
      </w:pPr>
      <w:r w:rsidRPr="003A7092">
        <w:rPr>
          <w:rFonts w:ascii="Calibri" w:hAnsi="Calibri" w:cs="Calibri"/>
          <w:b w:val="0"/>
          <w:sz w:val="24"/>
          <w:szCs w:val="24"/>
        </w:rPr>
        <w:t xml:space="preserve">Completando la propuesta, estará presente la </w:t>
      </w:r>
      <w:r w:rsidRPr="00500202">
        <w:rPr>
          <w:rStyle w:val="Textoennegrita"/>
          <w:rFonts w:ascii="Calibri" w:hAnsi="Calibri" w:cs="Calibri"/>
          <w:b/>
          <w:bCs/>
          <w:sz w:val="24"/>
          <w:szCs w:val="24"/>
        </w:rPr>
        <w:t>Batea 50 m³</w:t>
      </w:r>
      <w:r w:rsidRPr="00500202">
        <w:rPr>
          <w:rFonts w:ascii="Calibri" w:hAnsi="Calibri" w:cs="Calibri"/>
          <w:b w:val="0"/>
          <w:bCs w:val="0"/>
          <w:sz w:val="24"/>
          <w:szCs w:val="24"/>
        </w:rPr>
        <w:t>,</w:t>
      </w:r>
      <w:r w:rsidRPr="003A7092">
        <w:rPr>
          <w:rFonts w:ascii="Calibri" w:hAnsi="Calibri" w:cs="Calibri"/>
          <w:b w:val="0"/>
          <w:sz w:val="24"/>
          <w:szCs w:val="24"/>
        </w:rPr>
        <w:t xml:space="preserve"> un producto que continúa consolidándose como una alternativa eficiente para el transporte de granos.</w:t>
      </w:r>
    </w:p>
    <w:p w14:paraId="3B8E32DD" w14:textId="39B3035A" w:rsidR="00500202" w:rsidRDefault="003A7092" w:rsidP="00500202">
      <w:pPr>
        <w:pStyle w:val="Ttulo2"/>
        <w:spacing w:after="0" w:afterAutospacing="0" w:line="276" w:lineRule="auto"/>
        <w:jc w:val="both"/>
        <w:rPr>
          <w:rFonts w:ascii="Calibri" w:hAnsi="Calibri" w:cs="Calibri"/>
          <w:b w:val="0"/>
          <w:sz w:val="24"/>
          <w:szCs w:val="24"/>
        </w:rPr>
      </w:pPr>
      <w:r w:rsidRPr="003A7092">
        <w:rPr>
          <w:rFonts w:ascii="Calibri" w:hAnsi="Calibri" w:cs="Calibri"/>
          <w:b w:val="0"/>
          <w:sz w:val="24"/>
          <w:szCs w:val="24"/>
        </w:rPr>
        <w:t xml:space="preserve">Además, se incorpora una mejora de fábrica en la </w:t>
      </w:r>
      <w:r w:rsidRPr="00500202">
        <w:rPr>
          <w:rStyle w:val="Textoennegrita"/>
          <w:rFonts w:ascii="Calibri" w:hAnsi="Calibri" w:cs="Calibri"/>
          <w:b/>
          <w:bCs/>
          <w:sz w:val="24"/>
          <w:szCs w:val="24"/>
        </w:rPr>
        <w:t>Tolva Fertilizante TFSO 24</w:t>
      </w:r>
      <w:r w:rsidRPr="003A7092">
        <w:rPr>
          <w:rFonts w:ascii="Calibri" w:hAnsi="Calibri" w:cs="Calibri"/>
          <w:b w:val="0"/>
          <w:sz w:val="24"/>
          <w:szCs w:val="24"/>
        </w:rPr>
        <w:t>, con un tubo de descarga más largo que amplía su versatilidad operativa.</w:t>
      </w:r>
    </w:p>
    <w:p w14:paraId="461EF0F7" w14:textId="734B8BD6" w:rsidR="003A7092" w:rsidRPr="003A7092" w:rsidRDefault="003A7092" w:rsidP="00500202">
      <w:pPr>
        <w:pStyle w:val="Ttulo2"/>
        <w:spacing w:after="0" w:afterAutospacing="0" w:line="276" w:lineRule="auto"/>
        <w:jc w:val="both"/>
        <w:rPr>
          <w:rFonts w:ascii="Calibri" w:hAnsi="Calibri" w:cs="Calibri"/>
          <w:b w:val="0"/>
          <w:sz w:val="24"/>
          <w:szCs w:val="24"/>
        </w:rPr>
      </w:pPr>
      <w:r w:rsidRPr="003A7092">
        <w:rPr>
          <w:rFonts w:ascii="Calibri" w:hAnsi="Calibri" w:cs="Calibri"/>
          <w:b w:val="0"/>
          <w:sz w:val="24"/>
          <w:szCs w:val="24"/>
        </w:rPr>
        <w:lastRenderedPageBreak/>
        <w:t xml:space="preserve">Otro de los puntos destacados de esta edición será la presencia de </w:t>
      </w:r>
      <w:proofErr w:type="spellStart"/>
      <w:r w:rsidRPr="00500202">
        <w:rPr>
          <w:rStyle w:val="Textoennegrita"/>
          <w:rFonts w:ascii="Calibri" w:hAnsi="Calibri" w:cs="Calibri"/>
          <w:b/>
          <w:bCs/>
          <w:sz w:val="24"/>
          <w:szCs w:val="24"/>
        </w:rPr>
        <w:t>Traxor</w:t>
      </w:r>
      <w:proofErr w:type="spellEnd"/>
      <w:r w:rsidRPr="003A7092">
        <w:rPr>
          <w:rFonts w:ascii="Calibri" w:hAnsi="Calibri" w:cs="Calibri"/>
          <w:b w:val="0"/>
          <w:sz w:val="24"/>
          <w:szCs w:val="24"/>
        </w:rPr>
        <w:t xml:space="preserve">, la marca de tractores nacida a partir de la alianza entre </w:t>
      </w:r>
      <w:r w:rsidRPr="003A7092">
        <w:rPr>
          <w:rStyle w:val="Textoennegrita"/>
          <w:rFonts w:ascii="Calibri" w:hAnsi="Calibri" w:cs="Calibri"/>
          <w:sz w:val="24"/>
          <w:szCs w:val="24"/>
        </w:rPr>
        <w:t>OMBU y MB Maquinarias</w:t>
      </w:r>
      <w:r w:rsidRPr="003A7092">
        <w:rPr>
          <w:rFonts w:ascii="Calibri" w:hAnsi="Calibri" w:cs="Calibri"/>
          <w:b w:val="0"/>
          <w:sz w:val="24"/>
          <w:szCs w:val="24"/>
        </w:rPr>
        <w:t>, dos socios que unieron experiencia y fuerza de venta para ofrecer una nueva propuesta.</w:t>
      </w:r>
      <w:r w:rsidRPr="003A7092">
        <w:rPr>
          <w:rFonts w:ascii="Calibri" w:hAnsi="Calibri" w:cs="Calibri"/>
          <w:b w:val="0"/>
          <w:sz w:val="24"/>
          <w:szCs w:val="24"/>
        </w:rPr>
        <w:br/>
        <w:t>OMBU exhibirá en su</w:t>
      </w:r>
      <w:r w:rsidRPr="00B74EEB">
        <w:rPr>
          <w:rFonts w:ascii="Calibri" w:hAnsi="Calibri" w:cs="Calibri"/>
          <w:bCs w:val="0"/>
          <w:sz w:val="24"/>
          <w:szCs w:val="24"/>
        </w:rPr>
        <w:t xml:space="preserve"> stand</w:t>
      </w:r>
      <w:r w:rsidRPr="003A7092">
        <w:rPr>
          <w:rFonts w:ascii="Calibri" w:hAnsi="Calibri" w:cs="Calibri"/>
          <w:b w:val="0"/>
          <w:sz w:val="24"/>
          <w:szCs w:val="24"/>
        </w:rPr>
        <w:t xml:space="preserve"> </w:t>
      </w:r>
      <w:proofErr w:type="spellStart"/>
      <w:r w:rsidR="00B74EEB" w:rsidRPr="00500202">
        <w:rPr>
          <w:rStyle w:val="Textoennegrita"/>
          <w:rFonts w:ascii="Calibri" w:hAnsi="Calibri" w:cs="Calibri"/>
          <w:b/>
          <w:sz w:val="24"/>
          <w:szCs w:val="24"/>
        </w:rPr>
        <w:t>N°</w:t>
      </w:r>
      <w:proofErr w:type="spellEnd"/>
      <w:r w:rsidR="00B74EEB" w:rsidRPr="00500202">
        <w:rPr>
          <w:rStyle w:val="Textoennegrita"/>
          <w:rFonts w:ascii="Calibri" w:hAnsi="Calibri" w:cs="Calibri"/>
          <w:b/>
          <w:sz w:val="24"/>
          <w:szCs w:val="24"/>
        </w:rPr>
        <w:t xml:space="preserve"> 530</w:t>
      </w:r>
      <w:r w:rsidR="00B74EEB">
        <w:rPr>
          <w:rStyle w:val="Textoennegrita"/>
          <w:rFonts w:ascii="Calibri" w:hAnsi="Calibri" w:cs="Calibri"/>
          <w:b/>
          <w:sz w:val="24"/>
          <w:szCs w:val="24"/>
        </w:rPr>
        <w:t xml:space="preserve"> </w:t>
      </w:r>
      <w:r w:rsidRPr="003A7092">
        <w:rPr>
          <w:rStyle w:val="Textoennegrita"/>
          <w:rFonts w:ascii="Calibri" w:hAnsi="Calibri" w:cs="Calibri"/>
          <w:sz w:val="24"/>
          <w:szCs w:val="24"/>
        </w:rPr>
        <w:t>dos unidades de tractores</w:t>
      </w:r>
      <w:r w:rsidRPr="003A7092">
        <w:rPr>
          <w:rFonts w:ascii="Calibri" w:hAnsi="Calibri" w:cs="Calibri"/>
          <w:b w:val="0"/>
          <w:sz w:val="24"/>
          <w:szCs w:val="24"/>
        </w:rPr>
        <w:t>, mostrando una propuesta integrada de potencia y soluciones agrícolas completas.</w:t>
      </w:r>
    </w:p>
    <w:p w14:paraId="2C0F124B" w14:textId="525C0461" w:rsidR="003A7092" w:rsidRPr="00E409B3" w:rsidRDefault="003A7092" w:rsidP="00500202">
      <w:pPr>
        <w:pStyle w:val="Ttulo2"/>
        <w:spacing w:after="0" w:afterAutospacing="0" w:line="276" w:lineRule="auto"/>
        <w:rPr>
          <w:rFonts w:ascii="Calibri" w:hAnsi="Calibri" w:cs="Calibri"/>
          <w:sz w:val="24"/>
          <w:szCs w:val="24"/>
        </w:rPr>
      </w:pPr>
      <w:r w:rsidRPr="00500202">
        <w:rPr>
          <w:rStyle w:val="Textoennegrita"/>
          <w:rFonts w:ascii="Calibri" w:hAnsi="Calibri" w:cs="Calibri"/>
          <w:b/>
          <w:bCs/>
          <w:sz w:val="24"/>
          <w:szCs w:val="24"/>
        </w:rPr>
        <w:t>Oportunidades para concretar negocios</w:t>
      </w:r>
      <w:r w:rsidR="00E409B3">
        <w:rPr>
          <w:rStyle w:val="Textoennegrita"/>
          <w:rFonts w:ascii="Calibri" w:hAnsi="Calibri" w:cs="Calibri"/>
          <w:b/>
          <w:bCs/>
          <w:sz w:val="24"/>
          <w:szCs w:val="24"/>
        </w:rPr>
        <w:br/>
      </w:r>
      <w:r w:rsidRPr="003A7092">
        <w:rPr>
          <w:rFonts w:ascii="Calibri" w:hAnsi="Calibri" w:cs="Calibri"/>
          <w:b w:val="0"/>
          <w:bCs w:val="0"/>
          <w:sz w:val="24"/>
          <w:szCs w:val="24"/>
        </w:rPr>
        <w:br/>
      </w:r>
      <w:r w:rsidRPr="003A7092">
        <w:rPr>
          <w:rFonts w:ascii="Calibri" w:hAnsi="Calibri" w:cs="Calibri"/>
          <w:b w:val="0"/>
          <w:sz w:val="24"/>
          <w:szCs w:val="24"/>
        </w:rPr>
        <w:t xml:space="preserve">Además de presentar sus novedades, OMBU ofrecerá financiación propia, </w:t>
      </w:r>
      <w:r w:rsidRPr="003A7092">
        <w:rPr>
          <w:rFonts w:ascii="Calibri" w:hAnsi="Calibri" w:cs="Calibri"/>
          <w:b w:val="0"/>
          <w:bCs w:val="0"/>
          <w:sz w:val="24"/>
          <w:szCs w:val="24"/>
        </w:rPr>
        <w:t>convenios con todos los bancos y</w:t>
      </w:r>
      <w:r w:rsidRPr="003A7092">
        <w:rPr>
          <w:rFonts w:ascii="Calibri" w:hAnsi="Calibri" w:cs="Calibri"/>
          <w:b w:val="0"/>
          <w:sz w:val="24"/>
          <w:szCs w:val="24"/>
        </w:rPr>
        <w:t xml:space="preserve"> como cada año, contará con un equipo comercial especializado dispuesto a asesorar a productores para encontrar la mejor opción según cada necesidad.</w:t>
      </w:r>
    </w:p>
    <w:p w14:paraId="593D8390" w14:textId="42A96393" w:rsidR="003A7092" w:rsidRPr="003A7092" w:rsidRDefault="003A7092" w:rsidP="00500202">
      <w:pPr>
        <w:pStyle w:val="Ttulo2"/>
        <w:spacing w:after="0" w:afterAutospacing="0" w:line="276" w:lineRule="auto"/>
        <w:jc w:val="both"/>
        <w:rPr>
          <w:rFonts w:ascii="Calibri" w:hAnsi="Calibri" w:cs="Calibri"/>
          <w:b w:val="0"/>
          <w:sz w:val="24"/>
          <w:szCs w:val="24"/>
        </w:rPr>
      </w:pPr>
      <w:r w:rsidRPr="003A7092">
        <w:rPr>
          <w:rFonts w:ascii="Calibri" w:hAnsi="Calibri" w:cs="Calibri"/>
          <w:b w:val="0"/>
          <w:sz w:val="24"/>
          <w:szCs w:val="24"/>
        </w:rPr>
        <w:t>En Expoagro 2026</w:t>
      </w:r>
      <w:r w:rsidR="00500202">
        <w:rPr>
          <w:rFonts w:ascii="Calibri" w:hAnsi="Calibri" w:cs="Calibri"/>
          <w:b w:val="0"/>
          <w:sz w:val="24"/>
          <w:szCs w:val="24"/>
        </w:rPr>
        <w:t>,</w:t>
      </w:r>
      <w:r w:rsidRPr="003A7092">
        <w:rPr>
          <w:rFonts w:ascii="Calibri" w:hAnsi="Calibri" w:cs="Calibri"/>
          <w:b w:val="0"/>
          <w:sz w:val="24"/>
          <w:szCs w:val="24"/>
        </w:rPr>
        <w:t xml:space="preserve"> </w:t>
      </w:r>
      <w:r w:rsidRPr="00500202">
        <w:rPr>
          <w:rFonts w:ascii="Calibri" w:hAnsi="Calibri" w:cs="Calibri"/>
          <w:b w:val="0"/>
          <w:sz w:val="24"/>
          <w:szCs w:val="24"/>
        </w:rPr>
        <w:t xml:space="preserve">OMBU </w:t>
      </w:r>
      <w:r w:rsidR="00500202" w:rsidRPr="00500202">
        <w:rPr>
          <w:rFonts w:ascii="Calibri" w:hAnsi="Calibri" w:cs="Calibri"/>
          <w:b w:val="0"/>
          <w:sz w:val="24"/>
          <w:szCs w:val="24"/>
        </w:rPr>
        <w:t>espera a todos los productores</w:t>
      </w:r>
      <w:r w:rsidR="00B74EEB">
        <w:rPr>
          <w:rFonts w:ascii="Calibri" w:hAnsi="Calibri" w:cs="Calibri"/>
          <w:b w:val="0"/>
          <w:sz w:val="24"/>
          <w:szCs w:val="24"/>
        </w:rPr>
        <w:t xml:space="preserve"> en su espacio</w:t>
      </w:r>
      <w:r w:rsidR="00500202">
        <w:rPr>
          <w:rStyle w:val="Textoennegrita"/>
          <w:rFonts w:ascii="Calibri" w:hAnsi="Calibri" w:cs="Calibri"/>
          <w:b/>
          <w:sz w:val="24"/>
          <w:szCs w:val="24"/>
        </w:rPr>
        <w:t>,</w:t>
      </w:r>
      <w:r w:rsidR="00500202" w:rsidRPr="003A7092">
        <w:rPr>
          <w:rStyle w:val="Textoennegrita"/>
          <w:rFonts w:ascii="Calibri" w:hAnsi="Calibri" w:cs="Calibri"/>
          <w:sz w:val="24"/>
          <w:szCs w:val="24"/>
        </w:rPr>
        <w:t xml:space="preserve"> </w:t>
      </w:r>
      <w:r w:rsidR="00500202">
        <w:rPr>
          <w:rFonts w:ascii="Calibri" w:hAnsi="Calibri" w:cs="Calibri"/>
          <w:b w:val="0"/>
          <w:sz w:val="24"/>
          <w:szCs w:val="24"/>
        </w:rPr>
        <w:t xml:space="preserve">donde </w:t>
      </w:r>
      <w:r w:rsidRPr="003A7092">
        <w:rPr>
          <w:rFonts w:ascii="Calibri" w:hAnsi="Calibri" w:cs="Calibri"/>
          <w:b w:val="0"/>
          <w:sz w:val="24"/>
          <w:szCs w:val="24"/>
        </w:rPr>
        <w:t>reafirma</w:t>
      </w:r>
      <w:r w:rsidR="00500202">
        <w:rPr>
          <w:rFonts w:ascii="Calibri" w:hAnsi="Calibri" w:cs="Calibri"/>
          <w:b w:val="0"/>
          <w:sz w:val="24"/>
          <w:szCs w:val="24"/>
        </w:rPr>
        <w:t xml:space="preserve">rá </w:t>
      </w:r>
      <w:r w:rsidRPr="003A7092">
        <w:rPr>
          <w:rFonts w:ascii="Calibri" w:hAnsi="Calibri" w:cs="Calibri"/>
          <w:b w:val="0"/>
          <w:sz w:val="24"/>
          <w:szCs w:val="24"/>
        </w:rPr>
        <w:t>una forma de trabajar que pone en primer lugar la palabra cumplida, el respaldo técnico y la cercanía con quienes producen. Porque antes de cada campaña, de cada decisión y de cada nuevo proyecto, la confianza es lo que hace que todo sea posible.</w:t>
      </w:r>
      <w:r w:rsidRPr="003A7092">
        <w:rPr>
          <w:rFonts w:ascii="Calibri" w:hAnsi="Calibri" w:cs="Calibri"/>
          <w:sz w:val="24"/>
          <w:szCs w:val="24"/>
        </w:rPr>
        <w:br/>
      </w:r>
      <w:r w:rsidRPr="003A7092">
        <w:rPr>
          <w:rFonts w:ascii="Calibri" w:hAnsi="Calibri" w:cs="Calibri"/>
          <w:sz w:val="24"/>
          <w:szCs w:val="24"/>
        </w:rPr>
        <w:br/>
      </w:r>
    </w:p>
    <w:p w14:paraId="7D592C60" w14:textId="77777777" w:rsidR="008A446C" w:rsidRPr="003A7092" w:rsidRDefault="008A446C" w:rsidP="00500202">
      <w:pPr>
        <w:spacing w:line="276" w:lineRule="auto"/>
        <w:jc w:val="both"/>
        <w:rPr>
          <w:rFonts w:ascii="Calibri" w:hAnsi="Calibri" w:cs="Calibri"/>
        </w:rPr>
      </w:pPr>
    </w:p>
    <w:sectPr w:rsidR="008A446C" w:rsidRPr="003A7092"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F10B9" w14:textId="77777777" w:rsidR="00364CAC" w:rsidRDefault="00364CAC" w:rsidP="00E728E0">
      <w:pPr>
        <w:spacing w:after="0" w:line="240" w:lineRule="auto"/>
      </w:pPr>
      <w:r>
        <w:separator/>
      </w:r>
    </w:p>
  </w:endnote>
  <w:endnote w:type="continuationSeparator" w:id="0">
    <w:p w14:paraId="4689825A" w14:textId="77777777" w:rsidR="00364CAC" w:rsidRDefault="00364CAC"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9127" w14:textId="77777777" w:rsidR="00364CAC" w:rsidRDefault="00364CAC" w:rsidP="00E728E0">
      <w:pPr>
        <w:spacing w:after="0" w:line="240" w:lineRule="auto"/>
      </w:pPr>
      <w:r>
        <w:separator/>
      </w:r>
    </w:p>
  </w:footnote>
  <w:footnote w:type="continuationSeparator" w:id="0">
    <w:p w14:paraId="41E71995" w14:textId="77777777" w:rsidR="00364CAC" w:rsidRDefault="00364CAC"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507E3"/>
    <w:rsid w:val="00074999"/>
    <w:rsid w:val="000E15E5"/>
    <w:rsid w:val="00117812"/>
    <w:rsid w:val="00261853"/>
    <w:rsid w:val="002904EE"/>
    <w:rsid w:val="002B412D"/>
    <w:rsid w:val="002C66C2"/>
    <w:rsid w:val="00304E8C"/>
    <w:rsid w:val="003066A3"/>
    <w:rsid w:val="003469FF"/>
    <w:rsid w:val="00364CAC"/>
    <w:rsid w:val="003A7092"/>
    <w:rsid w:val="0042338E"/>
    <w:rsid w:val="00437F88"/>
    <w:rsid w:val="004B5D90"/>
    <w:rsid w:val="00500202"/>
    <w:rsid w:val="0055777F"/>
    <w:rsid w:val="0059438F"/>
    <w:rsid w:val="00602EFE"/>
    <w:rsid w:val="00641EC9"/>
    <w:rsid w:val="0065522B"/>
    <w:rsid w:val="00683943"/>
    <w:rsid w:val="00697E80"/>
    <w:rsid w:val="006A7773"/>
    <w:rsid w:val="006B2CCA"/>
    <w:rsid w:val="0070709B"/>
    <w:rsid w:val="0072137A"/>
    <w:rsid w:val="00731A0B"/>
    <w:rsid w:val="007611F9"/>
    <w:rsid w:val="00766C38"/>
    <w:rsid w:val="00794D9F"/>
    <w:rsid w:val="007D71FA"/>
    <w:rsid w:val="007F5EAC"/>
    <w:rsid w:val="00807E2F"/>
    <w:rsid w:val="0085148C"/>
    <w:rsid w:val="008A446C"/>
    <w:rsid w:val="008D7D65"/>
    <w:rsid w:val="0091484D"/>
    <w:rsid w:val="009405AF"/>
    <w:rsid w:val="00963E1E"/>
    <w:rsid w:val="00971C66"/>
    <w:rsid w:val="00997DED"/>
    <w:rsid w:val="009E33EB"/>
    <w:rsid w:val="00A14CED"/>
    <w:rsid w:val="00A650F7"/>
    <w:rsid w:val="00A65E2E"/>
    <w:rsid w:val="00A715CA"/>
    <w:rsid w:val="00A853F1"/>
    <w:rsid w:val="00B35D79"/>
    <w:rsid w:val="00B74EEB"/>
    <w:rsid w:val="00C25911"/>
    <w:rsid w:val="00CB51FA"/>
    <w:rsid w:val="00D81AF1"/>
    <w:rsid w:val="00DA4329"/>
    <w:rsid w:val="00E409B3"/>
    <w:rsid w:val="00E670A8"/>
    <w:rsid w:val="00E67549"/>
    <w:rsid w:val="00E728E0"/>
    <w:rsid w:val="00E7315D"/>
    <w:rsid w:val="00E77E1F"/>
    <w:rsid w:val="00E94B55"/>
    <w:rsid w:val="00ED36B6"/>
    <w:rsid w:val="00EE74EB"/>
    <w:rsid w:val="00F06E19"/>
    <w:rsid w:val="00FA474A"/>
    <w:rsid w:val="00FE05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paragraph" w:styleId="Ttulo1">
    <w:name w:val="heading 1"/>
    <w:basedOn w:val="Normal"/>
    <w:link w:val="Ttulo1Car"/>
    <w:uiPriority w:val="9"/>
    <w:qFormat/>
    <w:rsid w:val="00A853F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Ttulo2">
    <w:name w:val="heading 2"/>
    <w:basedOn w:val="Normal"/>
    <w:link w:val="Ttulo2Car"/>
    <w:uiPriority w:val="9"/>
    <w:qFormat/>
    <w:rsid w:val="00A853F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semiHidden/>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 w:type="character" w:styleId="Hipervnculo">
    <w:name w:val="Hyperlink"/>
    <w:basedOn w:val="Fuentedeprrafopredeter"/>
    <w:uiPriority w:val="99"/>
    <w:unhideWhenUsed/>
    <w:rsid w:val="002B412D"/>
    <w:rPr>
      <w:color w:val="0000FF"/>
      <w:u w:val="single"/>
    </w:rPr>
  </w:style>
  <w:style w:type="paragraph" w:customStyle="1" w:styleId="wp-caption-text">
    <w:name w:val="wp-caption-text"/>
    <w:basedOn w:val="Normal"/>
    <w:rsid w:val="00A853F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tulo1Car">
    <w:name w:val="Título 1 Car"/>
    <w:basedOn w:val="Fuentedeprrafopredeter"/>
    <w:link w:val="Ttulo1"/>
    <w:uiPriority w:val="9"/>
    <w:rsid w:val="00A853F1"/>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A853F1"/>
    <w:rPr>
      <w:rFonts w:ascii="Times New Roman" w:eastAsia="Times New Roman" w:hAnsi="Times New Roman" w:cs="Times New Roman"/>
      <w:b/>
      <w:bCs/>
      <w:sz w:val="36"/>
      <w:szCs w:val="36"/>
    </w:rPr>
  </w:style>
  <w:style w:type="paragraph" w:customStyle="1" w:styleId="subtitulo">
    <w:name w:val="subtitulo"/>
    <w:basedOn w:val="Normal"/>
    <w:rsid w:val="00A853F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ate-part">
    <w:name w:val="date-part"/>
    <w:basedOn w:val="Fuentedeprrafopredeter"/>
    <w:rsid w:val="00A853F1"/>
  </w:style>
  <w:style w:type="paragraph" w:customStyle="1" w:styleId="text-align-center">
    <w:name w:val="text-align-center"/>
    <w:basedOn w:val="Normal"/>
    <w:rsid w:val="00A853F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keep-reading-text">
    <w:name w:val="keep-reading-text"/>
    <w:basedOn w:val="Normal"/>
    <w:rsid w:val="00A853F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15153">
      <w:bodyDiv w:val="1"/>
      <w:marLeft w:val="0"/>
      <w:marRight w:val="0"/>
      <w:marTop w:val="0"/>
      <w:marBottom w:val="0"/>
      <w:divBdr>
        <w:top w:val="none" w:sz="0" w:space="0" w:color="auto"/>
        <w:left w:val="none" w:sz="0" w:space="0" w:color="auto"/>
        <w:bottom w:val="none" w:sz="0" w:space="0" w:color="auto"/>
        <w:right w:val="none" w:sz="0" w:space="0" w:color="auto"/>
      </w:divBdr>
    </w:div>
    <w:div w:id="879782864">
      <w:bodyDiv w:val="1"/>
      <w:marLeft w:val="0"/>
      <w:marRight w:val="0"/>
      <w:marTop w:val="0"/>
      <w:marBottom w:val="0"/>
      <w:divBdr>
        <w:top w:val="none" w:sz="0" w:space="0" w:color="auto"/>
        <w:left w:val="none" w:sz="0" w:space="0" w:color="auto"/>
        <w:bottom w:val="none" w:sz="0" w:space="0" w:color="auto"/>
        <w:right w:val="none" w:sz="0" w:space="0" w:color="auto"/>
      </w:divBdr>
    </w:div>
    <w:div w:id="1246187256">
      <w:bodyDiv w:val="1"/>
      <w:marLeft w:val="0"/>
      <w:marRight w:val="0"/>
      <w:marTop w:val="0"/>
      <w:marBottom w:val="0"/>
      <w:divBdr>
        <w:top w:val="none" w:sz="0" w:space="0" w:color="auto"/>
        <w:left w:val="none" w:sz="0" w:space="0" w:color="auto"/>
        <w:bottom w:val="none" w:sz="0" w:space="0" w:color="auto"/>
        <w:right w:val="none" w:sz="0" w:space="0" w:color="auto"/>
      </w:divBdr>
      <w:divsChild>
        <w:div w:id="85686643">
          <w:marLeft w:val="0"/>
          <w:marRight w:val="225"/>
          <w:marTop w:val="0"/>
          <w:marBottom w:val="225"/>
          <w:divBdr>
            <w:top w:val="none" w:sz="0" w:space="0" w:color="auto"/>
            <w:left w:val="none" w:sz="0" w:space="0" w:color="auto"/>
            <w:bottom w:val="none" w:sz="0" w:space="0" w:color="auto"/>
            <w:right w:val="none" w:sz="0" w:space="0" w:color="auto"/>
          </w:divBdr>
        </w:div>
      </w:divsChild>
    </w:div>
    <w:div w:id="1623464693">
      <w:bodyDiv w:val="1"/>
      <w:marLeft w:val="0"/>
      <w:marRight w:val="0"/>
      <w:marTop w:val="0"/>
      <w:marBottom w:val="0"/>
      <w:divBdr>
        <w:top w:val="none" w:sz="0" w:space="0" w:color="auto"/>
        <w:left w:val="none" w:sz="0" w:space="0" w:color="auto"/>
        <w:bottom w:val="none" w:sz="0" w:space="0" w:color="auto"/>
        <w:right w:val="none" w:sz="0" w:space="0" w:color="auto"/>
      </w:divBdr>
      <w:divsChild>
        <w:div w:id="1642539400">
          <w:marLeft w:val="0"/>
          <w:marRight w:val="0"/>
          <w:marTop w:val="300"/>
          <w:marBottom w:val="225"/>
          <w:divBdr>
            <w:top w:val="none" w:sz="0" w:space="0" w:color="auto"/>
            <w:left w:val="none" w:sz="0" w:space="0" w:color="auto"/>
            <w:bottom w:val="none" w:sz="0" w:space="0" w:color="auto"/>
            <w:right w:val="none" w:sz="0" w:space="0" w:color="auto"/>
          </w:divBdr>
          <w:divsChild>
            <w:div w:id="2136873244">
              <w:marLeft w:val="180"/>
              <w:marRight w:val="0"/>
              <w:marTop w:val="0"/>
              <w:marBottom w:val="0"/>
              <w:divBdr>
                <w:top w:val="none" w:sz="0" w:space="0" w:color="auto"/>
                <w:left w:val="none" w:sz="0" w:space="0" w:color="auto"/>
                <w:bottom w:val="none" w:sz="0" w:space="0" w:color="auto"/>
                <w:right w:val="none" w:sz="0" w:space="0" w:color="auto"/>
              </w:divBdr>
            </w:div>
          </w:divsChild>
        </w:div>
        <w:div w:id="973635472">
          <w:marLeft w:val="0"/>
          <w:marRight w:val="0"/>
          <w:marTop w:val="300"/>
          <w:marBottom w:val="0"/>
          <w:divBdr>
            <w:top w:val="none" w:sz="0" w:space="0" w:color="auto"/>
            <w:left w:val="none" w:sz="0" w:space="0" w:color="auto"/>
            <w:bottom w:val="none" w:sz="0" w:space="0" w:color="auto"/>
            <w:right w:val="none" w:sz="0" w:space="0" w:color="auto"/>
          </w:divBdr>
          <w:divsChild>
            <w:div w:id="754088513">
              <w:marLeft w:val="0"/>
              <w:marRight w:val="0"/>
              <w:marTop w:val="0"/>
              <w:marBottom w:val="0"/>
              <w:divBdr>
                <w:top w:val="none" w:sz="0" w:space="0" w:color="auto"/>
                <w:left w:val="none" w:sz="0" w:space="0" w:color="auto"/>
                <w:bottom w:val="none" w:sz="0" w:space="0" w:color="auto"/>
                <w:right w:val="none" w:sz="0" w:space="0" w:color="auto"/>
              </w:divBdr>
              <w:divsChild>
                <w:div w:id="911695889">
                  <w:marLeft w:val="0"/>
                  <w:marRight w:val="0"/>
                  <w:marTop w:val="0"/>
                  <w:marBottom w:val="0"/>
                  <w:divBdr>
                    <w:top w:val="none" w:sz="0" w:space="0" w:color="auto"/>
                    <w:left w:val="none" w:sz="0" w:space="0" w:color="auto"/>
                    <w:bottom w:val="none" w:sz="0" w:space="0" w:color="auto"/>
                    <w:right w:val="none" w:sz="0" w:space="0" w:color="auto"/>
                  </w:divBdr>
                  <w:divsChild>
                    <w:div w:id="1200432289">
                      <w:marLeft w:val="0"/>
                      <w:marRight w:val="0"/>
                      <w:marTop w:val="0"/>
                      <w:marBottom w:val="0"/>
                      <w:divBdr>
                        <w:top w:val="none" w:sz="0" w:space="0" w:color="auto"/>
                        <w:left w:val="none" w:sz="0" w:space="0" w:color="auto"/>
                        <w:bottom w:val="none" w:sz="0" w:space="0" w:color="auto"/>
                        <w:right w:val="none" w:sz="0" w:space="0" w:color="auto"/>
                      </w:divBdr>
                    </w:div>
                  </w:divsChild>
                </w:div>
                <w:div w:id="562300866">
                  <w:marLeft w:val="0"/>
                  <w:marRight w:val="0"/>
                  <w:marTop w:val="300"/>
                  <w:marBottom w:val="0"/>
                  <w:divBdr>
                    <w:top w:val="none" w:sz="0" w:space="0" w:color="auto"/>
                    <w:left w:val="none" w:sz="0" w:space="0" w:color="auto"/>
                    <w:bottom w:val="none" w:sz="0" w:space="0" w:color="auto"/>
                    <w:right w:val="none" w:sz="0" w:space="0" w:color="auto"/>
                  </w:divBdr>
                </w:div>
                <w:div w:id="707535430">
                  <w:marLeft w:val="0"/>
                  <w:marRight w:val="0"/>
                  <w:marTop w:val="540"/>
                  <w:marBottom w:val="540"/>
                  <w:divBdr>
                    <w:top w:val="single" w:sz="6" w:space="6" w:color="CCCCCC"/>
                    <w:left w:val="none" w:sz="0" w:space="0" w:color="auto"/>
                    <w:bottom w:val="single" w:sz="6" w:space="6" w:color="CCCCCC"/>
                    <w:right w:val="none" w:sz="0" w:space="0" w:color="auto"/>
                  </w:divBdr>
                </w:div>
                <w:div w:id="1936548824">
                  <w:marLeft w:val="0"/>
                  <w:marRight w:val="0"/>
                  <w:marTop w:val="0"/>
                  <w:marBottom w:val="0"/>
                  <w:divBdr>
                    <w:top w:val="none" w:sz="0" w:space="0" w:color="auto"/>
                    <w:left w:val="none" w:sz="0" w:space="0" w:color="auto"/>
                    <w:bottom w:val="none" w:sz="0" w:space="0" w:color="auto"/>
                    <w:right w:val="none" w:sz="0" w:space="0" w:color="auto"/>
                  </w:divBdr>
                  <w:divsChild>
                    <w:div w:id="1991597489">
                      <w:marLeft w:val="0"/>
                      <w:marRight w:val="0"/>
                      <w:marTop w:val="300"/>
                      <w:marBottom w:val="0"/>
                      <w:divBdr>
                        <w:top w:val="none" w:sz="0" w:space="0" w:color="auto"/>
                        <w:left w:val="none" w:sz="0" w:space="0" w:color="auto"/>
                        <w:bottom w:val="none" w:sz="0" w:space="0" w:color="auto"/>
                        <w:right w:val="none" w:sz="0" w:space="0" w:color="auto"/>
                      </w:divBdr>
                    </w:div>
                  </w:divsChild>
                </w:div>
                <w:div w:id="2100564634">
                  <w:marLeft w:val="0"/>
                  <w:marRight w:val="0"/>
                  <w:marTop w:val="0"/>
                  <w:marBottom w:val="0"/>
                  <w:divBdr>
                    <w:top w:val="none" w:sz="0" w:space="0" w:color="auto"/>
                    <w:left w:val="none" w:sz="0" w:space="0" w:color="auto"/>
                    <w:bottom w:val="none" w:sz="0" w:space="0" w:color="auto"/>
                    <w:right w:val="none" w:sz="0" w:space="0" w:color="auto"/>
                  </w:divBdr>
                  <w:divsChild>
                    <w:div w:id="19761328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448</Words>
  <Characters>2554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Antonella  Schiantarelli</cp:lastModifiedBy>
  <cp:revision>4</cp:revision>
  <dcterms:created xsi:type="dcterms:W3CDTF">2026-02-11T20:27:00Z</dcterms:created>
  <dcterms:modified xsi:type="dcterms:W3CDTF">2026-02-20T14:55:00Z</dcterms:modified>
</cp:coreProperties>
</file>