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4DED" w14:textId="77777777" w:rsidR="0061376F" w:rsidRDefault="0061376F" w:rsidP="0061376F">
      <w:pPr>
        <w:rPr>
          <w:rFonts w:ascii="Aptos" w:hAnsi="Aptos"/>
          <w:lang w:val="es-AR"/>
        </w:rPr>
      </w:pPr>
    </w:p>
    <w:p w14:paraId="1C77EC2F" w14:textId="087001EE" w:rsidR="000870BC" w:rsidRPr="000870BC" w:rsidRDefault="000870BC" w:rsidP="000870BC">
      <w:pPr>
        <w:pStyle w:val="NormalWeb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proofErr w:type="spellStart"/>
      <w:r w:rsidRPr="000870BC">
        <w:rPr>
          <w:rStyle w:val="Textoennegrita"/>
          <w:rFonts w:asciiTheme="minorHAnsi" w:hAnsiTheme="minorHAnsi" w:cstheme="minorHAnsi"/>
          <w:sz w:val="28"/>
          <w:szCs w:val="28"/>
        </w:rPr>
        <w:t>Agronorte</w:t>
      </w:r>
      <w:proofErr w:type="spellEnd"/>
      <w:r w:rsidRPr="000870BC">
        <w:rPr>
          <w:rStyle w:val="Textoennegrita"/>
          <w:rFonts w:asciiTheme="minorHAnsi" w:hAnsiTheme="minorHAnsi" w:cstheme="minorHAnsi"/>
          <w:sz w:val="28"/>
          <w:szCs w:val="28"/>
        </w:rPr>
        <w:t xml:space="preserve"> llega con tecnología, servicios y nuevas propuestas para el productor</w:t>
      </w:r>
    </w:p>
    <w:p w14:paraId="3FAC9287" w14:textId="77777777" w:rsidR="000870BC" w:rsidRPr="000870BC" w:rsidRDefault="000870BC" w:rsidP="000870BC">
      <w:pPr>
        <w:pStyle w:val="NormalWeb"/>
        <w:spacing w:line="276" w:lineRule="auto"/>
        <w:jc w:val="center"/>
        <w:rPr>
          <w:rFonts w:asciiTheme="minorHAnsi" w:hAnsiTheme="minorHAnsi" w:cstheme="minorHAnsi"/>
        </w:rPr>
      </w:pPr>
      <w:r w:rsidRPr="000870BC">
        <w:rPr>
          <w:rStyle w:val="nfasis"/>
          <w:rFonts w:asciiTheme="minorHAnsi" w:hAnsiTheme="minorHAnsi" w:cstheme="minorHAnsi"/>
        </w:rPr>
        <w:t xml:space="preserve">La concesionaria oficial de </w:t>
      </w:r>
      <w:r w:rsidRPr="000870BC">
        <w:rPr>
          <w:rStyle w:val="whitespace-normal"/>
          <w:rFonts w:asciiTheme="minorHAnsi" w:hAnsiTheme="minorHAnsi" w:cstheme="minorHAnsi"/>
          <w:i/>
          <w:iCs/>
        </w:rPr>
        <w:t>John Deere</w:t>
      </w:r>
      <w:r w:rsidRPr="000870BC">
        <w:rPr>
          <w:rStyle w:val="nfasis"/>
          <w:rFonts w:asciiTheme="minorHAnsi" w:hAnsiTheme="minorHAnsi" w:cstheme="minorHAnsi"/>
        </w:rPr>
        <w:t xml:space="preserve"> en el norte argentino llevará maquinaria, innovación y soluciones pensadas para mejorar la eficiencia y rentabilidad del sector ganadero.</w:t>
      </w:r>
    </w:p>
    <w:p w14:paraId="5A7E1B82" w14:textId="6454A5F2" w:rsidR="000870BC" w:rsidRPr="000870BC" w:rsidRDefault="000870BC" w:rsidP="000870B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870BC">
        <w:rPr>
          <w:rFonts w:asciiTheme="minorHAnsi" w:hAnsiTheme="minorHAnsi" w:cstheme="minorHAnsi"/>
        </w:rPr>
        <w:t xml:space="preserve">En el marco de una nueva edición de </w:t>
      </w:r>
      <w:r>
        <w:rPr>
          <w:rStyle w:val="Textoennegrita"/>
          <w:rFonts w:asciiTheme="minorHAnsi" w:hAnsiTheme="minorHAnsi" w:cstheme="minorHAnsi"/>
        </w:rPr>
        <w:t>las</w:t>
      </w:r>
      <w:r w:rsidRPr="000870BC">
        <w:rPr>
          <w:rStyle w:val="Textoennegrita"/>
          <w:rFonts w:asciiTheme="minorHAnsi" w:hAnsiTheme="minorHAnsi" w:cstheme="minorHAnsi"/>
        </w:rPr>
        <w:t xml:space="preserve"> N</w:t>
      </w:r>
      <w:r>
        <w:rPr>
          <w:rStyle w:val="Textoennegrita"/>
          <w:rFonts w:asciiTheme="minorHAnsi" w:hAnsiTheme="minorHAnsi" w:cstheme="minorHAnsi"/>
        </w:rPr>
        <w:t>ACIONALES</w:t>
      </w:r>
      <w:r w:rsidRPr="000870BC">
        <w:rPr>
          <w:rStyle w:val="Textoennegrita"/>
          <w:rFonts w:asciiTheme="minorHAnsi" w:hAnsiTheme="minorHAnsi" w:cstheme="minorHAnsi"/>
        </w:rPr>
        <w:t xml:space="preserve"> </w:t>
      </w:r>
      <w:r w:rsidRPr="000870BC">
        <w:rPr>
          <w:rStyle w:val="Textoennegrita"/>
          <w:rFonts w:asciiTheme="minorHAnsi" w:hAnsiTheme="minorHAnsi" w:cstheme="minorHAnsi"/>
          <w:b w:val="0"/>
          <w:bCs w:val="0"/>
        </w:rPr>
        <w:t>con la fuerza de Expoagro</w:t>
      </w:r>
      <w:r w:rsidRPr="000870BC">
        <w:rPr>
          <w:rFonts w:asciiTheme="minorHAnsi" w:hAnsiTheme="minorHAnsi" w:cstheme="minorHAnsi"/>
          <w:b/>
          <w:bCs/>
        </w:rPr>
        <w:t>,</w:t>
      </w:r>
      <w:r w:rsidRPr="000870BC">
        <w:rPr>
          <w:rFonts w:asciiTheme="minorHAnsi" w:hAnsiTheme="minorHAnsi" w:cstheme="minorHAnsi"/>
        </w:rPr>
        <w:t xml:space="preserve"> </w:t>
      </w:r>
      <w:proofErr w:type="spellStart"/>
      <w:r w:rsidRPr="000870BC">
        <w:rPr>
          <w:rStyle w:val="whitespace-normal"/>
          <w:rFonts w:asciiTheme="minorHAnsi" w:hAnsiTheme="minorHAnsi" w:cstheme="minorHAnsi"/>
          <w:b/>
          <w:bCs/>
        </w:rPr>
        <w:t>Agronorte</w:t>
      </w:r>
      <w:proofErr w:type="spellEnd"/>
      <w:r w:rsidRPr="000870BC">
        <w:rPr>
          <w:rFonts w:asciiTheme="minorHAnsi" w:hAnsiTheme="minorHAnsi" w:cstheme="minorHAnsi"/>
        </w:rPr>
        <w:t xml:space="preserve"> participará con una propuesta integral orientada a mostrar el potencial de la tecnología aplicada al campo. La empresa busca acercar al productor herramientas concretas que permitan optimizar costos y potenciar los resultados productivos.</w:t>
      </w:r>
    </w:p>
    <w:p w14:paraId="32F23B98" w14:textId="1E6F1ECA" w:rsidR="000870BC" w:rsidRPr="000870BC" w:rsidRDefault="000870BC" w:rsidP="000870B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870BC">
        <w:rPr>
          <w:rFonts w:asciiTheme="minorHAnsi" w:hAnsiTheme="minorHAnsi" w:cstheme="minorHAnsi"/>
        </w:rPr>
        <w:t xml:space="preserve">Una vez más, </w:t>
      </w:r>
      <w:proofErr w:type="spellStart"/>
      <w:r w:rsidRPr="000870BC">
        <w:rPr>
          <w:rFonts w:asciiTheme="minorHAnsi" w:hAnsiTheme="minorHAnsi" w:cstheme="minorHAnsi"/>
        </w:rPr>
        <w:t>Exponenciar</w:t>
      </w:r>
      <w:proofErr w:type="spellEnd"/>
      <w:r w:rsidRPr="000870BC">
        <w:rPr>
          <w:rFonts w:asciiTheme="minorHAnsi" w:hAnsiTheme="minorHAnsi" w:cstheme="minorHAnsi"/>
        </w:rPr>
        <w:t xml:space="preserve"> se une a las asociaciones líderes de razas bovinas para dar vida a este evento clave del calendario ganadero. Del </w:t>
      </w:r>
      <w:r w:rsidRPr="000870BC">
        <w:rPr>
          <w:rStyle w:val="Textoennegrita"/>
          <w:rFonts w:asciiTheme="minorHAnsi" w:hAnsiTheme="minorHAnsi" w:cstheme="minorHAnsi"/>
        </w:rPr>
        <w:t>24 al 29 de mayo de 2026</w:t>
      </w:r>
      <w:r w:rsidRPr="000870BC">
        <w:rPr>
          <w:rFonts w:asciiTheme="minorHAnsi" w:hAnsiTheme="minorHAnsi" w:cstheme="minorHAnsi"/>
        </w:rPr>
        <w:t xml:space="preserve">, en la Sociedad Rural de Corrientes (Riachuelo), se exhibirá la mejor genética de las principales razas, junto a una destacada vidriera comercial y una agenda cargada de juras, remates y jornadas técnicas. </w:t>
      </w:r>
    </w:p>
    <w:p w14:paraId="11E5093E" w14:textId="77777777" w:rsidR="000870BC" w:rsidRPr="000870BC" w:rsidRDefault="000870BC" w:rsidP="000870BC">
      <w:pPr>
        <w:pStyle w:val="Ttulo3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0870BC">
        <w:rPr>
          <w:rFonts w:asciiTheme="minorHAnsi" w:hAnsiTheme="minorHAnsi" w:cstheme="minorHAnsi"/>
          <w:b/>
          <w:bCs/>
          <w:color w:val="auto"/>
        </w:rPr>
        <w:t>Tecnología en acción para el campo</w:t>
      </w:r>
    </w:p>
    <w:p w14:paraId="1AA04CE4" w14:textId="77777777" w:rsidR="000870BC" w:rsidRPr="000870BC" w:rsidRDefault="000870BC" w:rsidP="000870B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870BC">
        <w:rPr>
          <w:rFonts w:asciiTheme="minorHAnsi" w:hAnsiTheme="minorHAnsi" w:cstheme="minorHAnsi"/>
        </w:rPr>
        <w:t xml:space="preserve">Durante la muestra, </w:t>
      </w:r>
      <w:proofErr w:type="spellStart"/>
      <w:r w:rsidRPr="000870BC">
        <w:rPr>
          <w:rFonts w:asciiTheme="minorHAnsi" w:hAnsiTheme="minorHAnsi" w:cstheme="minorHAnsi"/>
        </w:rPr>
        <w:t>Agronorte</w:t>
      </w:r>
      <w:proofErr w:type="spellEnd"/>
      <w:r w:rsidRPr="000870BC">
        <w:rPr>
          <w:rFonts w:asciiTheme="minorHAnsi" w:hAnsiTheme="minorHAnsi" w:cstheme="minorHAnsi"/>
        </w:rPr>
        <w:t xml:space="preserve"> presentará una selección de equipos pensados para el trabajo diario del productor, entre ellos un </w:t>
      </w:r>
      <w:r w:rsidRPr="000870BC">
        <w:rPr>
          <w:rStyle w:val="Textoennegrita"/>
          <w:rFonts w:asciiTheme="minorHAnsi" w:hAnsiTheme="minorHAnsi" w:cstheme="minorHAnsi"/>
        </w:rPr>
        <w:t>tractor 5090 con cargador frontal</w:t>
      </w:r>
      <w:r w:rsidRPr="000870BC">
        <w:rPr>
          <w:rFonts w:asciiTheme="minorHAnsi" w:hAnsiTheme="minorHAnsi" w:cstheme="minorHAnsi"/>
        </w:rPr>
        <w:t xml:space="preserve">, una </w:t>
      </w:r>
      <w:r w:rsidRPr="000870BC">
        <w:rPr>
          <w:rStyle w:val="Textoennegrita"/>
          <w:rFonts w:asciiTheme="minorHAnsi" w:hAnsiTheme="minorHAnsi" w:cstheme="minorHAnsi"/>
        </w:rPr>
        <w:t>retroexcavadora</w:t>
      </w:r>
      <w:r w:rsidRPr="000870BC">
        <w:rPr>
          <w:rFonts w:asciiTheme="minorHAnsi" w:hAnsiTheme="minorHAnsi" w:cstheme="minorHAnsi"/>
        </w:rPr>
        <w:t xml:space="preserve"> y una </w:t>
      </w:r>
      <w:proofErr w:type="spellStart"/>
      <w:r w:rsidRPr="000870BC">
        <w:rPr>
          <w:rStyle w:val="Textoennegrita"/>
          <w:rFonts w:asciiTheme="minorHAnsi" w:hAnsiTheme="minorHAnsi" w:cstheme="minorHAnsi"/>
        </w:rPr>
        <w:t>minicargadora</w:t>
      </w:r>
      <w:proofErr w:type="spellEnd"/>
      <w:r w:rsidRPr="000870BC">
        <w:rPr>
          <w:rFonts w:asciiTheme="minorHAnsi" w:hAnsiTheme="minorHAnsi" w:cstheme="minorHAnsi"/>
        </w:rPr>
        <w:t>, herramientas clave para tareas ganaderas y de infraestructura rural.</w:t>
      </w:r>
    </w:p>
    <w:p w14:paraId="12B2979B" w14:textId="77777777" w:rsidR="000870BC" w:rsidRPr="000870BC" w:rsidRDefault="000870BC" w:rsidP="000870B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870BC">
        <w:rPr>
          <w:rFonts w:asciiTheme="minorHAnsi" w:hAnsiTheme="minorHAnsi" w:cstheme="minorHAnsi"/>
        </w:rPr>
        <w:t xml:space="preserve">Además, como novedad, la firma dará a conocer su nuevo servicio de </w:t>
      </w:r>
      <w:proofErr w:type="spellStart"/>
      <w:r w:rsidRPr="000870BC">
        <w:rPr>
          <w:rStyle w:val="Textoennegrita"/>
          <w:rFonts w:asciiTheme="minorHAnsi" w:hAnsiTheme="minorHAnsi" w:cstheme="minorHAnsi"/>
        </w:rPr>
        <w:t>rental</w:t>
      </w:r>
      <w:proofErr w:type="spellEnd"/>
      <w:r w:rsidRPr="000870BC">
        <w:rPr>
          <w:rStyle w:val="Textoennegrita"/>
          <w:rFonts w:asciiTheme="minorHAnsi" w:hAnsiTheme="minorHAnsi" w:cstheme="minorHAnsi"/>
        </w:rPr>
        <w:t xml:space="preserve"> de maquinaria para construcción</w:t>
      </w:r>
      <w:r w:rsidRPr="000870BC">
        <w:rPr>
          <w:rFonts w:asciiTheme="minorHAnsi" w:hAnsiTheme="minorHAnsi" w:cstheme="minorHAnsi"/>
        </w:rPr>
        <w:t xml:space="preserve">, ampliando así su oferta y brindando soluciones más flexibles para distintos tipos de necesidades productivas. A esto se suma la reciente incorporación de </w:t>
      </w:r>
      <w:r w:rsidRPr="000870BC">
        <w:rPr>
          <w:rStyle w:val="Textoennegrita"/>
          <w:rFonts w:asciiTheme="minorHAnsi" w:hAnsiTheme="minorHAnsi" w:cstheme="minorHAnsi"/>
        </w:rPr>
        <w:t>productos Honda</w:t>
      </w:r>
      <w:r w:rsidRPr="000870BC">
        <w:rPr>
          <w:rFonts w:asciiTheme="minorHAnsi" w:hAnsiTheme="minorHAnsi" w:cstheme="minorHAnsi"/>
        </w:rPr>
        <w:t xml:space="preserve"> a su cartera, lo que refuerza su posicionamiento como proveedor integral.</w:t>
      </w:r>
    </w:p>
    <w:p w14:paraId="686EC170" w14:textId="77777777" w:rsidR="000870BC" w:rsidRPr="000870BC" w:rsidRDefault="000870BC" w:rsidP="000870BC">
      <w:pPr>
        <w:pStyle w:val="Ttulo3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0870BC">
        <w:rPr>
          <w:rFonts w:asciiTheme="minorHAnsi" w:hAnsiTheme="minorHAnsi" w:cstheme="minorHAnsi"/>
          <w:b/>
          <w:bCs/>
          <w:color w:val="auto"/>
        </w:rPr>
        <w:t>Innovación, demostraciones y nuevas alianzas</w:t>
      </w:r>
    </w:p>
    <w:p w14:paraId="7BFFE55D" w14:textId="77777777" w:rsidR="000870BC" w:rsidRPr="000870BC" w:rsidRDefault="000870BC" w:rsidP="000870B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870BC">
        <w:rPr>
          <w:rFonts w:asciiTheme="minorHAnsi" w:hAnsiTheme="minorHAnsi" w:cstheme="minorHAnsi"/>
        </w:rPr>
        <w:t xml:space="preserve">Uno de los principales objetivos de </w:t>
      </w:r>
      <w:proofErr w:type="spellStart"/>
      <w:r w:rsidRPr="000870BC">
        <w:rPr>
          <w:rFonts w:asciiTheme="minorHAnsi" w:hAnsiTheme="minorHAnsi" w:cstheme="minorHAnsi"/>
        </w:rPr>
        <w:t>Agronorte</w:t>
      </w:r>
      <w:proofErr w:type="spellEnd"/>
      <w:r w:rsidRPr="000870BC">
        <w:rPr>
          <w:rFonts w:asciiTheme="minorHAnsi" w:hAnsiTheme="minorHAnsi" w:cstheme="minorHAnsi"/>
        </w:rPr>
        <w:t xml:space="preserve"> en esta edición será demostrar cómo la incorporación de tecnología puede traducirse en mayor eficiencia y rentabilidad. En este sentido, la empresa evalúa realizar </w:t>
      </w:r>
      <w:r w:rsidRPr="000870BC">
        <w:rPr>
          <w:rStyle w:val="Textoennegrita"/>
          <w:rFonts w:asciiTheme="minorHAnsi" w:hAnsiTheme="minorHAnsi" w:cstheme="minorHAnsi"/>
        </w:rPr>
        <w:t>demostraciones en vivo con el tractor</w:t>
      </w:r>
      <w:r w:rsidRPr="000870BC">
        <w:rPr>
          <w:rFonts w:asciiTheme="minorHAnsi" w:hAnsiTheme="minorHAnsi" w:cstheme="minorHAnsi"/>
        </w:rPr>
        <w:t>, donde se explicarán sus funcionalidades y aplicaciones específicas para el sector ganadero.</w:t>
      </w:r>
    </w:p>
    <w:p w14:paraId="230F0E68" w14:textId="33B00361" w:rsidR="000870BC" w:rsidRPr="00C64E2E" w:rsidRDefault="000870BC" w:rsidP="000870B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C64E2E">
        <w:rPr>
          <w:rFonts w:asciiTheme="minorHAnsi" w:hAnsiTheme="minorHAnsi" w:cstheme="minorHAnsi"/>
        </w:rPr>
        <w:lastRenderedPageBreak/>
        <w:t xml:space="preserve">Asimismo, en conjunto con su distribuidor de drones “El Impenetrable”, podrían llevar adelante una </w:t>
      </w:r>
      <w:r w:rsidRPr="00C64E2E">
        <w:rPr>
          <w:rStyle w:val="Textoennegrita"/>
          <w:rFonts w:asciiTheme="minorHAnsi" w:hAnsiTheme="minorHAnsi" w:cstheme="minorHAnsi"/>
        </w:rPr>
        <w:t>charla o demostración vinculada al uso de drones</w:t>
      </w:r>
      <w:r w:rsidRPr="00C64E2E">
        <w:rPr>
          <w:rFonts w:asciiTheme="minorHAnsi" w:hAnsiTheme="minorHAnsi" w:cstheme="minorHAnsi"/>
        </w:rPr>
        <w:t>, una tecnología cada vez más presente en el agro para tareas de monitoreo, relevamiento</w:t>
      </w:r>
      <w:r w:rsidR="00C64E2E" w:rsidRPr="00C64E2E">
        <w:rPr>
          <w:rFonts w:asciiTheme="minorHAnsi" w:hAnsiTheme="minorHAnsi" w:cstheme="minorHAnsi"/>
        </w:rPr>
        <w:t>,</w:t>
      </w:r>
      <w:r w:rsidRPr="00C64E2E">
        <w:rPr>
          <w:rFonts w:asciiTheme="minorHAnsi" w:hAnsiTheme="minorHAnsi" w:cstheme="minorHAnsi"/>
        </w:rPr>
        <w:t xml:space="preserve"> gestión</w:t>
      </w:r>
      <w:r w:rsidR="00C64E2E" w:rsidRPr="00C64E2E">
        <w:rPr>
          <w:rFonts w:asciiTheme="minorHAnsi" w:hAnsiTheme="minorHAnsi" w:cstheme="minorHAnsi"/>
        </w:rPr>
        <w:t xml:space="preserve"> y</w:t>
      </w:r>
      <w:r w:rsidR="00C64E2E" w:rsidRPr="00C64E2E">
        <w:rPr>
          <w:rFonts w:asciiTheme="minorHAnsi" w:hAnsiTheme="minorHAnsi" w:cstheme="minorHAnsi"/>
        </w:rPr>
        <w:t xml:space="preserve"> siembra de pasturas.</w:t>
      </w:r>
    </w:p>
    <w:p w14:paraId="13A87BBC" w14:textId="77777777" w:rsidR="000870BC" w:rsidRPr="000870BC" w:rsidRDefault="000870BC" w:rsidP="000870B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0870BC">
        <w:rPr>
          <w:rFonts w:asciiTheme="minorHAnsi" w:hAnsiTheme="minorHAnsi" w:cstheme="minorHAnsi"/>
        </w:rPr>
        <w:t xml:space="preserve">Con esta propuesta, </w:t>
      </w:r>
      <w:proofErr w:type="spellStart"/>
      <w:r w:rsidRPr="000870BC">
        <w:rPr>
          <w:rFonts w:asciiTheme="minorHAnsi" w:hAnsiTheme="minorHAnsi" w:cstheme="minorHAnsi"/>
        </w:rPr>
        <w:t>Agronorte</w:t>
      </w:r>
      <w:proofErr w:type="spellEnd"/>
      <w:r w:rsidRPr="000870BC">
        <w:rPr>
          <w:rFonts w:asciiTheme="minorHAnsi" w:hAnsiTheme="minorHAnsi" w:cstheme="minorHAnsi"/>
        </w:rPr>
        <w:t xml:space="preserve"> reafirma su compromiso con el desarrollo del sector, apostando a la innovación, la cercanía con el productor y la incorporación de nuevas soluciones que acompañen la evolución del campo argentino.</w:t>
      </w:r>
    </w:p>
    <w:p w14:paraId="762940EB" w14:textId="68CDC649" w:rsidR="0076313E" w:rsidRPr="000870BC" w:rsidRDefault="0076313E" w:rsidP="0061376F">
      <w:pPr>
        <w:rPr>
          <w:lang w:val="es-AR"/>
        </w:rPr>
      </w:pPr>
    </w:p>
    <w:sectPr w:rsidR="0076313E" w:rsidRPr="000870BC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DD63" w14:textId="77777777" w:rsidR="007476FC" w:rsidRDefault="007476FC" w:rsidP="00061E7D">
      <w:pPr>
        <w:spacing w:line="240" w:lineRule="auto"/>
      </w:pPr>
      <w:r>
        <w:separator/>
      </w:r>
    </w:p>
  </w:endnote>
  <w:endnote w:type="continuationSeparator" w:id="0">
    <w:p w14:paraId="36D20BED" w14:textId="77777777" w:rsidR="007476FC" w:rsidRDefault="007476FC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B022" w14:textId="77777777" w:rsidR="007476FC" w:rsidRDefault="007476FC" w:rsidP="00061E7D">
      <w:pPr>
        <w:spacing w:line="240" w:lineRule="auto"/>
      </w:pPr>
      <w:r>
        <w:separator/>
      </w:r>
    </w:p>
  </w:footnote>
  <w:footnote w:type="continuationSeparator" w:id="0">
    <w:p w14:paraId="453C9794" w14:textId="77777777" w:rsidR="007476FC" w:rsidRDefault="007476FC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870BC"/>
    <w:rsid w:val="00093D03"/>
    <w:rsid w:val="000E0810"/>
    <w:rsid w:val="000F351B"/>
    <w:rsid w:val="00112862"/>
    <w:rsid w:val="00153443"/>
    <w:rsid w:val="001C273A"/>
    <w:rsid w:val="001C43AA"/>
    <w:rsid w:val="001E3088"/>
    <w:rsid w:val="002021C1"/>
    <w:rsid w:val="00205D5F"/>
    <w:rsid w:val="00230D6B"/>
    <w:rsid w:val="00264889"/>
    <w:rsid w:val="00276872"/>
    <w:rsid w:val="00292355"/>
    <w:rsid w:val="002B339B"/>
    <w:rsid w:val="003176D5"/>
    <w:rsid w:val="00372F04"/>
    <w:rsid w:val="003F5CB6"/>
    <w:rsid w:val="003F792E"/>
    <w:rsid w:val="00426C74"/>
    <w:rsid w:val="0050143D"/>
    <w:rsid w:val="00502B9A"/>
    <w:rsid w:val="00533639"/>
    <w:rsid w:val="00577428"/>
    <w:rsid w:val="005B0833"/>
    <w:rsid w:val="005B2DDD"/>
    <w:rsid w:val="0061376F"/>
    <w:rsid w:val="006167C0"/>
    <w:rsid w:val="006424D1"/>
    <w:rsid w:val="00675D79"/>
    <w:rsid w:val="006D2A8C"/>
    <w:rsid w:val="0071350B"/>
    <w:rsid w:val="007174E5"/>
    <w:rsid w:val="007476FC"/>
    <w:rsid w:val="0076313E"/>
    <w:rsid w:val="0076395C"/>
    <w:rsid w:val="007805D6"/>
    <w:rsid w:val="007B6989"/>
    <w:rsid w:val="007F3413"/>
    <w:rsid w:val="008711C3"/>
    <w:rsid w:val="008D1823"/>
    <w:rsid w:val="008E6492"/>
    <w:rsid w:val="008F5C5E"/>
    <w:rsid w:val="00906E6D"/>
    <w:rsid w:val="00977B07"/>
    <w:rsid w:val="009967C6"/>
    <w:rsid w:val="00A12CCB"/>
    <w:rsid w:val="00AB6D99"/>
    <w:rsid w:val="00AC5F47"/>
    <w:rsid w:val="00AC6B18"/>
    <w:rsid w:val="00B02D25"/>
    <w:rsid w:val="00B11F3D"/>
    <w:rsid w:val="00B23C2C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64E2E"/>
    <w:rsid w:val="00C729E3"/>
    <w:rsid w:val="00C91FC8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8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3</cp:revision>
  <dcterms:created xsi:type="dcterms:W3CDTF">2026-04-30T18:50:00Z</dcterms:created>
  <dcterms:modified xsi:type="dcterms:W3CDTF">2026-04-30T19:27:00Z</dcterms:modified>
</cp:coreProperties>
</file>