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B9D53" w14:textId="77777777" w:rsidR="00F1661A" w:rsidRDefault="00F1661A">
      <w:pPr>
        <w:rPr>
          <w:rFonts w:ascii="Aptos" w:eastAsia="Aptos" w:hAnsi="Aptos" w:cs="Aptos"/>
          <w:sz w:val="24"/>
          <w:szCs w:val="24"/>
        </w:rPr>
      </w:pPr>
    </w:p>
    <w:p w14:paraId="5E5E5E11" w14:textId="5EB3EC3D" w:rsidR="00F1661A" w:rsidRDefault="006751E4" w:rsidP="002A59A4">
      <w:pPr>
        <w:spacing w:before="240" w:after="240"/>
        <w:jc w:val="center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Con maquinaria, drones y gestión digital: Jacto integra tecnologías para una agricultura más eficiente</w:t>
      </w:r>
    </w:p>
    <w:p w14:paraId="654BA231" w14:textId="77777777" w:rsidR="00F1661A" w:rsidRDefault="006751E4">
      <w:pPr>
        <w:spacing w:before="240" w:after="240"/>
        <w:jc w:val="center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La multinacional especializada en maquinaria, servicios y soluciones agrícolas, exhibirá sus más recientes desarrollos en una nueva edición del Congreso Aapresid 2026. Autopropulsados, drones y soluciones digitales, los ejes de su propuesta.</w:t>
      </w:r>
    </w:p>
    <w:p w14:paraId="219A20D9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Del 4 al 6 de agosto de 2026, en el Salón Metropolitano de Rosario</w:t>
      </w:r>
      <w:r>
        <w:rPr>
          <w:rFonts w:ascii="Aptos" w:eastAsia="Aptos" w:hAnsi="Aptos" w:cs="Aptos"/>
          <w:sz w:val="24"/>
          <w:szCs w:val="24"/>
        </w:rPr>
        <w:t xml:space="preserve">, se llevará a cabo una nueva edición del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2026 con la fuerza de Expoagro</w:t>
      </w:r>
      <w:r>
        <w:rPr>
          <w:rFonts w:ascii="Aptos" w:eastAsia="Aptos" w:hAnsi="Aptos" w:cs="Aptos"/>
          <w:sz w:val="24"/>
          <w:szCs w:val="24"/>
        </w:rPr>
        <w:t xml:space="preserve">, uno de los principales espacios de innovación y agricultura sustentable del país. </w:t>
      </w:r>
    </w:p>
    <w:p w14:paraId="30EADFA7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Será la oportunidad en la que </w:t>
      </w:r>
      <w:r>
        <w:rPr>
          <w:rFonts w:ascii="Aptos" w:eastAsia="Aptos" w:hAnsi="Aptos" w:cs="Aptos"/>
          <w:b/>
          <w:bCs/>
          <w:sz w:val="24"/>
          <w:szCs w:val="24"/>
        </w:rPr>
        <w:t>Jacto</w:t>
      </w:r>
      <w:r>
        <w:rPr>
          <w:rFonts w:ascii="Aptos" w:eastAsia="Aptos" w:hAnsi="Aptos" w:cs="Aptos"/>
          <w:sz w:val="24"/>
          <w:szCs w:val="24"/>
        </w:rPr>
        <w:t xml:space="preserve">, a multinacional de origen brasilero especializada en maquinaria, servicios y soluciones agrícolas, presente sus más recientes desarrollos tecnológicos, con foco en los </w:t>
      </w:r>
      <w:r>
        <w:rPr>
          <w:rFonts w:ascii="Aptos" w:eastAsia="Aptos" w:hAnsi="Aptos" w:cs="Aptos"/>
          <w:b/>
          <w:bCs/>
          <w:sz w:val="24"/>
          <w:szCs w:val="24"/>
        </w:rPr>
        <w:t>pulverizadores autopropulsados Uniport 4530 y el Uniport 5030</w:t>
      </w:r>
      <w:r>
        <w:rPr>
          <w:rFonts w:ascii="Aptos" w:eastAsia="Aptos" w:hAnsi="Aptos" w:cs="Aptos"/>
          <w:sz w:val="24"/>
          <w:szCs w:val="24"/>
        </w:rPr>
        <w:t xml:space="preserve">, su completa línea de </w:t>
      </w:r>
      <w:r>
        <w:rPr>
          <w:rFonts w:ascii="Aptos" w:eastAsia="Aptos" w:hAnsi="Aptos" w:cs="Aptos"/>
          <w:b/>
          <w:bCs/>
          <w:sz w:val="24"/>
          <w:szCs w:val="24"/>
        </w:rPr>
        <w:t>drones agrícolas</w:t>
      </w:r>
      <w:r>
        <w:rPr>
          <w:rFonts w:ascii="Aptos" w:eastAsia="Aptos" w:hAnsi="Aptos" w:cs="Aptos"/>
          <w:sz w:val="24"/>
          <w:szCs w:val="24"/>
        </w:rPr>
        <w:t xml:space="preserve"> y </w:t>
      </w:r>
      <w:r>
        <w:rPr>
          <w:rFonts w:ascii="Aptos" w:eastAsia="Aptos" w:hAnsi="Aptos" w:cs="Aptos"/>
          <w:b/>
          <w:bCs/>
          <w:sz w:val="24"/>
          <w:szCs w:val="24"/>
        </w:rPr>
        <w:t>soluciones digitales</w:t>
      </w:r>
      <w:r>
        <w:rPr>
          <w:rFonts w:ascii="Aptos" w:eastAsia="Aptos" w:hAnsi="Aptos" w:cs="Aptos"/>
          <w:sz w:val="24"/>
          <w:szCs w:val="24"/>
        </w:rPr>
        <w:t xml:space="preserve"> para la gestión de las operaciones.</w:t>
      </w:r>
    </w:p>
    <w:p w14:paraId="3D92D3B3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Durante el Congreso, la compañía presentará un amplio portfolio orientado a mejorar la eficiencia operativa, la precisión de las aplicaciones y la productividad en los sistemas agrícolas, acompañando la evolución hacia una agricultura cada vez más inteligente, sustentable y basada en datos.</w:t>
      </w:r>
    </w:p>
    <w:p w14:paraId="44D03F30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Además de las novedades en pulverización, Jacto exhibirá sus soluciones de conectividad, telemetría y gestión digital, desarrolladas para integrar la información de los equipos, optimizar la toma de decisiones y brindar mayor trazabilidad a las operaciones agrícolas.</w:t>
      </w:r>
    </w:p>
    <w:p w14:paraId="0414E105" w14:textId="77777777" w:rsidR="00F1661A" w:rsidRDefault="006751E4">
      <w:pPr>
        <w:spacing w:before="240" w:after="24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Tecnología para una agricultura más eficiente</w:t>
      </w:r>
    </w:p>
    <w:p w14:paraId="3009225B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El productor argentino continúa posicionándose como referente regional en adopción tecnológica y eficiencia operativa.</w:t>
      </w:r>
    </w:p>
    <w:p w14:paraId="6977D6F8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</w:t>
      </w:r>
      <w:r>
        <w:rPr>
          <w:rFonts w:ascii="Aptos" w:eastAsia="Aptos" w:hAnsi="Aptos" w:cs="Aptos"/>
          <w:b/>
          <w:bCs/>
          <w:sz w:val="24"/>
          <w:szCs w:val="24"/>
        </w:rPr>
        <w:t>pulverización</w:t>
      </w:r>
      <w:r>
        <w:rPr>
          <w:rFonts w:ascii="Aptos" w:eastAsia="Aptos" w:hAnsi="Aptos" w:cs="Aptos"/>
          <w:sz w:val="24"/>
          <w:szCs w:val="24"/>
        </w:rPr>
        <w:t xml:space="preserve">, explicaron desde la compañía, la demanda evoluciona hacia </w:t>
      </w:r>
      <w:r>
        <w:rPr>
          <w:rFonts w:ascii="Aptos" w:eastAsia="Aptos" w:hAnsi="Aptos" w:cs="Aptos"/>
          <w:b/>
          <w:bCs/>
          <w:sz w:val="24"/>
          <w:szCs w:val="24"/>
        </w:rPr>
        <w:t>aplicaciones cada vez más precisas y específicas</w:t>
      </w:r>
      <w:r>
        <w:rPr>
          <w:rFonts w:ascii="Aptos" w:eastAsia="Aptos" w:hAnsi="Aptos" w:cs="Aptos"/>
          <w:sz w:val="24"/>
          <w:szCs w:val="24"/>
        </w:rPr>
        <w:t>, impulsadas por el uso de insumos de mayor selectividad y valor agregado. En este escenario, la calidad de aplicación y la gestión inteligente de las operaciones adquieren un rol estratégico.</w:t>
      </w:r>
    </w:p>
    <w:p w14:paraId="357EE719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Entre las principales tendencias, se consolidan las prescripciones basadas en imágenes obtenidas mediante drones, las aplicaciones localizadas, el corte pico por pico mediante tecnología PWM y la creciente demanda de trazabilidad y monitoreo a través de sistemas de telemetría embarcada.</w:t>
      </w:r>
    </w:p>
    <w:p w14:paraId="60747F59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lastRenderedPageBreak/>
        <w:t xml:space="preserve">A su vez, la </w:t>
      </w:r>
      <w:r>
        <w:rPr>
          <w:rFonts w:ascii="Aptos" w:eastAsia="Aptos" w:hAnsi="Aptos" w:cs="Aptos"/>
          <w:b/>
          <w:bCs/>
          <w:sz w:val="24"/>
          <w:szCs w:val="24"/>
        </w:rPr>
        <w:t>automatización de tareas mediante sistemas inteligentes</w:t>
      </w:r>
      <w:r>
        <w:rPr>
          <w:rFonts w:ascii="Aptos" w:eastAsia="Aptos" w:hAnsi="Aptos" w:cs="Aptos"/>
          <w:sz w:val="24"/>
          <w:szCs w:val="24"/>
        </w:rPr>
        <w:t>, como el repetidor de operaciones desarrollado por Jacto, representa una herramienta clave para mejorar la eficiencia operativa, reducir errores y optimizar el rendimiento de las máquinas.</w:t>
      </w:r>
    </w:p>
    <w:p w14:paraId="70466E4B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En ese sentido, uno de los principales protagonistas de la participación de Jacto en 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</w:t>
      </w:r>
      <w:r>
        <w:rPr>
          <w:rFonts w:ascii="Aptos" w:eastAsia="Aptos" w:hAnsi="Aptos" w:cs="Aptos"/>
          <w:sz w:val="24"/>
          <w:szCs w:val="24"/>
        </w:rPr>
        <w:t xml:space="preserve"> será el </w:t>
      </w:r>
      <w:r>
        <w:rPr>
          <w:rFonts w:ascii="Aptos" w:eastAsia="Aptos" w:hAnsi="Aptos" w:cs="Aptos"/>
          <w:b/>
          <w:bCs/>
          <w:sz w:val="24"/>
          <w:szCs w:val="24"/>
        </w:rPr>
        <w:t>sistema BalanceControl</w:t>
      </w:r>
      <w:r>
        <w:rPr>
          <w:rFonts w:ascii="Aptos" w:eastAsia="Aptos" w:hAnsi="Aptos" w:cs="Aptos"/>
          <w:sz w:val="24"/>
          <w:szCs w:val="24"/>
        </w:rPr>
        <w:t xml:space="preserve">, una tecnología que ajusta automáticamente la posición de las barras de pulverización de acuerdo con las irregularidades del terreno con sensores ubicados en el cuadro de la barra. </w:t>
      </w:r>
    </w:p>
    <w:p w14:paraId="590221D7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Este sistema exclusivo de la multinacional mejora la estabilidad de aplicación y permite alcanzar </w:t>
      </w:r>
      <w:r>
        <w:rPr>
          <w:rFonts w:ascii="Aptos" w:eastAsia="Aptos" w:hAnsi="Aptos" w:cs="Aptos"/>
          <w:b/>
          <w:bCs/>
          <w:sz w:val="24"/>
          <w:szCs w:val="24"/>
        </w:rPr>
        <w:t>hasta un 30% más de eficiencia operativa</w:t>
      </w:r>
      <w:r>
        <w:rPr>
          <w:rFonts w:ascii="Aptos" w:eastAsia="Aptos" w:hAnsi="Aptos" w:cs="Aptos"/>
          <w:sz w:val="24"/>
          <w:szCs w:val="24"/>
        </w:rPr>
        <w:t>, favoreciendo una cobertura más uniforme y una mayor calidad de pulverización.</w:t>
      </w:r>
    </w:p>
    <w:p w14:paraId="41D912D7" w14:textId="77777777" w:rsidR="00F1661A" w:rsidRDefault="006751E4">
      <w:pPr>
        <w:spacing w:before="240" w:after="24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Drones agrícolas para aplicaciones de alta precisión</w:t>
      </w:r>
    </w:p>
    <w:p w14:paraId="3FB4A4DC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Otro de los ejes de su propuesta será su </w:t>
      </w:r>
      <w:r>
        <w:rPr>
          <w:rFonts w:ascii="Aptos" w:eastAsia="Aptos" w:hAnsi="Aptos" w:cs="Aptos"/>
          <w:b/>
          <w:bCs/>
          <w:sz w:val="24"/>
          <w:szCs w:val="24"/>
        </w:rPr>
        <w:t>línea de drones agrícolas DJI</w:t>
      </w:r>
      <w:r>
        <w:rPr>
          <w:rFonts w:ascii="Aptos" w:eastAsia="Aptos" w:hAnsi="Aptos" w:cs="Aptos"/>
          <w:sz w:val="24"/>
          <w:szCs w:val="24"/>
        </w:rPr>
        <w:t>, integrada por los modelos Agras T100, Agras T70P y el nuevo Agras T55P.</w:t>
      </w:r>
    </w:p>
    <w:p w14:paraId="10257533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Estos equipos amplían las posibilidades de aplicación en diferentes escenarios productivos y permiten realizar tratamientos con un alto nivel de precisión, contribuyendo a ampliar las ventanas de aplicación y a un uso más eficiente de los insumos. </w:t>
      </w:r>
    </w:p>
    <w:p w14:paraId="080DE0E0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Integrados con las soluciones de conectividad y telemetría de Jacto, </w:t>
      </w:r>
      <w:r>
        <w:rPr>
          <w:rFonts w:ascii="Aptos" w:eastAsia="Aptos" w:hAnsi="Aptos" w:cs="Aptos"/>
          <w:b/>
          <w:bCs/>
          <w:sz w:val="24"/>
          <w:szCs w:val="24"/>
        </w:rPr>
        <w:t>los drones forman parte de un ecosistema tecnológico que brinda mayor control, trazabilidad y eficiencia en las operaciones</w:t>
      </w:r>
      <w:r>
        <w:rPr>
          <w:rFonts w:ascii="Aptos" w:eastAsia="Aptos" w:hAnsi="Aptos" w:cs="Aptos"/>
          <w:sz w:val="24"/>
          <w:szCs w:val="24"/>
        </w:rPr>
        <w:t>.</w:t>
      </w:r>
    </w:p>
    <w:p w14:paraId="17789F75" w14:textId="77777777" w:rsidR="00F1661A" w:rsidRDefault="006751E4">
      <w:pPr>
        <w:spacing w:before="240" w:after="240"/>
        <w:jc w:val="both"/>
        <w:rPr>
          <w:rFonts w:ascii="Aptos" w:eastAsia="Aptos" w:hAnsi="Aptos" w:cs="Aptos"/>
          <w:b/>
          <w:bCs/>
          <w:sz w:val="24"/>
          <w:szCs w:val="24"/>
        </w:rPr>
      </w:pPr>
      <w:r>
        <w:rPr>
          <w:rFonts w:ascii="Aptos" w:eastAsia="Aptos" w:hAnsi="Aptos" w:cs="Aptos"/>
          <w:b/>
          <w:bCs/>
          <w:sz w:val="24"/>
          <w:szCs w:val="24"/>
        </w:rPr>
        <w:t>Un espacio para el intercambio técnico</w:t>
      </w:r>
    </w:p>
    <w:p w14:paraId="098A1A2F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 xml:space="preserve">Respecto a su participación en el </w:t>
      </w:r>
      <w:r>
        <w:rPr>
          <w:rFonts w:ascii="Aptos" w:eastAsia="Aptos" w:hAnsi="Aptos" w:cs="Aptos"/>
          <w:b/>
          <w:bCs/>
          <w:sz w:val="24"/>
          <w:szCs w:val="24"/>
        </w:rPr>
        <w:t>Congreso Aapresid 2026</w:t>
      </w:r>
      <w:r>
        <w:rPr>
          <w:rFonts w:ascii="Aptos" w:eastAsia="Aptos" w:hAnsi="Aptos" w:cs="Aptos"/>
          <w:sz w:val="24"/>
          <w:szCs w:val="24"/>
        </w:rPr>
        <w:t>, desde Jacto aseguran que el objetivo es fortalecer el vínculo con clientes, usuarios y concesionarios, consolidar su posicionamiento como referente en agricultura de precisión y continuar impulsando soluciones tecnológicas que contribuyan a una producción más eficiente, sustentable e innovadora.</w:t>
      </w:r>
    </w:p>
    <w:p w14:paraId="121B25EA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sz w:val="24"/>
          <w:szCs w:val="24"/>
        </w:rPr>
        <w:t>En ese sentido, contarán con un espacio destinado al intercambio técnico y comercial, que permitirá conocer en detalle los productos exhibidos y recibir asesoramiento especializado por parte de la empresa.</w:t>
      </w:r>
    </w:p>
    <w:p w14:paraId="368A3542" w14:textId="77777777" w:rsidR="00F1661A" w:rsidRDefault="006751E4">
      <w:pPr>
        <w:spacing w:before="240" w:after="240"/>
        <w:jc w:val="both"/>
        <w:rPr>
          <w:rFonts w:ascii="Aptos" w:eastAsia="Aptos" w:hAnsi="Aptos" w:cs="Aptos"/>
          <w:sz w:val="24"/>
          <w:szCs w:val="24"/>
        </w:rPr>
      </w:pPr>
      <w:r>
        <w:rPr>
          <w:rFonts w:ascii="Aptos" w:eastAsia="Aptos" w:hAnsi="Aptos" w:cs="Aptos"/>
          <w:i/>
          <w:iCs/>
          <w:sz w:val="24"/>
          <w:szCs w:val="24"/>
        </w:rPr>
        <w:t>“Será un evento para compartir experiencias, analizar los desafíos actuales de la producción agrícola y mostrar cómo la innovación tecnológica puede contribuir a mejorar la eficiencia, la rentabilidad y la sustentabilidad de los sistemas productivos”</w:t>
      </w:r>
      <w:r>
        <w:rPr>
          <w:rFonts w:ascii="Aptos" w:eastAsia="Aptos" w:hAnsi="Aptos" w:cs="Aptos"/>
          <w:sz w:val="24"/>
          <w:szCs w:val="24"/>
        </w:rPr>
        <w:t>, afirmaron.</w:t>
      </w:r>
    </w:p>
    <w:sectPr w:rsidR="00F1661A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61FD8" w14:textId="77777777" w:rsidR="00292A6F" w:rsidRDefault="00292A6F">
      <w:pPr>
        <w:spacing w:line="240" w:lineRule="auto"/>
      </w:pPr>
      <w:r>
        <w:separator/>
      </w:r>
    </w:p>
  </w:endnote>
  <w:endnote w:type="continuationSeparator" w:id="0">
    <w:p w14:paraId="65A4B7E3" w14:textId="77777777" w:rsidR="00292A6F" w:rsidRDefault="00292A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9D9F5F-F7FD-4EED-97CA-190D68E51C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9B5F9BE-CB77-4420-BE90-BBD4A2CE70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6A32" w14:textId="77777777" w:rsidR="00F1661A" w:rsidRDefault="00F166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E049D" w14:textId="77777777" w:rsidR="00292A6F" w:rsidRDefault="00292A6F">
      <w:pPr>
        <w:spacing w:line="240" w:lineRule="auto"/>
      </w:pPr>
      <w:r>
        <w:separator/>
      </w:r>
    </w:p>
  </w:footnote>
  <w:footnote w:type="continuationSeparator" w:id="0">
    <w:p w14:paraId="26A49281" w14:textId="77777777" w:rsidR="00292A6F" w:rsidRDefault="00292A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0CF9" w14:textId="77777777" w:rsidR="00F1661A" w:rsidRDefault="006751E4">
    <w:r>
      <w:rPr>
        <w:noProof/>
      </w:rPr>
      <w:drawing>
        <wp:anchor distT="0" distB="0" distL="0" distR="0" simplePos="0" relativeHeight="251658240" behindDoc="1" locked="0" layoutInCell="1" hidden="0" allowOverlap="1" wp14:anchorId="5B3DB00B" wp14:editId="68977561">
          <wp:simplePos x="0" y="0"/>
          <wp:positionH relativeFrom="page">
            <wp:posOffset>-9524</wp:posOffset>
          </wp:positionH>
          <wp:positionV relativeFrom="page">
            <wp:posOffset>-47624</wp:posOffset>
          </wp:positionV>
          <wp:extent cx="7606030" cy="91503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6030" cy="915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61A"/>
    <w:rsid w:val="000B6D14"/>
    <w:rsid w:val="0022426F"/>
    <w:rsid w:val="00292A6F"/>
    <w:rsid w:val="002A59A4"/>
    <w:rsid w:val="006751E4"/>
    <w:rsid w:val="00DC0826"/>
    <w:rsid w:val="00F1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0F5CE"/>
  <w15:docId w15:val="{92C685B8-9E7B-4EAF-9E88-A43387402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N2CN4vEJ8qfHpQn+BEkLsn5HGw==">CgMxLjA4AHIhMWlrdVJmWGxaQl9ndHcyYTBpVlYzR0tzY21RSFJhblJB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683</Words>
  <Characters>3897</Characters>
  <Application>Microsoft Office Word</Application>
  <DocSecurity>0</DocSecurity>
  <Lines>32</Lines>
  <Paragraphs>9</Paragraphs>
  <ScaleCrop>false</ScaleCrop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Quattrini</dc:creator>
  <cp:lastModifiedBy>Brenda Quattrini</cp:lastModifiedBy>
  <cp:revision>4</cp:revision>
  <dcterms:created xsi:type="dcterms:W3CDTF">2026-07-15T18:11:00Z</dcterms:created>
  <dcterms:modified xsi:type="dcterms:W3CDTF">2026-07-16T12:21:00Z</dcterms:modified>
</cp:coreProperties>
</file>