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B9154C" w14:textId="77777777" w:rsidR="008873A2" w:rsidRDefault="008873A2" w:rsidP="008873A2">
      <w:pPr>
        <w:jc w:val="center"/>
        <w:rPr>
          <w:sz w:val="28"/>
          <w:szCs w:val="28"/>
        </w:rPr>
      </w:pPr>
      <w:r>
        <w:rPr>
          <w:sz w:val="28"/>
          <w:szCs w:val="28"/>
        </w:rPr>
        <w:t>La 2° edición de Expoagro en La Rural de Corrientes ya tiene fecha</w:t>
      </w:r>
    </w:p>
    <w:p w14:paraId="1D72F1C8" w14:textId="77777777" w:rsidR="008873A2" w:rsidRDefault="008873A2" w:rsidP="008873A2">
      <w:pPr>
        <w:jc w:val="center"/>
        <w:rPr>
          <w:sz w:val="28"/>
          <w:szCs w:val="28"/>
        </w:rPr>
      </w:pPr>
    </w:p>
    <w:p w14:paraId="5DB25228" w14:textId="77777777" w:rsidR="008873A2" w:rsidRDefault="008873A2" w:rsidP="008873A2">
      <w:pPr>
        <w:jc w:val="center"/>
        <w:rPr>
          <w:i/>
          <w:iCs/>
        </w:rPr>
      </w:pPr>
      <w:r>
        <w:rPr>
          <w:i/>
          <w:iCs/>
        </w:rPr>
        <w:t>La cita será del 26 al 31 de octubre en el predio de la Sociedad Rural de Corrientes, y se convertiría en la principal muestra ganadera del norte argentino durante el 2020.</w:t>
      </w:r>
    </w:p>
    <w:p w14:paraId="1D06B3D5" w14:textId="77777777" w:rsidR="008873A2" w:rsidRDefault="008873A2" w:rsidP="008873A2">
      <w:pPr>
        <w:jc w:val="center"/>
        <w:rPr>
          <w:i/>
          <w:iCs/>
        </w:rPr>
      </w:pPr>
    </w:p>
    <w:p w14:paraId="252DAA0D" w14:textId="77777777" w:rsidR="008873A2" w:rsidRDefault="008873A2" w:rsidP="008873A2">
      <w:pPr>
        <w:jc w:val="both"/>
      </w:pPr>
      <w:r>
        <w:t xml:space="preserve">Más allá de la coyuntura, la agroindustria ha demostrado que sigue adelante: reinventándose, produciendo y agregando valor del campo a la mesa. </w:t>
      </w:r>
    </w:p>
    <w:p w14:paraId="63E18CFC" w14:textId="77777777" w:rsidR="008873A2" w:rsidRDefault="008873A2" w:rsidP="008873A2">
      <w:pPr>
        <w:jc w:val="both"/>
      </w:pPr>
    </w:p>
    <w:p w14:paraId="5EEA9EB3" w14:textId="77777777" w:rsidR="008873A2" w:rsidRDefault="008873A2" w:rsidP="008873A2">
      <w:pPr>
        <w:jc w:val="both"/>
      </w:pPr>
      <w:r>
        <w:t xml:space="preserve">Bajo la premisa de reconocer ese esfuerzo y con el objetivo de continuar potenciando las producciones del norte argentino, </w:t>
      </w:r>
      <w:r>
        <w:rPr>
          <w:b/>
          <w:bCs/>
        </w:rPr>
        <w:t>Exponenciar junto a la Sociedad Rural de Corrientes</w:t>
      </w:r>
      <w:r>
        <w:t xml:space="preserve"> (SRC) realizará la </w:t>
      </w:r>
      <w:r>
        <w:rPr>
          <w:b/>
          <w:bCs/>
        </w:rPr>
        <w:t>2° edición Expoagro en La Rural de Corrientes</w:t>
      </w:r>
      <w:r>
        <w:t xml:space="preserve">, desde el lunes 26 al sábado 31 de octubre en el predio ubicado en Riachuelo (Ruta 12 Km 1016), en la provincia de Corrientes. </w:t>
      </w:r>
    </w:p>
    <w:p w14:paraId="69D71C3B" w14:textId="77777777" w:rsidR="008873A2" w:rsidRDefault="008873A2" w:rsidP="008873A2">
      <w:pPr>
        <w:jc w:val="both"/>
      </w:pPr>
    </w:p>
    <w:p w14:paraId="7C62F027" w14:textId="77777777" w:rsidR="008873A2" w:rsidRDefault="008873A2" w:rsidP="008873A2">
      <w:pPr>
        <w:jc w:val="both"/>
      </w:pPr>
      <w:r>
        <w:rPr>
          <w:color w:val="000000"/>
        </w:rPr>
        <w:t xml:space="preserve">Esta apuesta estratégica y sinérgica se inició en 2019. </w:t>
      </w:r>
      <w:r>
        <w:t>Al respecto, los organizadores resaltaron que “</w:t>
      </w:r>
      <w:r>
        <w:rPr>
          <w:b/>
          <w:bCs/>
          <w:color w:val="000000"/>
        </w:rPr>
        <w:t xml:space="preserve">este año </w:t>
      </w:r>
      <w:proofErr w:type="gramStart"/>
      <w:r>
        <w:rPr>
          <w:b/>
          <w:bCs/>
          <w:color w:val="000000"/>
        </w:rPr>
        <w:t>la expo</w:t>
      </w:r>
      <w:proofErr w:type="gramEnd"/>
      <w:r>
        <w:rPr>
          <w:b/>
          <w:bCs/>
          <w:color w:val="000000"/>
        </w:rPr>
        <w:t xml:space="preserve"> promete volver a ser un centro de oportunidades de negocios y una cita obligada</w:t>
      </w:r>
      <w:r>
        <w:rPr>
          <w:color w:val="000000"/>
        </w:rPr>
        <w:t xml:space="preserve"> para toda la agroindustria, especialmente del NEA y el NOA, considerando que será la principal muestra física que se realizará en el norte argentino durante este año”. </w:t>
      </w:r>
    </w:p>
    <w:p w14:paraId="7AA3F782" w14:textId="77777777" w:rsidR="008873A2" w:rsidRDefault="008873A2" w:rsidP="008873A2">
      <w:pPr>
        <w:jc w:val="both"/>
      </w:pPr>
    </w:p>
    <w:p w14:paraId="7F5B336E" w14:textId="268A8B48" w:rsidR="008873A2" w:rsidRPr="008873A2" w:rsidRDefault="008873A2" w:rsidP="008873A2">
      <w:pPr>
        <w:jc w:val="both"/>
        <w:rPr>
          <w:b/>
          <w:bCs/>
        </w:rPr>
      </w:pPr>
      <w:r>
        <w:t xml:space="preserve">La ganadería tendrá una presencia relevante dado que Corrientes es una de las principales provincias criadoras. Tan es así, que la </w:t>
      </w:r>
      <w:hyperlink r:id="rId6" w:history="1">
        <w:r w:rsidRPr="008873A2">
          <w:rPr>
            <w:rStyle w:val="Hipervnculo"/>
            <w:b/>
            <w:bCs/>
          </w:rPr>
          <w:t>Asociación Braford Argentina</w:t>
        </w:r>
      </w:hyperlink>
      <w:r>
        <w:rPr>
          <w:b/>
          <w:bCs/>
        </w:rPr>
        <w:t xml:space="preserve">, la </w:t>
      </w:r>
      <w:hyperlink r:id="rId7" w:history="1">
        <w:r w:rsidRPr="008873A2">
          <w:rPr>
            <w:rStyle w:val="Hipervnculo"/>
            <w:b/>
            <w:bCs/>
          </w:rPr>
          <w:t>Asociación Argentina de Brangus</w:t>
        </w:r>
      </w:hyperlink>
      <w:r>
        <w:rPr>
          <w:b/>
          <w:bCs/>
        </w:rPr>
        <w:t xml:space="preserve">, la </w:t>
      </w:r>
      <w:hyperlink r:id="rId8" w:history="1">
        <w:r w:rsidRPr="008873A2">
          <w:rPr>
            <w:rStyle w:val="Hipervnculo"/>
            <w:b/>
            <w:bCs/>
          </w:rPr>
          <w:t>Asociación Criadores Brahman de Argentina</w:t>
        </w:r>
      </w:hyperlink>
      <w:r>
        <w:rPr>
          <w:b/>
          <w:bCs/>
        </w:rPr>
        <w:t xml:space="preserve">, y la </w:t>
      </w:r>
      <w:hyperlink r:id="rId9" w:history="1">
        <w:r w:rsidRPr="008873A2">
          <w:rPr>
            <w:rStyle w:val="Hipervnculo"/>
            <w:b/>
            <w:bCs/>
          </w:rPr>
          <w:t>Asociación Criadores de Caballos Criollos</w:t>
        </w:r>
      </w:hyperlink>
      <w:r>
        <w:t xml:space="preserve"> ya confirmaron su presencia y </w:t>
      </w:r>
      <w:r w:rsidRPr="008873A2">
        <w:rPr>
          <w:b/>
          <w:bCs/>
        </w:rPr>
        <w:t>realizarán las ediciones de sus importantes exposiciones nacionales.</w:t>
      </w:r>
    </w:p>
    <w:p w14:paraId="68D0F0E1" w14:textId="77777777" w:rsidR="008873A2" w:rsidRDefault="008873A2" w:rsidP="008873A2">
      <w:pPr>
        <w:jc w:val="both"/>
      </w:pPr>
    </w:p>
    <w:p w14:paraId="32B5D390" w14:textId="77777777" w:rsidR="008873A2" w:rsidRDefault="008873A2" w:rsidP="008873A2">
      <w:pPr>
        <w:jc w:val="both"/>
      </w:pPr>
      <w:r>
        <w:t xml:space="preserve">En este sentido, “Expoagro en La Rural de Corrientes” ofrecerá una interesante vidriera de empresas del agro, y una atractiva grilla de actividades: dado que se realizarán remates ganaderos físicos y televisados, y juras de las razas ganaderas. </w:t>
      </w:r>
    </w:p>
    <w:p w14:paraId="0481FD67" w14:textId="77777777" w:rsidR="008873A2" w:rsidRDefault="008873A2" w:rsidP="008873A2">
      <w:pPr>
        <w:jc w:val="both"/>
      </w:pPr>
    </w:p>
    <w:p w14:paraId="09E313D7" w14:textId="77777777" w:rsidR="008873A2" w:rsidRDefault="008873A2" w:rsidP="008873A2">
      <w:pPr>
        <w:jc w:val="both"/>
      </w:pPr>
      <w:r>
        <w:t>Cabe aclarar que la muestra se desarrollará cumpliendo los protocolos de normas sanitarias, de prevención y de seguridad con el fin de cuidar a todos los protagonistas de la exposición.</w:t>
      </w:r>
    </w:p>
    <w:p w14:paraId="677CD427" w14:textId="77777777" w:rsidR="008873A2" w:rsidRDefault="008873A2" w:rsidP="008873A2">
      <w:pPr>
        <w:jc w:val="both"/>
      </w:pPr>
    </w:p>
    <w:p w14:paraId="3AE3CD16" w14:textId="77777777" w:rsidR="008873A2" w:rsidRDefault="008873A2" w:rsidP="008873A2">
      <w:pPr>
        <w:jc w:val="both"/>
      </w:pPr>
      <w:r>
        <w:t xml:space="preserve">En la edición pasada, Expoagro en La Rural de Corrientes reunió a más de 200 expositores y cabañas; visitantes del NEA, NOA y de países limítrofes; más de 100 periodistas acreditados, y realizó dos remates ganaderos de 10.059 cabezas por un monto de más de $ 150 millones. </w:t>
      </w:r>
    </w:p>
    <w:p w14:paraId="503F9491" w14:textId="77777777" w:rsidR="008873A2" w:rsidRDefault="008873A2" w:rsidP="008873A2"/>
    <w:p w14:paraId="323354C5" w14:textId="77777777" w:rsidR="008873A2" w:rsidRDefault="008873A2" w:rsidP="008873A2"/>
    <w:p w14:paraId="7647D817" w14:textId="77777777" w:rsidR="008873A2" w:rsidRPr="005221DF" w:rsidRDefault="008873A2" w:rsidP="008873A2">
      <w:pPr>
        <w:jc w:val="both"/>
        <w:rPr>
          <w:rFonts w:cstheme="minorHAnsi"/>
        </w:rPr>
      </w:pPr>
    </w:p>
    <w:p w14:paraId="351A9959" w14:textId="77777777" w:rsidR="000E59A8" w:rsidRPr="005221DF" w:rsidRDefault="000E59A8" w:rsidP="000E59A8">
      <w:pPr>
        <w:jc w:val="both"/>
        <w:rPr>
          <w:rFonts w:cstheme="minorHAnsi"/>
        </w:rPr>
      </w:pPr>
    </w:p>
    <w:sectPr w:rsidR="000E59A8" w:rsidRPr="005221DF" w:rsidSect="00F73E5F">
      <w:headerReference w:type="default" r:id="rId10"/>
      <w:footerReference w:type="default" r:id="rId11"/>
      <w:pgSz w:w="11906" w:h="16838"/>
      <w:pgMar w:top="2410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CFCE04" w14:textId="77777777" w:rsidR="003A3F11" w:rsidRDefault="003A3F11" w:rsidP="00446CC9">
      <w:r>
        <w:separator/>
      </w:r>
    </w:p>
  </w:endnote>
  <w:endnote w:type="continuationSeparator" w:id="0">
    <w:p w14:paraId="34F8E5B6" w14:textId="77777777" w:rsidR="003A3F11" w:rsidRDefault="003A3F11" w:rsidP="00446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554476" w14:textId="77777777" w:rsidR="00446CC9" w:rsidRDefault="00446CC9" w:rsidP="00446CC9">
    <w:pPr>
      <w:pStyle w:val="Piedepgina"/>
      <w:tabs>
        <w:tab w:val="clear" w:pos="4252"/>
        <w:tab w:val="clear" w:pos="8504"/>
        <w:tab w:val="left" w:pos="3248"/>
      </w:tabs>
    </w:pPr>
    <w:r>
      <w:rPr>
        <w:noProof/>
        <w:lang w:eastAsia="es-AR"/>
      </w:rPr>
      <w:drawing>
        <wp:anchor distT="0" distB="0" distL="114300" distR="114300" simplePos="0" relativeHeight="251659264" behindDoc="1" locked="0" layoutInCell="1" allowOverlap="1" wp14:anchorId="62D42343" wp14:editId="7F59B03B">
          <wp:simplePos x="0" y="0"/>
          <wp:positionH relativeFrom="page">
            <wp:posOffset>102087</wp:posOffset>
          </wp:positionH>
          <wp:positionV relativeFrom="paragraph">
            <wp:posOffset>10160</wp:posOffset>
          </wp:positionV>
          <wp:extent cx="7285990" cy="581025"/>
          <wp:effectExtent l="0" t="0" r="0" b="9525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5990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w:drawing>
        <wp:anchor distT="0" distB="0" distL="114300" distR="114300" simplePos="0" relativeHeight="251658240" behindDoc="1" locked="0" layoutInCell="1" allowOverlap="1" wp14:anchorId="2ECAC10B" wp14:editId="335C9558">
          <wp:simplePos x="0" y="0"/>
          <wp:positionH relativeFrom="column">
            <wp:posOffset>130810</wp:posOffset>
          </wp:positionH>
          <wp:positionV relativeFrom="paragraph">
            <wp:posOffset>10109835</wp:posOffset>
          </wp:positionV>
          <wp:extent cx="7277735" cy="568325"/>
          <wp:effectExtent l="0" t="0" r="0" b="3175"/>
          <wp:wrapNone/>
          <wp:docPr id="15" name="Imagen 15" descr="pi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ie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735" cy="568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w:drawing>
        <wp:anchor distT="0" distB="0" distL="114300" distR="114300" simplePos="0" relativeHeight="251657216" behindDoc="1" locked="0" layoutInCell="1" allowOverlap="1" wp14:anchorId="01DA1C5A" wp14:editId="277E51D5">
          <wp:simplePos x="0" y="0"/>
          <wp:positionH relativeFrom="column">
            <wp:posOffset>130810</wp:posOffset>
          </wp:positionH>
          <wp:positionV relativeFrom="paragraph">
            <wp:posOffset>10109835</wp:posOffset>
          </wp:positionV>
          <wp:extent cx="7277735" cy="568325"/>
          <wp:effectExtent l="0" t="0" r="0" b="3175"/>
          <wp:wrapNone/>
          <wp:docPr id="16" name="Imagen 16" descr="pi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735" cy="568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w:drawing>
        <wp:anchor distT="0" distB="0" distL="114300" distR="114300" simplePos="0" relativeHeight="251656192" behindDoc="1" locked="0" layoutInCell="1" allowOverlap="1" wp14:anchorId="34162782" wp14:editId="50F66983">
          <wp:simplePos x="0" y="0"/>
          <wp:positionH relativeFrom="column">
            <wp:posOffset>130810</wp:posOffset>
          </wp:positionH>
          <wp:positionV relativeFrom="paragraph">
            <wp:posOffset>10109835</wp:posOffset>
          </wp:positionV>
          <wp:extent cx="7277735" cy="568325"/>
          <wp:effectExtent l="0" t="0" r="0" b="3175"/>
          <wp:wrapNone/>
          <wp:docPr id="17" name="Imagen 17" descr="pi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735" cy="568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AR"/>
      </w:rPr>
      <w:drawing>
        <wp:anchor distT="0" distB="0" distL="114300" distR="114300" simplePos="0" relativeHeight="251655168" behindDoc="1" locked="0" layoutInCell="1" allowOverlap="1" wp14:anchorId="183AA4C7" wp14:editId="1CD02622">
          <wp:simplePos x="0" y="0"/>
          <wp:positionH relativeFrom="column">
            <wp:posOffset>130810</wp:posOffset>
          </wp:positionH>
          <wp:positionV relativeFrom="paragraph">
            <wp:posOffset>10109835</wp:posOffset>
          </wp:positionV>
          <wp:extent cx="7277735" cy="568325"/>
          <wp:effectExtent l="0" t="0" r="0" b="3175"/>
          <wp:wrapNone/>
          <wp:docPr id="18" name="Imagen 18" descr="pi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735" cy="568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79B3C9" w14:textId="77777777" w:rsidR="003A3F11" w:rsidRDefault="003A3F11" w:rsidP="00446CC9">
      <w:r>
        <w:separator/>
      </w:r>
    </w:p>
  </w:footnote>
  <w:footnote w:type="continuationSeparator" w:id="0">
    <w:p w14:paraId="3C05E1CA" w14:textId="77777777" w:rsidR="003A3F11" w:rsidRDefault="003A3F11" w:rsidP="00446C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18A401" w14:textId="709A755B" w:rsidR="00446CC9" w:rsidRDefault="008873A2">
    <w:pPr>
      <w:pStyle w:val="Encabezad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9EC8C6D" wp14:editId="2426607F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53325" cy="1078865"/>
          <wp:effectExtent l="0" t="0" r="9525" b="6985"/>
          <wp:wrapThrough wrapText="bothSides">
            <wp:wrapPolygon edited="0">
              <wp:start x="0" y="0"/>
              <wp:lineTo x="0" y="21358"/>
              <wp:lineTo x="21573" y="21358"/>
              <wp:lineTo x="21573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CC9"/>
    <w:rsid w:val="000547E7"/>
    <w:rsid w:val="0008481A"/>
    <w:rsid w:val="000B26AB"/>
    <w:rsid w:val="000D41B4"/>
    <w:rsid w:val="000E59A8"/>
    <w:rsid w:val="00251051"/>
    <w:rsid w:val="00287E46"/>
    <w:rsid w:val="003A3F11"/>
    <w:rsid w:val="003B3DD6"/>
    <w:rsid w:val="003D178B"/>
    <w:rsid w:val="00446CC9"/>
    <w:rsid w:val="004E1702"/>
    <w:rsid w:val="005221DF"/>
    <w:rsid w:val="00525E3A"/>
    <w:rsid w:val="005A5E0A"/>
    <w:rsid w:val="006C25D5"/>
    <w:rsid w:val="006F14DB"/>
    <w:rsid w:val="0070776E"/>
    <w:rsid w:val="007E0CB8"/>
    <w:rsid w:val="00854463"/>
    <w:rsid w:val="008873A2"/>
    <w:rsid w:val="008966DD"/>
    <w:rsid w:val="00A1299E"/>
    <w:rsid w:val="00AC1E7D"/>
    <w:rsid w:val="00B13BDA"/>
    <w:rsid w:val="00B90484"/>
    <w:rsid w:val="00BA2510"/>
    <w:rsid w:val="00CD61B8"/>
    <w:rsid w:val="00D35059"/>
    <w:rsid w:val="00D37D02"/>
    <w:rsid w:val="00E5619D"/>
    <w:rsid w:val="00E568CB"/>
    <w:rsid w:val="00ED78F0"/>
    <w:rsid w:val="00F3180D"/>
    <w:rsid w:val="00F43DA9"/>
    <w:rsid w:val="00F7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E9C7982"/>
  <w15:chartTrackingRefBased/>
  <w15:docId w15:val="{2F4AFB95-7981-4225-9160-2E076A4C5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73A2"/>
    <w:pPr>
      <w:spacing w:after="0" w:line="240" w:lineRule="auto"/>
    </w:pPr>
    <w:rPr>
      <w:rFonts w:ascii="Calibri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46CC9"/>
    <w:pPr>
      <w:tabs>
        <w:tab w:val="center" w:pos="4252"/>
        <w:tab w:val="right" w:pos="8504"/>
      </w:tabs>
    </w:pPr>
    <w:rPr>
      <w:rFonts w:ascii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446CC9"/>
  </w:style>
  <w:style w:type="paragraph" w:styleId="Piedepgina">
    <w:name w:val="footer"/>
    <w:basedOn w:val="Normal"/>
    <w:link w:val="PiedepginaCar"/>
    <w:uiPriority w:val="99"/>
    <w:unhideWhenUsed/>
    <w:rsid w:val="00446CC9"/>
    <w:pPr>
      <w:tabs>
        <w:tab w:val="center" w:pos="4252"/>
        <w:tab w:val="right" w:pos="8504"/>
      </w:tabs>
    </w:pPr>
    <w:rPr>
      <w:rFonts w:ascii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46CC9"/>
  </w:style>
  <w:style w:type="character" w:styleId="Hipervnculo">
    <w:name w:val="Hyperlink"/>
    <w:basedOn w:val="Fuentedeprrafopredeter"/>
    <w:uiPriority w:val="99"/>
    <w:unhideWhenUsed/>
    <w:rsid w:val="00E5619D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873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rahman.org.ar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brangus.com.ar/sitio-brangus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raford.org.ar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caballoscriollos.com/sitio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373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international</dc:creator>
  <cp:keywords/>
  <dc:description/>
  <cp:lastModifiedBy>Eliana Esnaola</cp:lastModifiedBy>
  <cp:revision>2</cp:revision>
  <dcterms:created xsi:type="dcterms:W3CDTF">2020-06-04T11:38:00Z</dcterms:created>
  <dcterms:modified xsi:type="dcterms:W3CDTF">2020-06-04T11:38:00Z</dcterms:modified>
</cp:coreProperties>
</file>