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87E49" w14:textId="77777777" w:rsidR="00C97EF7" w:rsidRPr="00CB009E" w:rsidRDefault="00C97EF7" w:rsidP="00CB009E">
      <w:pPr>
        <w:rPr>
          <w:b/>
          <w:bCs/>
          <w:sz w:val="28"/>
          <w:szCs w:val="28"/>
          <w:lang w:eastAsia="es-AR"/>
        </w:rPr>
      </w:pPr>
    </w:p>
    <w:p w14:paraId="62092DB7" w14:textId="11D63DFF" w:rsidR="00CA3AB8" w:rsidRPr="00CB009E" w:rsidRDefault="00A70CA2" w:rsidP="00CB009E">
      <w:pPr>
        <w:jc w:val="center"/>
        <w:rPr>
          <w:rFonts w:cstheme="minorHAnsi"/>
          <w:b/>
          <w:sz w:val="28"/>
          <w:szCs w:val="28"/>
          <w:shd w:val="clear" w:color="auto" w:fill="FFFFFF"/>
        </w:rPr>
      </w:pPr>
      <w:r w:rsidRPr="00CB009E">
        <w:rPr>
          <w:rFonts w:cstheme="minorHAnsi"/>
          <w:b/>
          <w:sz w:val="28"/>
          <w:szCs w:val="28"/>
          <w:shd w:val="clear" w:color="auto" w:fill="FFFFFF"/>
        </w:rPr>
        <w:t xml:space="preserve">La Braford de </w:t>
      </w:r>
      <w:proofErr w:type="gramStart"/>
      <w:r w:rsidRPr="00CB009E">
        <w:rPr>
          <w:rFonts w:cstheme="minorHAnsi"/>
          <w:b/>
          <w:sz w:val="28"/>
          <w:szCs w:val="28"/>
          <w:shd w:val="clear" w:color="auto" w:fill="FFFFFF"/>
        </w:rPr>
        <w:t>Primavera</w:t>
      </w:r>
      <w:proofErr w:type="gramEnd"/>
      <w:r w:rsidRPr="00CB009E">
        <w:rPr>
          <w:rFonts w:cstheme="minorHAnsi"/>
          <w:b/>
          <w:sz w:val="28"/>
          <w:szCs w:val="28"/>
          <w:shd w:val="clear" w:color="auto" w:fill="FFFFFF"/>
        </w:rPr>
        <w:t xml:space="preserve"> arrancó</w:t>
      </w:r>
      <w:r w:rsidR="00CB009E" w:rsidRPr="00CB009E">
        <w:rPr>
          <w:rFonts w:cstheme="minorHAnsi"/>
          <w:b/>
          <w:sz w:val="28"/>
          <w:szCs w:val="28"/>
          <w:shd w:val="clear" w:color="auto" w:fill="FFFFFF"/>
        </w:rPr>
        <w:t xml:space="preserve"> </w:t>
      </w:r>
      <w:r w:rsidRPr="00CB009E">
        <w:rPr>
          <w:rFonts w:cstheme="minorHAnsi"/>
          <w:b/>
          <w:sz w:val="28"/>
          <w:szCs w:val="28"/>
          <w:shd w:val="clear" w:color="auto" w:fill="FFFFFF"/>
        </w:rPr>
        <w:t>con la venta de 8.500 cabezas</w:t>
      </w:r>
    </w:p>
    <w:p w14:paraId="47DEE3B1" w14:textId="26A88963" w:rsidR="00CA3AB8" w:rsidRDefault="00CA3AB8" w:rsidP="00CB009E">
      <w:pPr>
        <w:jc w:val="center"/>
        <w:rPr>
          <w:rFonts w:cstheme="minorHAnsi"/>
          <w:sz w:val="24"/>
          <w:szCs w:val="24"/>
          <w:shd w:val="clear" w:color="auto" w:fill="FFFFFF"/>
        </w:rPr>
      </w:pPr>
    </w:p>
    <w:p w14:paraId="2AAB74BB" w14:textId="38E62062" w:rsidR="00A70CA2" w:rsidRPr="00A70CA2" w:rsidRDefault="00A70CA2" w:rsidP="00CB009E">
      <w:pPr>
        <w:jc w:val="center"/>
        <w:rPr>
          <w:rFonts w:cstheme="minorHAnsi"/>
          <w:i/>
          <w:sz w:val="24"/>
          <w:szCs w:val="24"/>
          <w:shd w:val="clear" w:color="auto" w:fill="FFFFFF"/>
        </w:rPr>
      </w:pPr>
      <w:r w:rsidRPr="00A70CA2">
        <w:rPr>
          <w:rFonts w:cstheme="minorHAnsi"/>
          <w:i/>
          <w:sz w:val="24"/>
          <w:szCs w:val="24"/>
          <w:shd w:val="clear" w:color="auto" w:fill="FFFFFF"/>
        </w:rPr>
        <w:t xml:space="preserve">La tercera edición de la muestra </w:t>
      </w:r>
      <w:r w:rsidR="005A0233">
        <w:rPr>
          <w:rFonts w:cstheme="minorHAnsi"/>
          <w:i/>
          <w:sz w:val="24"/>
          <w:szCs w:val="24"/>
          <w:shd w:val="clear" w:color="auto" w:fill="FFFFFF"/>
        </w:rPr>
        <w:t xml:space="preserve">que se realiza en el Chaco </w:t>
      </w:r>
      <w:r w:rsidRPr="00A70CA2">
        <w:rPr>
          <w:rFonts w:cstheme="minorHAnsi"/>
          <w:i/>
          <w:sz w:val="24"/>
          <w:szCs w:val="24"/>
          <w:shd w:val="clear" w:color="auto" w:fill="FFFFFF"/>
        </w:rPr>
        <w:t xml:space="preserve">comenzó este lunes </w:t>
      </w:r>
      <w:r w:rsidR="00CB009E">
        <w:rPr>
          <w:rFonts w:cstheme="minorHAnsi"/>
          <w:i/>
          <w:sz w:val="24"/>
          <w:szCs w:val="24"/>
          <w:shd w:val="clear" w:color="auto" w:fill="FFFFFF"/>
        </w:rPr>
        <w:t xml:space="preserve">5 </w:t>
      </w:r>
      <w:r w:rsidRPr="00A70CA2">
        <w:rPr>
          <w:rFonts w:cstheme="minorHAnsi"/>
          <w:i/>
          <w:sz w:val="24"/>
          <w:szCs w:val="24"/>
          <w:shd w:val="clear" w:color="auto" w:fill="FFFFFF"/>
        </w:rPr>
        <w:t>con un remate de la firma UMC – Haciendas Villaguay, donde se vendieron 91 lotes filmados. Una colocación ágil en las distintas categorías, donde se destacaron los valores en la invernada de calidad.</w:t>
      </w:r>
      <w:r>
        <w:rPr>
          <w:rFonts w:cstheme="minorHAnsi"/>
          <w:i/>
          <w:sz w:val="24"/>
          <w:szCs w:val="24"/>
          <w:shd w:val="clear" w:color="auto" w:fill="FFFFFF"/>
        </w:rPr>
        <w:t xml:space="preserve"> Este martes se realiza el Congreso de Carnes del NEA y el miércoles arrancan las juras, con más de 180 reproductores.</w:t>
      </w:r>
    </w:p>
    <w:p w14:paraId="064881CF" w14:textId="77777777" w:rsidR="00A70CA2" w:rsidRDefault="00A70CA2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7366F2F0" w14:textId="6F53FC34" w:rsidR="00CA3AB8" w:rsidRPr="00CA3AB8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CA3AB8">
        <w:rPr>
          <w:rFonts w:cstheme="minorHAnsi"/>
          <w:sz w:val="24"/>
          <w:szCs w:val="24"/>
          <w:shd w:val="clear" w:color="auto" w:fill="FFFFFF"/>
        </w:rPr>
        <w:t>Con un remate de 8.500 cabezas filmadas a cargo de la firma UMC – Haciendas Villaguay, este lunes comenzaron las actividades de la 3 Nacional Primavera Braford</w:t>
      </w:r>
      <w:r w:rsidR="00CB009E">
        <w:rPr>
          <w:rFonts w:cstheme="minorHAnsi"/>
          <w:sz w:val="24"/>
          <w:szCs w:val="24"/>
          <w:shd w:val="clear" w:color="auto" w:fill="FFFFFF"/>
        </w:rPr>
        <w:t xml:space="preserve"> organizada con la fuerza de Expoagro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 en el predio de la Sociedad Rural del Chaco. Con agilidad en las distintas categorías, se colocaron la totalidad de los lotes ofertados, a clientes de distintos puntos de la Argentina.</w:t>
      </w:r>
    </w:p>
    <w:p w14:paraId="4F82D853" w14:textId="03FF468A" w:rsidR="00CA3AB8" w:rsidRPr="00CA3AB8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CA3AB8">
        <w:rPr>
          <w:rFonts w:cstheme="minorHAnsi"/>
          <w:sz w:val="24"/>
          <w:szCs w:val="24"/>
          <w:shd w:val="clear" w:color="auto" w:fill="FFFFFF"/>
        </w:rPr>
        <w:t xml:space="preserve">El remate televisado y por streaming de UMC – Haciendas Villaguay dio el puntapié inicial a las actividades de la Nacional Primavera Braford, el evento que realiza la Asociación Braford Argentina junto a la Sociedad Rural del Chaco y con la fuerza de Expoagro. </w:t>
      </w:r>
      <w:r w:rsidRPr="00CB009E">
        <w:rPr>
          <w:rFonts w:cstheme="minorHAnsi"/>
          <w:b/>
          <w:bCs/>
          <w:sz w:val="24"/>
          <w:szCs w:val="24"/>
          <w:shd w:val="clear" w:color="auto" w:fill="FFFFFF"/>
        </w:rPr>
        <w:t>Fueron 8.500 cabezas las ofrecidas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 por la casa consignataria, en 91</w:t>
      </w:r>
      <w:r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 w:rsidRPr="00CA3AB8">
        <w:rPr>
          <w:rFonts w:cstheme="minorHAnsi"/>
          <w:sz w:val="24"/>
          <w:szCs w:val="24"/>
          <w:shd w:val="clear" w:color="auto" w:fill="FFFFFF"/>
        </w:rPr>
        <w:t>lotes filmados por sus representantes en una decena de provincias de nuestro país.</w:t>
      </w:r>
    </w:p>
    <w:p w14:paraId="72A9693B" w14:textId="32F8F30A" w:rsidR="00A70CA2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CA3AB8">
        <w:rPr>
          <w:rFonts w:cstheme="minorHAnsi"/>
          <w:sz w:val="24"/>
          <w:szCs w:val="24"/>
          <w:shd w:val="clear" w:color="auto" w:fill="FFFFFF"/>
        </w:rPr>
        <w:t>Durante la apertura del remate, acompañaron a Nicolás Canessa en el atril</w:t>
      </w:r>
      <w:r w:rsidR="00CB009E">
        <w:rPr>
          <w:rFonts w:cstheme="minorHAnsi"/>
          <w:sz w:val="24"/>
          <w:szCs w:val="24"/>
          <w:shd w:val="clear" w:color="auto" w:fill="FFFFFF"/>
        </w:rPr>
        <w:t xml:space="preserve">; </w:t>
      </w:r>
      <w:r w:rsidRPr="00CA3AB8">
        <w:rPr>
          <w:rFonts w:cstheme="minorHAnsi"/>
          <w:sz w:val="24"/>
          <w:szCs w:val="24"/>
          <w:shd w:val="clear" w:color="auto" w:fill="FFFFFF"/>
        </w:rPr>
        <w:t>el presidente de la Asociación Braford Argentina</w:t>
      </w:r>
      <w:r w:rsidR="00CB009E">
        <w:rPr>
          <w:rFonts w:cstheme="minorHAnsi"/>
          <w:sz w:val="24"/>
          <w:szCs w:val="24"/>
          <w:shd w:val="clear" w:color="auto" w:fill="FFFFFF"/>
        </w:rPr>
        <w:t xml:space="preserve"> (ABA)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, Juan Manuel Alberro; la subsecretaria de Ganadería y Producción Animal del Chaco, Mariela Casco; el </w:t>
      </w:r>
      <w:r w:rsidR="00CB009E">
        <w:rPr>
          <w:rFonts w:cstheme="minorHAnsi"/>
          <w:sz w:val="24"/>
          <w:szCs w:val="24"/>
          <w:shd w:val="clear" w:color="auto" w:fill="FFFFFF"/>
        </w:rPr>
        <w:t>coordinador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 de Ganadería de Exponenciar, Nicolás Kennedy; y el gerente de la Sucursal Resistencia del Banco de la Nación Argentina, Dante Rodich.</w:t>
      </w:r>
    </w:p>
    <w:p w14:paraId="3A8C3725" w14:textId="2474078D" w:rsidR="00A70CA2" w:rsidRPr="00CA3AB8" w:rsidRDefault="00A70CA2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Durante la apertura del </w:t>
      </w:r>
      <w:r w:rsidR="00CB009E">
        <w:rPr>
          <w:rFonts w:cstheme="minorHAnsi"/>
          <w:sz w:val="24"/>
          <w:szCs w:val="24"/>
          <w:shd w:val="clear" w:color="auto" w:fill="FFFFFF"/>
        </w:rPr>
        <w:t>remate</w:t>
      </w:r>
      <w:r>
        <w:rPr>
          <w:rFonts w:cstheme="minorHAnsi"/>
          <w:sz w:val="24"/>
          <w:szCs w:val="24"/>
          <w:shd w:val="clear" w:color="auto" w:fill="FFFFFF"/>
        </w:rPr>
        <w:t>, el presidente de</w:t>
      </w:r>
      <w:r w:rsidR="00CB009E">
        <w:rPr>
          <w:rFonts w:cstheme="minorHAnsi"/>
          <w:sz w:val="24"/>
          <w:szCs w:val="24"/>
          <w:shd w:val="clear" w:color="auto" w:fill="FFFFFF"/>
        </w:rPr>
        <w:t xml:space="preserve"> ABA</w:t>
      </w:r>
      <w:r>
        <w:rPr>
          <w:rFonts w:cstheme="minorHAnsi"/>
          <w:sz w:val="24"/>
          <w:szCs w:val="24"/>
          <w:shd w:val="clear" w:color="auto" w:fill="FFFFFF"/>
        </w:rPr>
        <w:t>, Juan Manuel Alberro, destacó el trabajo conjunto con la Sociedad Rural del Chaco durante estas tres ediciones de la exposición, y también valoró el aporte de Exponenciar, que desde el año pasado organiza la Nacional Primavera Braford.</w:t>
      </w:r>
    </w:p>
    <w:p w14:paraId="73ADFE22" w14:textId="77777777" w:rsidR="00CA3AB8" w:rsidRPr="00CA3AB8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74FB4B39" w14:textId="77777777" w:rsidR="00CA3AB8" w:rsidRPr="00CA3AB8" w:rsidRDefault="00CA3AB8" w:rsidP="00CA3AB8">
      <w:pPr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CA3AB8">
        <w:rPr>
          <w:rFonts w:cstheme="minorHAnsi"/>
          <w:b/>
          <w:sz w:val="24"/>
          <w:szCs w:val="24"/>
          <w:shd w:val="clear" w:color="auto" w:fill="FFFFFF"/>
        </w:rPr>
        <w:t>A martillo corrido</w:t>
      </w:r>
    </w:p>
    <w:p w14:paraId="6781B7A0" w14:textId="77777777" w:rsidR="00CA3AB8" w:rsidRPr="00CA3AB8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CB009E">
        <w:rPr>
          <w:rFonts w:cstheme="minorHAnsi"/>
          <w:b/>
          <w:bCs/>
          <w:sz w:val="24"/>
          <w:szCs w:val="24"/>
          <w:shd w:val="clear" w:color="auto" w:fill="FFFFFF"/>
        </w:rPr>
        <w:t xml:space="preserve">El desarrollo del remate fue ágil </w:t>
      </w:r>
      <w:r w:rsidRPr="00CA3AB8">
        <w:rPr>
          <w:rFonts w:cstheme="minorHAnsi"/>
          <w:sz w:val="24"/>
          <w:szCs w:val="24"/>
          <w:shd w:val="clear" w:color="auto" w:fill="FFFFFF"/>
        </w:rPr>
        <w:t>desde el inicio, con los lotes de terneros y novillitos que fueron los que abrieron la jornada ganadera en Margarita Belén. Mucha agilidad en la colocación de los machos, y el ritmo de ventas continuó luego con los lotes mixtos de machos y hembras y terneras y vaquillas.</w:t>
      </w:r>
    </w:p>
    <w:p w14:paraId="766E60F2" w14:textId="28DD1A0C" w:rsidR="00CA3AB8" w:rsidRDefault="00CA3AB8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CB009E">
        <w:rPr>
          <w:rFonts w:cstheme="minorHAnsi"/>
          <w:b/>
          <w:bCs/>
          <w:sz w:val="24"/>
          <w:szCs w:val="24"/>
          <w:shd w:val="clear" w:color="auto" w:fill="FFFFFF"/>
        </w:rPr>
        <w:lastRenderedPageBreak/>
        <w:t>Con el martillo en manos de Nicolás Canessa, Bautista Bastanchuri y Agustín Barbieri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, se colocó </w:t>
      </w:r>
      <w:r>
        <w:rPr>
          <w:rFonts w:cstheme="minorHAnsi"/>
          <w:sz w:val="24"/>
          <w:szCs w:val="24"/>
          <w:shd w:val="clear" w:color="auto" w:fill="FFFFFF"/>
        </w:rPr>
        <w:t xml:space="preserve">la totalidad de </w:t>
      </w:r>
      <w:r w:rsidRPr="00CA3AB8">
        <w:rPr>
          <w:rFonts w:cstheme="minorHAnsi"/>
          <w:sz w:val="24"/>
          <w:szCs w:val="24"/>
          <w:shd w:val="clear" w:color="auto" w:fill="FFFFFF"/>
        </w:rPr>
        <w:t xml:space="preserve">la oferta en un lapso de </w:t>
      </w:r>
      <w:r w:rsidR="006B62A3">
        <w:rPr>
          <w:rFonts w:cstheme="minorHAnsi"/>
          <w:sz w:val="24"/>
          <w:szCs w:val="24"/>
          <w:shd w:val="clear" w:color="auto" w:fill="FFFFFF"/>
        </w:rPr>
        <w:t>cuatro h</w:t>
      </w:r>
      <w:r w:rsidRPr="00CA3AB8">
        <w:rPr>
          <w:rFonts w:cstheme="minorHAnsi"/>
          <w:sz w:val="24"/>
          <w:szCs w:val="24"/>
          <w:shd w:val="clear" w:color="auto" w:fill="FFFFFF"/>
        </w:rPr>
        <w:t>oras.</w:t>
      </w:r>
    </w:p>
    <w:p w14:paraId="453CF9B4" w14:textId="6DCBF934" w:rsidR="006029A7" w:rsidRDefault="006029A7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“</w:t>
      </w:r>
      <w:r w:rsidRPr="00CB009E">
        <w:rPr>
          <w:rFonts w:cstheme="minorHAnsi"/>
          <w:i/>
          <w:iCs/>
          <w:sz w:val="24"/>
          <w:szCs w:val="24"/>
          <w:shd w:val="clear" w:color="auto" w:fill="FFFFFF"/>
        </w:rPr>
        <w:t xml:space="preserve">Estamos en esta exposición desde hace tres años, y le da un buen marco al remate; la verdad que se juntan buenos lotes y una oferta importante como la que tuvimos hoy”, </w:t>
      </w:r>
      <w:r w:rsidRPr="00CB009E">
        <w:rPr>
          <w:rFonts w:cstheme="minorHAnsi"/>
          <w:sz w:val="24"/>
          <w:szCs w:val="24"/>
          <w:shd w:val="clear" w:color="auto" w:fill="FFFFFF"/>
        </w:rPr>
        <w:t>señaló Nicolás Canessa al finalizar el remate</w:t>
      </w:r>
      <w:r w:rsidRPr="00CB009E">
        <w:rPr>
          <w:rFonts w:cstheme="minorHAnsi"/>
          <w:i/>
          <w:iCs/>
          <w:sz w:val="24"/>
          <w:szCs w:val="24"/>
          <w:shd w:val="clear" w:color="auto" w:fill="FFFFFF"/>
        </w:rPr>
        <w:t xml:space="preserve">. </w:t>
      </w:r>
      <w:r w:rsidRPr="00CB009E">
        <w:rPr>
          <w:rFonts w:cstheme="minorHAnsi"/>
          <w:sz w:val="24"/>
          <w:szCs w:val="24"/>
          <w:shd w:val="clear" w:color="auto" w:fill="FFFFFF"/>
        </w:rPr>
        <w:t>En este contexto, el martillero comentó que</w:t>
      </w:r>
      <w:r w:rsidRPr="00CB009E">
        <w:rPr>
          <w:rFonts w:cstheme="minorHAnsi"/>
          <w:i/>
          <w:iCs/>
          <w:sz w:val="24"/>
          <w:szCs w:val="24"/>
          <w:shd w:val="clear" w:color="auto" w:fill="FFFFFF"/>
        </w:rPr>
        <w:t xml:space="preserve"> “el ternero livianito se vendió muy bien; y después los lotes más pesados de 200 kilos más tranquilos, entre $6.200 y $6.300 el kilo; la ternera vendimos mejor de lo que teníamos pensado y después lo que es </w:t>
      </w:r>
      <w:r w:rsidR="00331584" w:rsidRPr="00CB009E">
        <w:rPr>
          <w:rFonts w:cstheme="minorHAnsi"/>
          <w:i/>
          <w:iCs/>
          <w:sz w:val="24"/>
          <w:szCs w:val="24"/>
          <w:shd w:val="clear" w:color="auto" w:fill="FFFFFF"/>
        </w:rPr>
        <w:t xml:space="preserve">vaca </w:t>
      </w:r>
      <w:r w:rsidRPr="00CB009E">
        <w:rPr>
          <w:rFonts w:cstheme="minorHAnsi"/>
          <w:i/>
          <w:iCs/>
          <w:sz w:val="24"/>
          <w:szCs w:val="24"/>
          <w:shd w:val="clear" w:color="auto" w:fill="FFFFFF"/>
        </w:rPr>
        <w:t>para China</w:t>
      </w:r>
      <w:r w:rsidR="00331584" w:rsidRPr="00CB009E">
        <w:rPr>
          <w:rFonts w:cstheme="minorHAnsi"/>
          <w:i/>
          <w:iCs/>
          <w:sz w:val="24"/>
          <w:szCs w:val="24"/>
          <w:shd w:val="clear" w:color="auto" w:fill="FFFFFF"/>
        </w:rPr>
        <w:t>, que no había muchos lotes,</w:t>
      </w:r>
      <w:r w:rsidRPr="00CB009E">
        <w:rPr>
          <w:rFonts w:cstheme="minorHAnsi"/>
          <w:i/>
          <w:iCs/>
          <w:sz w:val="24"/>
          <w:szCs w:val="24"/>
          <w:shd w:val="clear" w:color="auto" w:fill="FFFFFF"/>
        </w:rPr>
        <w:t xml:space="preserve"> se vendió todo y muy bien</w:t>
      </w:r>
      <w:r>
        <w:rPr>
          <w:rFonts w:cstheme="minorHAnsi"/>
          <w:sz w:val="24"/>
          <w:szCs w:val="24"/>
          <w:shd w:val="clear" w:color="auto" w:fill="FFFFFF"/>
        </w:rPr>
        <w:t>”.</w:t>
      </w:r>
    </w:p>
    <w:p w14:paraId="367CF445" w14:textId="640B814F" w:rsidR="006029A7" w:rsidRDefault="006029A7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En este sentido, </w:t>
      </w:r>
      <w:r w:rsidR="009A333B">
        <w:rPr>
          <w:rFonts w:cstheme="minorHAnsi"/>
          <w:sz w:val="24"/>
          <w:szCs w:val="24"/>
          <w:shd w:val="clear" w:color="auto" w:fill="FFFFFF"/>
        </w:rPr>
        <w:t>el promedio por los terneros livianos de hasta 150 kilos fue de $7.000; por los lotes de 150 a 180 kilos $6.650; los machos de 180 a 210 kilos promediaron $6.105 y los terneros de 210 a 250 kilos $5.910. Los novillitos de 250 a 300 kilos tuvieron un promedio de $5.240; los de más de 300 kilos $4.755 y los novillos de más de 400 kilos $4.540.</w:t>
      </w:r>
    </w:p>
    <w:p w14:paraId="612F6053" w14:textId="4328CF8C" w:rsidR="009A333B" w:rsidRDefault="009A333B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Los lotes de terneros y terneras de hasta 150 kilos promediaron $6.640; los de 150 a 180 kilos $5.830; los de 180 a 210 kilos $5.710 y los machos y hembras de 210 a 250 kilos $5.580. Las terneras de 180 a 210 kilos se vendieron a un promedio de $5.700 y las terneras de 210 a 250 kilos a $5.320. Las vaquillonas de más de 250 kilos promediaron $4.720; mientras que las vacas de invernada finalizaron con promedio de $3.100.</w:t>
      </w:r>
    </w:p>
    <w:p w14:paraId="0FAF1411" w14:textId="0776F120" w:rsidR="009A333B" w:rsidRDefault="009A333B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Pasando a los lotes de vientres, las vacas con cría usadas tuvieron un promedio de $2.515.000; las vaquillonas preñadas $2.150.000 y las vacas usadas $1.970.000.</w:t>
      </w:r>
    </w:p>
    <w:p w14:paraId="49E7F79A" w14:textId="77777777" w:rsidR="009A333B" w:rsidRDefault="009A333B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12A43DEE" w14:textId="442DF2A2" w:rsidR="006029A7" w:rsidRPr="006029A7" w:rsidRDefault="006029A7" w:rsidP="00CA3AB8">
      <w:pPr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6029A7">
        <w:rPr>
          <w:rFonts w:cstheme="minorHAnsi"/>
          <w:b/>
          <w:sz w:val="24"/>
          <w:szCs w:val="24"/>
          <w:shd w:val="clear" w:color="auto" w:fill="FFFFFF"/>
        </w:rPr>
        <w:t>Reproductores y vientres</w:t>
      </w:r>
    </w:p>
    <w:p w14:paraId="30F045C1" w14:textId="7E3C40D5" w:rsidR="006029A7" w:rsidRDefault="006029A7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Canessa recordó en este sentido que el próximo jueves se realizará el remate de los reproductores de la Exposición, que participarán el miércoles y jueves por la mañana de las juras. “Ese remate va a salir con un plazo de 12 cuotas”, adelantó el consignatario.</w:t>
      </w:r>
    </w:p>
    <w:p w14:paraId="68901CF8" w14:textId="32E7773E" w:rsidR="006029A7" w:rsidRPr="00CA3AB8" w:rsidRDefault="006029A7" w:rsidP="00CA3AB8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No obstante, a la jornada de ventas del próximo jueves se sumará el Remate “Horizonte Braford”, una concentración de lotes de vientres Braford registrados y generales, que le dará un gran marco y buen volumen a lo que serán las ventas de la Nacional Primavera Braford.</w:t>
      </w:r>
    </w:p>
    <w:p w14:paraId="671FAEEA" w14:textId="169E355E" w:rsidR="00C97EF7" w:rsidRPr="00C97EF7" w:rsidRDefault="00C97EF7" w:rsidP="00C97EF7">
      <w:pPr>
        <w:jc w:val="both"/>
        <w:rPr>
          <w:rFonts w:cstheme="minorHAnsi"/>
          <w:sz w:val="24"/>
          <w:szCs w:val="24"/>
        </w:rPr>
      </w:pPr>
      <w:r w:rsidRPr="00C97EF7">
        <w:rPr>
          <w:rFonts w:cstheme="minorHAnsi"/>
          <w:sz w:val="24"/>
          <w:szCs w:val="24"/>
          <w:shd w:val="clear" w:color="auto" w:fill="FFFFFF"/>
        </w:rPr>
        <w:t xml:space="preserve">La Nacional Primavera Braford con la fuerza de Expoagro cuenta con Gobierno de Chaco como anfitrión; Secretaría de Agricultura, Ganadería y Pesca de la Nación como sponsor; John Deere con alianza estratégica. </w:t>
      </w:r>
      <w:r w:rsidR="005414A7">
        <w:rPr>
          <w:rFonts w:cstheme="minorHAnsi"/>
          <w:sz w:val="24"/>
          <w:szCs w:val="24"/>
          <w:shd w:val="clear" w:color="auto" w:fill="FFFFFF"/>
        </w:rPr>
        <w:t xml:space="preserve">Banco Nación, </w:t>
      </w:r>
      <w:r w:rsidRPr="00C97EF7">
        <w:rPr>
          <w:rFonts w:cstheme="minorHAnsi"/>
          <w:sz w:val="24"/>
          <w:szCs w:val="24"/>
          <w:shd w:val="clear" w:color="auto" w:fill="FFFFFF"/>
        </w:rPr>
        <w:t>Cestari</w:t>
      </w:r>
      <w:r w:rsidR="005414A7">
        <w:rPr>
          <w:rFonts w:cstheme="minorHAnsi"/>
          <w:sz w:val="24"/>
          <w:szCs w:val="24"/>
          <w:shd w:val="clear" w:color="auto" w:fill="FFFFFF"/>
        </w:rPr>
        <w:t xml:space="preserve">, </w:t>
      </w:r>
      <w:r w:rsidRPr="00C97EF7">
        <w:rPr>
          <w:rFonts w:cstheme="minorHAnsi"/>
          <w:sz w:val="24"/>
          <w:szCs w:val="24"/>
          <w:shd w:val="clear" w:color="auto" w:fill="FFFFFF"/>
        </w:rPr>
        <w:t>Ceta Capital Humano</w:t>
      </w:r>
      <w:r w:rsidR="005414A7">
        <w:rPr>
          <w:rFonts w:cstheme="minorHAnsi"/>
          <w:sz w:val="24"/>
          <w:szCs w:val="24"/>
          <w:shd w:val="clear" w:color="auto" w:fill="FFFFFF"/>
        </w:rPr>
        <w:t xml:space="preserve">, </w:t>
      </w:r>
      <w:r w:rsidR="00AC5E62">
        <w:rPr>
          <w:rFonts w:cstheme="minorHAnsi"/>
          <w:sz w:val="24"/>
          <w:szCs w:val="24"/>
          <w:shd w:val="clear" w:color="auto" w:fill="FFFFFF"/>
        </w:rPr>
        <w:t xml:space="preserve">Feed-Plast, </w:t>
      </w:r>
      <w:r w:rsidR="005414A7">
        <w:rPr>
          <w:rFonts w:cstheme="minorHAnsi"/>
          <w:sz w:val="24"/>
          <w:szCs w:val="24"/>
          <w:shd w:val="clear" w:color="auto" w:fill="FFFFFF"/>
        </w:rPr>
        <w:t>Galicia</w:t>
      </w:r>
      <w:r w:rsidR="00AC5E62">
        <w:rPr>
          <w:rFonts w:cstheme="minorHAnsi"/>
          <w:sz w:val="24"/>
          <w:szCs w:val="24"/>
          <w:shd w:val="clear" w:color="auto" w:fill="FFFFFF"/>
        </w:rPr>
        <w:t xml:space="preserve"> y Gilbert Car</w:t>
      </w:r>
      <w:r w:rsidRPr="00C97EF7">
        <w:rPr>
          <w:rFonts w:cstheme="minorHAnsi"/>
          <w:sz w:val="24"/>
          <w:szCs w:val="24"/>
          <w:shd w:val="clear" w:color="auto" w:fill="FFFFFF"/>
        </w:rPr>
        <w:t xml:space="preserve"> acompañan el evento, y Fundación ArgenINTA como entidad que acompaña.</w:t>
      </w:r>
    </w:p>
    <w:sectPr w:rsidR="00C97EF7" w:rsidRPr="00C97EF7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B12C" w14:textId="77777777" w:rsidR="00E8504B" w:rsidRDefault="00E8504B" w:rsidP="00E728E0">
      <w:pPr>
        <w:spacing w:after="0" w:line="240" w:lineRule="auto"/>
      </w:pPr>
      <w:r>
        <w:separator/>
      </w:r>
    </w:p>
  </w:endnote>
  <w:endnote w:type="continuationSeparator" w:id="0">
    <w:p w14:paraId="1327AE41" w14:textId="77777777" w:rsidR="00E8504B" w:rsidRDefault="00E8504B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B222A" w14:textId="77777777" w:rsidR="00E8504B" w:rsidRDefault="00E8504B" w:rsidP="00E728E0">
      <w:pPr>
        <w:spacing w:after="0" w:line="240" w:lineRule="auto"/>
      </w:pPr>
      <w:r>
        <w:separator/>
      </w:r>
    </w:p>
  </w:footnote>
  <w:footnote w:type="continuationSeparator" w:id="0">
    <w:p w14:paraId="5891A410" w14:textId="77777777" w:rsidR="00E8504B" w:rsidRDefault="00E8504B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8E0"/>
    <w:rsid w:val="00041F9C"/>
    <w:rsid w:val="000478D3"/>
    <w:rsid w:val="00074999"/>
    <w:rsid w:val="00080DB5"/>
    <w:rsid w:val="000912E8"/>
    <w:rsid w:val="000F5EB8"/>
    <w:rsid w:val="00117812"/>
    <w:rsid w:val="002071F6"/>
    <w:rsid w:val="00216C42"/>
    <w:rsid w:val="00225892"/>
    <w:rsid w:val="002C0151"/>
    <w:rsid w:val="002C66C2"/>
    <w:rsid w:val="00304E8C"/>
    <w:rsid w:val="003066A3"/>
    <w:rsid w:val="00331584"/>
    <w:rsid w:val="003469FF"/>
    <w:rsid w:val="003C092A"/>
    <w:rsid w:val="0042338E"/>
    <w:rsid w:val="00437F88"/>
    <w:rsid w:val="004B7406"/>
    <w:rsid w:val="00537871"/>
    <w:rsid w:val="005414A7"/>
    <w:rsid w:val="0055777F"/>
    <w:rsid w:val="00572B86"/>
    <w:rsid w:val="00575A51"/>
    <w:rsid w:val="00593628"/>
    <w:rsid w:val="005A0233"/>
    <w:rsid w:val="006029A7"/>
    <w:rsid w:val="00602EFE"/>
    <w:rsid w:val="00641EC9"/>
    <w:rsid w:val="0065522B"/>
    <w:rsid w:val="00683943"/>
    <w:rsid w:val="00697E80"/>
    <w:rsid w:val="006B2CCA"/>
    <w:rsid w:val="006B62A3"/>
    <w:rsid w:val="006B72D4"/>
    <w:rsid w:val="00711A7F"/>
    <w:rsid w:val="0072137A"/>
    <w:rsid w:val="00731A0B"/>
    <w:rsid w:val="00766C38"/>
    <w:rsid w:val="00794D9F"/>
    <w:rsid w:val="007D71FA"/>
    <w:rsid w:val="007F5EAC"/>
    <w:rsid w:val="008243CD"/>
    <w:rsid w:val="0085148C"/>
    <w:rsid w:val="00851E5F"/>
    <w:rsid w:val="00860779"/>
    <w:rsid w:val="008D7D65"/>
    <w:rsid w:val="009405AF"/>
    <w:rsid w:val="00963E1E"/>
    <w:rsid w:val="00992EA9"/>
    <w:rsid w:val="00997DED"/>
    <w:rsid w:val="009A333B"/>
    <w:rsid w:val="009D1366"/>
    <w:rsid w:val="00A14CED"/>
    <w:rsid w:val="00A650F7"/>
    <w:rsid w:val="00A65E2E"/>
    <w:rsid w:val="00A70CA2"/>
    <w:rsid w:val="00A715CA"/>
    <w:rsid w:val="00AC5E62"/>
    <w:rsid w:val="00AC793C"/>
    <w:rsid w:val="00AD516D"/>
    <w:rsid w:val="00AF68AD"/>
    <w:rsid w:val="00AF68F3"/>
    <w:rsid w:val="00B342B6"/>
    <w:rsid w:val="00B601CB"/>
    <w:rsid w:val="00C232DC"/>
    <w:rsid w:val="00C65051"/>
    <w:rsid w:val="00C85DBA"/>
    <w:rsid w:val="00C86575"/>
    <w:rsid w:val="00C97EF7"/>
    <w:rsid w:val="00CA3AB8"/>
    <w:rsid w:val="00CB009E"/>
    <w:rsid w:val="00DB5405"/>
    <w:rsid w:val="00DD3624"/>
    <w:rsid w:val="00E65EA0"/>
    <w:rsid w:val="00E670A8"/>
    <w:rsid w:val="00E728E0"/>
    <w:rsid w:val="00E7315D"/>
    <w:rsid w:val="00E77120"/>
    <w:rsid w:val="00E8504B"/>
    <w:rsid w:val="00E97D1A"/>
    <w:rsid w:val="00ED36B6"/>
    <w:rsid w:val="00EE74EB"/>
    <w:rsid w:val="00F01CAE"/>
    <w:rsid w:val="00F949D9"/>
    <w:rsid w:val="00F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B601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Eliana Esnaola</cp:lastModifiedBy>
  <cp:revision>2</cp:revision>
  <dcterms:created xsi:type="dcterms:W3CDTF">2026-10-06T12:23:00Z</dcterms:created>
  <dcterms:modified xsi:type="dcterms:W3CDTF">2026-10-06T12:23:00Z</dcterms:modified>
</cp:coreProperties>
</file>