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4BEBE" w14:textId="4F1C3397" w:rsidR="00FC25FD" w:rsidRDefault="00FC25FD" w:rsidP="00FC25FD">
      <w:pPr>
        <w:spacing w:before="240" w:after="240"/>
        <w:jc w:val="center"/>
        <w:rPr>
          <w:rFonts w:ascii="Archivo" w:eastAsia="Archivo" w:hAnsi="Archivo" w:cs="Archivo"/>
          <w:b/>
          <w:bCs/>
          <w:sz w:val="28"/>
          <w:szCs w:val="28"/>
        </w:rPr>
      </w:pPr>
      <w:r>
        <w:rPr>
          <w:rFonts w:ascii="Archivo" w:eastAsia="Archivo" w:hAnsi="Archivo" w:cs="Archivo"/>
          <w:b/>
          <w:bCs/>
          <w:sz w:val="28"/>
          <w:szCs w:val="28"/>
        </w:rPr>
        <w:t xml:space="preserve">La Ciudad de Buenos Aires impulsa startups </w:t>
      </w:r>
      <w:proofErr w:type="spellStart"/>
      <w:r>
        <w:rPr>
          <w:rFonts w:ascii="Archivo" w:eastAsia="Archivo" w:hAnsi="Archivo" w:cs="Archivo"/>
          <w:b/>
          <w:bCs/>
          <w:sz w:val="28"/>
          <w:szCs w:val="28"/>
        </w:rPr>
        <w:t>AgTech</w:t>
      </w:r>
      <w:proofErr w:type="spellEnd"/>
      <w:r>
        <w:rPr>
          <w:rFonts w:ascii="Archivo" w:eastAsia="Archivo" w:hAnsi="Archivo" w:cs="Archivo"/>
          <w:b/>
          <w:bCs/>
          <w:sz w:val="28"/>
          <w:szCs w:val="28"/>
        </w:rPr>
        <w:t xml:space="preserve"> en </w:t>
      </w:r>
      <w:r>
        <w:rPr>
          <w:rFonts w:ascii="Archivo" w:eastAsia="Archivo" w:hAnsi="Archivo" w:cs="Archivo"/>
          <w:b/>
          <w:bCs/>
          <w:sz w:val="28"/>
          <w:szCs w:val="28"/>
        </w:rPr>
        <w:t>la megamuestra</w:t>
      </w:r>
    </w:p>
    <w:p w14:paraId="07F40718" w14:textId="0B57DDC1" w:rsidR="00FC25FD" w:rsidRPr="00FC25FD" w:rsidRDefault="00FC25FD" w:rsidP="00FC25FD">
      <w:pPr>
        <w:spacing w:before="240" w:after="240"/>
        <w:jc w:val="center"/>
        <w:rPr>
          <w:rFonts w:ascii="Archivo" w:eastAsia="Archivo" w:hAnsi="Archivo" w:cs="Archivo"/>
          <w:b/>
          <w:bCs/>
          <w:i/>
          <w:iCs/>
          <w:sz w:val="28"/>
          <w:szCs w:val="28"/>
        </w:rPr>
      </w:pPr>
      <w:r w:rsidRPr="00FC25FD">
        <w:rPr>
          <w:i/>
          <w:iCs/>
        </w:rPr>
        <w:t>Un espacio pensado para conectar talento emprendedor con productores, inversores y empresas del sector, donde la tecnología se pone al servicio de los desafíos reales del agro.</w:t>
      </w:r>
    </w:p>
    <w:p w14:paraId="06564037" w14:textId="2CAA5C2A" w:rsidR="00FC25FD" w:rsidRDefault="00FC25FD" w:rsidP="00FC25FD">
      <w:pPr>
        <w:spacing w:before="240" w:after="240"/>
        <w:jc w:val="both"/>
        <w:rPr>
          <w:rFonts w:ascii="Archivo" w:eastAsia="Archivo" w:hAnsi="Archivo" w:cs="Archivo"/>
        </w:rPr>
      </w:pPr>
      <w:r>
        <w:rPr>
          <w:rFonts w:ascii="Archivo" w:eastAsia="Archivo" w:hAnsi="Archivo" w:cs="Archivo"/>
        </w:rPr>
        <w:br/>
        <w:t xml:space="preserve">El Gobierno de la Ciudad de Buenos Aires, a través del Ministerio de Desarrollo Económico, participará con un stand oficial en </w:t>
      </w:r>
      <w:r>
        <w:rPr>
          <w:rFonts w:ascii="Archivo" w:eastAsia="Archivo" w:hAnsi="Archivo" w:cs="Archivo"/>
          <w:b/>
          <w:bCs/>
        </w:rPr>
        <w:t>Expoagro</w:t>
      </w:r>
      <w:r>
        <w:rPr>
          <w:rFonts w:ascii="Archivo" w:eastAsia="Archivo" w:hAnsi="Archivo" w:cs="Archivo"/>
        </w:rPr>
        <w:t xml:space="preserve"> </w:t>
      </w:r>
      <w:r>
        <w:rPr>
          <w:rFonts w:ascii="Archivo" w:eastAsia="Archivo" w:hAnsi="Archivo" w:cs="Archivo"/>
          <w:b/>
          <w:bCs/>
        </w:rPr>
        <w:t>2026</w:t>
      </w:r>
      <w:r>
        <w:rPr>
          <w:rFonts w:ascii="Archivo" w:eastAsia="Archivo" w:hAnsi="Archivo" w:cs="Archivo"/>
          <w:b/>
          <w:bCs/>
        </w:rPr>
        <w:t xml:space="preserve"> edición YPF Agro</w:t>
      </w:r>
      <w:r>
        <w:rPr>
          <w:rFonts w:ascii="Archivo" w:eastAsia="Archivo" w:hAnsi="Archivo" w:cs="Archivo"/>
        </w:rPr>
        <w:t xml:space="preserve">, la exposición agroindustrial a campo abierto más importante del país, que se realizará del 10 al 13 de marzo en el </w:t>
      </w:r>
      <w:r>
        <w:rPr>
          <w:rFonts w:ascii="Archivo" w:eastAsia="Archivo" w:hAnsi="Archivo" w:cs="Archivo"/>
        </w:rPr>
        <w:t>p</w:t>
      </w:r>
      <w:r>
        <w:rPr>
          <w:rFonts w:ascii="Archivo" w:eastAsia="Archivo" w:hAnsi="Archivo" w:cs="Archivo"/>
        </w:rPr>
        <w:t xml:space="preserve">redio </w:t>
      </w:r>
      <w:r>
        <w:rPr>
          <w:rFonts w:ascii="Archivo" w:eastAsia="Archivo" w:hAnsi="Archivo" w:cs="Archivo"/>
        </w:rPr>
        <w:t>f</w:t>
      </w:r>
      <w:r>
        <w:rPr>
          <w:rFonts w:ascii="Archivo" w:eastAsia="Archivo" w:hAnsi="Archivo" w:cs="Archivo"/>
        </w:rPr>
        <w:t xml:space="preserve">erial y </w:t>
      </w:r>
      <w:r>
        <w:rPr>
          <w:rFonts w:ascii="Archivo" w:eastAsia="Archivo" w:hAnsi="Archivo" w:cs="Archivo"/>
        </w:rPr>
        <w:t>a</w:t>
      </w:r>
      <w:r>
        <w:rPr>
          <w:rFonts w:ascii="Archivo" w:eastAsia="Archivo" w:hAnsi="Archivo" w:cs="Archivo"/>
        </w:rPr>
        <w:t>utódromo de San Nicolás.</w:t>
      </w:r>
    </w:p>
    <w:p w14:paraId="35EA3282" w14:textId="77777777" w:rsidR="00FC25FD" w:rsidRDefault="00FC25FD" w:rsidP="00FC25FD">
      <w:pPr>
        <w:spacing w:before="240" w:after="240"/>
        <w:jc w:val="both"/>
        <w:rPr>
          <w:rFonts w:ascii="Archivo" w:eastAsia="Archivo" w:hAnsi="Archivo" w:cs="Archivo"/>
        </w:rPr>
      </w:pPr>
      <w:r>
        <w:rPr>
          <w:rFonts w:ascii="Archivo" w:eastAsia="Archivo" w:hAnsi="Archivo" w:cs="Archivo"/>
        </w:rPr>
        <w:t xml:space="preserve">En esta edición, </w:t>
      </w:r>
      <w:r>
        <w:rPr>
          <w:rFonts w:ascii="Archivo" w:eastAsia="Archivo" w:hAnsi="Archivo" w:cs="Archivo"/>
          <w:b/>
          <w:bCs/>
        </w:rPr>
        <w:t xml:space="preserve">la Ciudad presentará una propuesta integral orientada a visibilizar y potenciar startups </w:t>
      </w:r>
      <w:proofErr w:type="spellStart"/>
      <w:r>
        <w:rPr>
          <w:rFonts w:ascii="Archivo" w:eastAsia="Archivo" w:hAnsi="Archivo" w:cs="Archivo"/>
          <w:b/>
          <w:bCs/>
        </w:rPr>
        <w:t>AgTech</w:t>
      </w:r>
      <w:proofErr w:type="spellEnd"/>
      <w:r>
        <w:rPr>
          <w:rFonts w:ascii="Archivo" w:eastAsia="Archivo" w:hAnsi="Archivo" w:cs="Archivo"/>
        </w:rPr>
        <w:t xml:space="preserve"> que forman parte de su ecosistema emprendedor, consolidando su posicionamiento como polo de innovación aplicada al sector productivo.</w:t>
      </w:r>
    </w:p>
    <w:p w14:paraId="74A0655D" w14:textId="77777777" w:rsidR="00FC25FD" w:rsidRDefault="00FC25FD" w:rsidP="00FC25FD">
      <w:pPr>
        <w:spacing w:before="240" w:after="240"/>
        <w:jc w:val="both"/>
        <w:rPr>
          <w:rFonts w:ascii="Archivo" w:eastAsia="Archivo" w:hAnsi="Archivo" w:cs="Archivo"/>
        </w:rPr>
      </w:pPr>
      <w:r>
        <w:rPr>
          <w:rFonts w:ascii="Archivo" w:eastAsia="Archivo" w:hAnsi="Archivo" w:cs="Archivo"/>
        </w:rPr>
        <w:t xml:space="preserve">Durante los cuatro días de la muestra, el stand funcionará como espacio estratégico de exhibición, vinculación y generación de oportunidades de negocio. Catorce startups participarán en formato rotativo, presentando soluciones tecnológicas vinculadas a </w:t>
      </w:r>
      <w:proofErr w:type="spellStart"/>
      <w:r>
        <w:rPr>
          <w:rFonts w:ascii="Archivo" w:eastAsia="Archivo" w:hAnsi="Archivo" w:cs="Archivo"/>
        </w:rPr>
        <w:t>bioinsumos</w:t>
      </w:r>
      <w:proofErr w:type="spellEnd"/>
      <w:r>
        <w:rPr>
          <w:rFonts w:ascii="Archivo" w:eastAsia="Archivo" w:hAnsi="Archivo" w:cs="Archivo"/>
        </w:rPr>
        <w:t>, monitoreo inteligente, energías renovables, biotecnología, software de gestión agropecuaria, economía circular y agricultura regenerativa. Asimismo, el espacio institucional contará con una sala de reuniones para facilitar encuentros estratégicos y fomentar la articulación público-privada.</w:t>
      </w:r>
    </w:p>
    <w:p w14:paraId="485D8D35" w14:textId="77777777" w:rsidR="00FC25FD" w:rsidRDefault="00FC25FD" w:rsidP="00FC25FD">
      <w:pPr>
        <w:spacing w:before="240" w:after="240"/>
        <w:jc w:val="both"/>
        <w:rPr>
          <w:rFonts w:ascii="Archivo" w:eastAsia="Archivo" w:hAnsi="Archivo" w:cs="Archivo"/>
        </w:rPr>
      </w:pPr>
      <w:r>
        <w:rPr>
          <w:rFonts w:ascii="Archivo" w:eastAsia="Archivo" w:hAnsi="Archivo" w:cs="Archivo"/>
        </w:rPr>
        <w:t xml:space="preserve">Entre las empresas que participarán se encuentran desarrollos como tecnologías de microencapsulación para </w:t>
      </w:r>
      <w:proofErr w:type="spellStart"/>
      <w:r>
        <w:rPr>
          <w:rFonts w:ascii="Archivo" w:eastAsia="Archivo" w:hAnsi="Archivo" w:cs="Archivo"/>
        </w:rPr>
        <w:t>bioinsumos</w:t>
      </w:r>
      <w:proofErr w:type="spellEnd"/>
      <w:r>
        <w:rPr>
          <w:rFonts w:ascii="Archivo" w:eastAsia="Archivo" w:hAnsi="Archivo" w:cs="Archivo"/>
        </w:rPr>
        <w:t xml:space="preserve">, plataformas de monitoreo postcosecha con sensores </w:t>
      </w:r>
      <w:proofErr w:type="spellStart"/>
      <w:r>
        <w:rPr>
          <w:rFonts w:ascii="Archivo" w:eastAsia="Archivo" w:hAnsi="Archivo" w:cs="Archivo"/>
        </w:rPr>
        <w:t>IoT</w:t>
      </w:r>
      <w:proofErr w:type="spellEnd"/>
      <w:r>
        <w:rPr>
          <w:rFonts w:ascii="Archivo" w:eastAsia="Archivo" w:hAnsi="Archivo" w:cs="Archivo"/>
        </w:rPr>
        <w:t xml:space="preserve"> e inteligencia artificial, soluciones de energía solar integradas para entornos rurales, herramientas digitales para la gestión de maquinaria pesada y propuestas biotecnológicas orientadas a mejorar la productividad y resiliencia de cultivos.</w:t>
      </w:r>
    </w:p>
    <w:p w14:paraId="47FEFDCC" w14:textId="77777777" w:rsidR="00FC25FD" w:rsidRDefault="00FC25FD" w:rsidP="00FC25FD">
      <w:pPr>
        <w:spacing w:before="240" w:after="240"/>
        <w:jc w:val="both"/>
        <w:rPr>
          <w:rFonts w:ascii="Archivo" w:eastAsia="Archivo" w:hAnsi="Archivo" w:cs="Archivo"/>
        </w:rPr>
      </w:pPr>
      <w:r>
        <w:rPr>
          <w:rFonts w:ascii="Archivo" w:eastAsia="Archivo" w:hAnsi="Archivo" w:cs="Archivo"/>
        </w:rPr>
        <w:t xml:space="preserve">La agenda además incluirá actividades abiertas al público y al ecosistema productivo. El martes 10 de marzo a las 17 h, se realizará la presentación del libro digital </w:t>
      </w:r>
      <w:r>
        <w:rPr>
          <w:rFonts w:ascii="Archivo" w:eastAsia="Archivo" w:hAnsi="Archivo" w:cs="Archivo"/>
          <w:i/>
          <w:iCs/>
        </w:rPr>
        <w:t>“Mujeres en el Campo”</w:t>
      </w:r>
      <w:r>
        <w:rPr>
          <w:rFonts w:ascii="Archivo" w:eastAsia="Archivo" w:hAnsi="Archivo" w:cs="Archivo"/>
        </w:rPr>
        <w:t xml:space="preserve">, a cargo de Carlos </w:t>
      </w:r>
      <w:proofErr w:type="spellStart"/>
      <w:r>
        <w:rPr>
          <w:rFonts w:ascii="Archivo" w:eastAsia="Archivo" w:hAnsi="Archivo" w:cs="Archivo"/>
        </w:rPr>
        <w:t>Becco</w:t>
      </w:r>
      <w:proofErr w:type="spellEnd"/>
      <w:r>
        <w:rPr>
          <w:rFonts w:ascii="Archivo" w:eastAsia="Archivo" w:hAnsi="Archivo" w:cs="Archivo"/>
        </w:rPr>
        <w:t xml:space="preserve">, referente del ecosistema </w:t>
      </w:r>
      <w:proofErr w:type="spellStart"/>
      <w:r>
        <w:rPr>
          <w:rFonts w:ascii="Archivo" w:eastAsia="Archivo" w:hAnsi="Archivo" w:cs="Archivo"/>
        </w:rPr>
        <w:t>AgTech</w:t>
      </w:r>
      <w:proofErr w:type="spellEnd"/>
      <w:r>
        <w:rPr>
          <w:rFonts w:ascii="Archivo" w:eastAsia="Archivo" w:hAnsi="Archivo" w:cs="Archivo"/>
        </w:rPr>
        <w:t xml:space="preserve"> y especialista en innovación y transformación digital en el agro.</w:t>
      </w:r>
    </w:p>
    <w:p w14:paraId="1C5B6942" w14:textId="77777777" w:rsidR="00FC25FD" w:rsidRDefault="00FC25FD" w:rsidP="00FC25FD">
      <w:pPr>
        <w:spacing w:before="240" w:after="240"/>
        <w:jc w:val="both"/>
        <w:rPr>
          <w:rFonts w:ascii="Archivo" w:eastAsia="Archivo" w:hAnsi="Archivo" w:cs="Archivo"/>
        </w:rPr>
      </w:pPr>
      <w:r>
        <w:rPr>
          <w:rFonts w:ascii="Archivo" w:eastAsia="Archivo" w:hAnsi="Archivo" w:cs="Archivo"/>
        </w:rPr>
        <w:t>El jueves 12 de marzo a las 17 h, tendrá lugar el panel “</w:t>
      </w:r>
      <w:proofErr w:type="spellStart"/>
      <w:r>
        <w:rPr>
          <w:rFonts w:ascii="Archivo" w:eastAsia="Archivo" w:hAnsi="Archivo" w:cs="Archivo"/>
        </w:rPr>
        <w:t>AgroTech</w:t>
      </w:r>
      <w:proofErr w:type="spellEnd"/>
      <w:r>
        <w:rPr>
          <w:rFonts w:ascii="Archivo" w:eastAsia="Archivo" w:hAnsi="Archivo" w:cs="Archivo"/>
        </w:rPr>
        <w:t xml:space="preserve">: donde el capital siembra futuro”, un espacio de reflexión sobre inversión e innovación en el agro, con la participación de </w:t>
      </w:r>
      <w:proofErr w:type="spellStart"/>
      <w:r>
        <w:rPr>
          <w:rFonts w:ascii="Archivo" w:eastAsia="Archivo" w:hAnsi="Archivo" w:cs="Archivo"/>
          <w:b/>
          <w:bCs/>
        </w:rPr>
        <w:t>Innventure</w:t>
      </w:r>
      <w:proofErr w:type="spellEnd"/>
      <w:r>
        <w:rPr>
          <w:rFonts w:ascii="Archivo" w:eastAsia="Archivo" w:hAnsi="Archivo" w:cs="Archivo"/>
        </w:rPr>
        <w:t xml:space="preserve">, inversores y startups del sector. La jornada cerrará con un After Emprendedor, pensado como instancia de </w:t>
      </w:r>
      <w:proofErr w:type="spellStart"/>
      <w:r>
        <w:rPr>
          <w:rFonts w:ascii="Archivo" w:eastAsia="Archivo" w:hAnsi="Archivo" w:cs="Archivo"/>
        </w:rPr>
        <w:t>networking</w:t>
      </w:r>
      <w:proofErr w:type="spellEnd"/>
      <w:r>
        <w:rPr>
          <w:rFonts w:ascii="Archivo" w:eastAsia="Archivo" w:hAnsi="Archivo" w:cs="Archivo"/>
        </w:rPr>
        <w:t xml:space="preserve"> para emprendedores, inversores y referentes de la industria.</w:t>
      </w:r>
    </w:p>
    <w:p w14:paraId="79E1BCE6" w14:textId="77777777" w:rsidR="00FC25FD" w:rsidRDefault="00FC25FD" w:rsidP="00FC25FD">
      <w:pPr>
        <w:spacing w:before="240" w:after="240"/>
        <w:jc w:val="both"/>
        <w:rPr>
          <w:rFonts w:ascii="Archivo" w:eastAsia="Archivo" w:hAnsi="Archivo" w:cs="Archivo"/>
        </w:rPr>
      </w:pPr>
      <w:r>
        <w:rPr>
          <w:rFonts w:ascii="Archivo" w:eastAsia="Archivo" w:hAnsi="Archivo" w:cs="Archivo"/>
        </w:rPr>
        <w:lastRenderedPageBreak/>
        <w:t>La participación en Expoagro 2026 reafirma el compromiso de la Ciudad con el desarrollo productivo, la innovación tecnológica y el fortalecimiento del ecosistema emprendedor, promoviendo la conexión entre el talento urbano y los sectores estratégicos de la economía nacional.</w:t>
      </w:r>
    </w:p>
    <w:p w14:paraId="6418BF09" w14:textId="77777777" w:rsidR="00FC25FD" w:rsidRDefault="00FC25FD" w:rsidP="00FC25FD">
      <w:pPr>
        <w:spacing w:before="240" w:after="240"/>
        <w:jc w:val="both"/>
        <w:rPr>
          <w:rFonts w:ascii="Archivo" w:eastAsia="Archivo" w:hAnsi="Archivo" w:cs="Archivo"/>
        </w:rPr>
      </w:pPr>
      <w:r>
        <w:rPr>
          <w:rFonts w:ascii="Archivo" w:eastAsia="Archivo" w:hAnsi="Archivo" w:cs="Archivo"/>
        </w:rPr>
        <w:br/>
      </w:r>
    </w:p>
    <w:p w14:paraId="7D592C60" w14:textId="77777777" w:rsidR="008A446C" w:rsidRDefault="008A446C" w:rsidP="008A446C"/>
    <w:sectPr w:rsidR="008A446C" w:rsidSect="00E728E0">
      <w:headerReference w:type="default" r:id="rId7"/>
      <w:footerReference w:type="default" r:id="rId8"/>
      <w:pgSz w:w="11907" w:h="16839" w:code="9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A390A" w14:textId="77777777" w:rsidR="007E66EC" w:rsidRDefault="007E66EC" w:rsidP="00E728E0">
      <w:pPr>
        <w:spacing w:after="0" w:line="240" w:lineRule="auto"/>
      </w:pPr>
      <w:r>
        <w:separator/>
      </w:r>
    </w:p>
  </w:endnote>
  <w:endnote w:type="continuationSeparator" w:id="0">
    <w:p w14:paraId="7D2E65C3" w14:textId="77777777" w:rsidR="007E66EC" w:rsidRDefault="007E66EC" w:rsidP="00E72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chivo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43E05" w14:textId="4C45C2E1" w:rsidR="00E728E0" w:rsidRDefault="00304E8C" w:rsidP="00E728E0">
    <w:pPr>
      <w:pStyle w:val="Piedepgina"/>
      <w:ind w:left="-1701"/>
    </w:pPr>
    <w:r>
      <w:rPr>
        <w:noProof/>
        <w:lang w:eastAsia="es-AR"/>
      </w:rPr>
      <w:drawing>
        <wp:inline distT="0" distB="0" distL="0" distR="0" wp14:anchorId="2B520B5B" wp14:editId="7D638F77">
          <wp:extent cx="7649606" cy="34712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9606" cy="347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E9140" w14:textId="77777777" w:rsidR="007E66EC" w:rsidRDefault="007E66EC" w:rsidP="00E728E0">
      <w:pPr>
        <w:spacing w:after="0" w:line="240" w:lineRule="auto"/>
      </w:pPr>
      <w:r>
        <w:separator/>
      </w:r>
    </w:p>
  </w:footnote>
  <w:footnote w:type="continuationSeparator" w:id="0">
    <w:p w14:paraId="628BCAAC" w14:textId="77777777" w:rsidR="007E66EC" w:rsidRDefault="007E66EC" w:rsidP="00E72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9872B" w14:textId="171C1B59" w:rsidR="00E728E0" w:rsidRDefault="00794D9F" w:rsidP="00E728E0">
    <w:pPr>
      <w:pStyle w:val="Encabezado"/>
      <w:ind w:left="-1701"/>
    </w:pPr>
    <w:r>
      <w:rPr>
        <w:noProof/>
        <w:lang w:eastAsia="es-AR"/>
      </w:rPr>
      <w:drawing>
        <wp:inline distT="0" distB="0" distL="0" distR="0" wp14:anchorId="6F3F5373" wp14:editId="5F2B5833">
          <wp:extent cx="7647535" cy="1171592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47535" cy="11715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024F7"/>
    <w:multiLevelType w:val="hybridMultilevel"/>
    <w:tmpl w:val="037E5B7C"/>
    <w:lvl w:ilvl="0" w:tplc="1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8E0"/>
    <w:rsid w:val="00074999"/>
    <w:rsid w:val="000E15E5"/>
    <w:rsid w:val="00117812"/>
    <w:rsid w:val="00261853"/>
    <w:rsid w:val="002904EE"/>
    <w:rsid w:val="002B412D"/>
    <w:rsid w:val="002C66C2"/>
    <w:rsid w:val="00304E8C"/>
    <w:rsid w:val="003066A3"/>
    <w:rsid w:val="003469FF"/>
    <w:rsid w:val="0042338E"/>
    <w:rsid w:val="00437F88"/>
    <w:rsid w:val="004B5D90"/>
    <w:rsid w:val="0055777F"/>
    <w:rsid w:val="0059438F"/>
    <w:rsid w:val="00602EFE"/>
    <w:rsid w:val="00641EC9"/>
    <w:rsid w:val="0065522B"/>
    <w:rsid w:val="00683943"/>
    <w:rsid w:val="00697E80"/>
    <w:rsid w:val="006A7773"/>
    <w:rsid w:val="006B2CCA"/>
    <w:rsid w:val="0072137A"/>
    <w:rsid w:val="00731A0B"/>
    <w:rsid w:val="007611F9"/>
    <w:rsid w:val="00766C38"/>
    <w:rsid w:val="00794D9F"/>
    <w:rsid w:val="007D71FA"/>
    <w:rsid w:val="007E66EC"/>
    <w:rsid w:val="007F5EAC"/>
    <w:rsid w:val="00807E2F"/>
    <w:rsid w:val="0085148C"/>
    <w:rsid w:val="008A446C"/>
    <w:rsid w:val="008D7D65"/>
    <w:rsid w:val="0091484D"/>
    <w:rsid w:val="009405AF"/>
    <w:rsid w:val="00963E1E"/>
    <w:rsid w:val="00971C66"/>
    <w:rsid w:val="00997DED"/>
    <w:rsid w:val="009E33EB"/>
    <w:rsid w:val="00A14CED"/>
    <w:rsid w:val="00A650F7"/>
    <w:rsid w:val="00A65E2E"/>
    <w:rsid w:val="00A715CA"/>
    <w:rsid w:val="00A853F1"/>
    <w:rsid w:val="00B35D79"/>
    <w:rsid w:val="00C25911"/>
    <w:rsid w:val="00CB51FA"/>
    <w:rsid w:val="00DA4329"/>
    <w:rsid w:val="00E670A8"/>
    <w:rsid w:val="00E67549"/>
    <w:rsid w:val="00E728E0"/>
    <w:rsid w:val="00E7315D"/>
    <w:rsid w:val="00E77E1F"/>
    <w:rsid w:val="00ED36B6"/>
    <w:rsid w:val="00EE74EB"/>
    <w:rsid w:val="00FA474A"/>
    <w:rsid w:val="00FC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F6CE32"/>
  <w15:docId w15:val="{F1AFD3E0-561A-414E-8A99-02416150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3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Ttulo1">
    <w:name w:val="heading 1"/>
    <w:basedOn w:val="Normal"/>
    <w:link w:val="Ttulo1Car"/>
    <w:uiPriority w:val="9"/>
    <w:qFormat/>
    <w:rsid w:val="00A853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Ttulo2">
    <w:name w:val="heading 2"/>
    <w:basedOn w:val="Normal"/>
    <w:link w:val="Ttulo2Car"/>
    <w:uiPriority w:val="9"/>
    <w:qFormat/>
    <w:rsid w:val="00A853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28E0"/>
  </w:style>
  <w:style w:type="paragraph" w:styleId="Piedepgina">
    <w:name w:val="footer"/>
    <w:basedOn w:val="Normal"/>
    <w:link w:val="Piedepgina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8E0"/>
  </w:style>
  <w:style w:type="paragraph" w:styleId="Textodeglobo">
    <w:name w:val="Balloon Text"/>
    <w:basedOn w:val="Normal"/>
    <w:link w:val="TextodegloboCar"/>
    <w:uiPriority w:val="99"/>
    <w:semiHidden/>
    <w:unhideWhenUsed/>
    <w:rsid w:val="008D7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7D6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94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Textoennegrita">
    <w:name w:val="Strong"/>
    <w:basedOn w:val="Fuentedeprrafopredeter"/>
    <w:uiPriority w:val="22"/>
    <w:qFormat/>
    <w:rsid w:val="0059438F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2B412D"/>
    <w:rPr>
      <w:color w:val="0000FF"/>
      <w:u w:val="single"/>
    </w:rPr>
  </w:style>
  <w:style w:type="paragraph" w:customStyle="1" w:styleId="wp-caption-text">
    <w:name w:val="wp-caption-text"/>
    <w:basedOn w:val="Normal"/>
    <w:rsid w:val="00A85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A853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rsid w:val="00A853F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subtitulo">
    <w:name w:val="subtitulo"/>
    <w:basedOn w:val="Normal"/>
    <w:rsid w:val="00A85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date-part">
    <w:name w:val="date-part"/>
    <w:basedOn w:val="Fuentedeprrafopredeter"/>
    <w:rsid w:val="00A853F1"/>
  </w:style>
  <w:style w:type="paragraph" w:customStyle="1" w:styleId="text-align-center">
    <w:name w:val="text-align-center"/>
    <w:basedOn w:val="Normal"/>
    <w:rsid w:val="00A85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keep-reading-text">
    <w:name w:val="keep-reading-text"/>
    <w:basedOn w:val="Normal"/>
    <w:rsid w:val="00A85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1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6643">
          <w:marLeft w:val="0"/>
          <w:marRight w:val="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39400">
          <w:marLeft w:val="0"/>
          <w:marRight w:val="0"/>
          <w:marTop w:val="3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732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354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8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9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43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0086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535430">
                  <w:marLeft w:val="0"/>
                  <w:marRight w:val="0"/>
                  <w:marTop w:val="540"/>
                  <w:marBottom w:val="540"/>
                  <w:divBdr>
                    <w:top w:val="single" w:sz="6" w:space="6" w:color="CCCCCC"/>
                    <w:left w:val="none" w:sz="0" w:space="0" w:color="auto"/>
                    <w:bottom w:val="single" w:sz="6" w:space="6" w:color="CCCCCC"/>
                    <w:right w:val="none" w:sz="0" w:space="0" w:color="auto"/>
                  </w:divBdr>
                </w:div>
                <w:div w:id="193654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9748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56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3283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ANYI</dc:creator>
  <cp:keywords/>
  <dc:description/>
  <cp:lastModifiedBy>Brenda Quattrini</cp:lastModifiedBy>
  <cp:revision>2</cp:revision>
  <dcterms:created xsi:type="dcterms:W3CDTF">2026-02-23T17:09:00Z</dcterms:created>
  <dcterms:modified xsi:type="dcterms:W3CDTF">2026-02-23T17:09:00Z</dcterms:modified>
</cp:coreProperties>
</file>