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595F1" w14:textId="77777777" w:rsidR="00F62C7A" w:rsidRDefault="00F62C7A">
      <w:pPr>
        <w:jc w:val="center"/>
        <w:rPr>
          <w:rFonts w:ascii="Arial" w:eastAsia="Arial" w:hAnsi="Arial" w:cs="Arial"/>
          <w:b/>
          <w:sz w:val="26"/>
          <w:szCs w:val="26"/>
        </w:rPr>
      </w:pPr>
      <w:bookmarkStart w:id="0" w:name="_heading=h.mkor02n3kjhy" w:colFirst="0" w:colLast="0"/>
      <w:bookmarkEnd w:id="0"/>
    </w:p>
    <w:p w14:paraId="5CF5FFE3" w14:textId="77777777" w:rsidR="00F62C7A" w:rsidRDefault="00550A31">
      <w:pPr>
        <w:spacing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La ciudad anfitriona seguirá sorprendiendo a sus visitantes</w:t>
      </w:r>
    </w:p>
    <w:p w14:paraId="6466904A" w14:textId="77777777" w:rsidR="00F62C7A" w:rsidRPr="00F555DC" w:rsidRDefault="00550A31" w:rsidP="00F555DC">
      <w:pPr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bookmarkStart w:id="1" w:name="_heading=h.co0sc7bmwh6g" w:colFirst="0" w:colLast="0"/>
      <w:bookmarkEnd w:id="1"/>
      <w:r w:rsidRPr="00F555DC">
        <w:rPr>
          <w:rFonts w:ascii="Arial" w:eastAsia="Arial" w:hAnsi="Arial" w:cs="Arial"/>
          <w:sz w:val="24"/>
          <w:szCs w:val="24"/>
        </w:rPr>
        <w:t>Por séptimo año consecutivo, San Nicolás se prepara para recibir a toda la comunidad agroindustrial que participa en Expoagro.</w:t>
      </w:r>
    </w:p>
    <w:p w14:paraId="4DBA4524" w14:textId="77777777" w:rsidR="00F62C7A" w:rsidRDefault="00F62C7A">
      <w:pPr>
        <w:spacing w:line="276" w:lineRule="auto"/>
        <w:jc w:val="both"/>
        <w:rPr>
          <w:rFonts w:ascii="Arial" w:eastAsia="Arial" w:hAnsi="Arial" w:cs="Arial"/>
        </w:rPr>
      </w:pPr>
    </w:p>
    <w:p w14:paraId="7DFB633F" w14:textId="77777777" w:rsidR="00F62C7A" w:rsidRDefault="00550A31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Del 5 al 8 de marzo de 2024, en el Predio ferial y autódromo de San Nicolás - RN 9, km 225 - se realizará </w:t>
      </w:r>
      <w:r w:rsidRPr="00610BF5">
        <w:rPr>
          <w:rFonts w:ascii="Arial" w:eastAsia="Arial" w:hAnsi="Arial" w:cs="Arial"/>
          <w:b/>
        </w:rPr>
        <w:t xml:space="preserve">Expoagro 2024 edición YPF Agro. </w:t>
      </w:r>
      <w:r>
        <w:rPr>
          <w:rFonts w:ascii="Arial" w:eastAsia="Arial" w:hAnsi="Arial" w:cs="Arial"/>
        </w:rPr>
        <w:t xml:space="preserve">Desde hace 7 años la ciudad de San Nicolás se ha convertido en la primera sede estable de la Capital Nacional de los Agronegocios. </w:t>
      </w:r>
    </w:p>
    <w:p w14:paraId="301B5AAE" w14:textId="77777777" w:rsidR="00F62C7A" w:rsidRDefault="00550A31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Como es habitual en su rol de anfitriona, tendrá su stand en la torre de control del Predio. Desde allí </w:t>
      </w:r>
      <w:r w:rsidRPr="00610BF5">
        <w:rPr>
          <w:rFonts w:ascii="Arial" w:eastAsia="Arial" w:hAnsi="Arial" w:cs="Arial"/>
          <w:b/>
        </w:rPr>
        <w:t>se mostrará la oferta que la ciudad renueva año tras año para los visitantes de la muestra y para el turismo en general.</w:t>
      </w:r>
      <w:r>
        <w:rPr>
          <w:rFonts w:ascii="Arial" w:eastAsia="Arial" w:hAnsi="Arial" w:cs="Arial"/>
        </w:rPr>
        <w:t xml:space="preserve"> Habrá presencia de representantes de la gastronomía local incluyendo degustación de productos típicos, como pescado de río.</w:t>
      </w:r>
    </w:p>
    <w:p w14:paraId="2472832E" w14:textId="77777777" w:rsidR="00F62C7A" w:rsidRDefault="00550A31">
      <w:pPr>
        <w:spacing w:line="276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Lugares para disfrutar en familia</w:t>
      </w:r>
    </w:p>
    <w:p w14:paraId="581F3781" w14:textId="77777777" w:rsidR="00F62C7A" w:rsidRDefault="00550A31">
      <w:pPr>
        <w:spacing w:line="276" w:lineRule="auto"/>
        <w:jc w:val="both"/>
        <w:rPr>
          <w:rFonts w:ascii="Arial" w:eastAsia="Arial" w:hAnsi="Arial" w:cs="Arial"/>
        </w:rPr>
      </w:pPr>
      <w:r w:rsidRPr="00F555DC">
        <w:rPr>
          <w:rFonts w:ascii="Arial" w:eastAsia="Arial" w:hAnsi="Arial" w:cs="Arial"/>
          <w:i/>
        </w:rPr>
        <w:t xml:space="preserve">“La ciudad de San Nicolás es protagonista de una transformación que le permitió ponerse de cara al río y </w:t>
      </w:r>
      <w:r w:rsidRPr="00610BF5">
        <w:rPr>
          <w:rFonts w:ascii="Arial" w:eastAsia="Arial" w:hAnsi="Arial" w:cs="Arial"/>
          <w:b/>
          <w:i/>
        </w:rPr>
        <w:t>ofrecer más de 20 kilómetros de costanera con vistas privilegiadas y espacios públicos renovados, tanto sobre la costa como en el casco céntrico”</w:t>
      </w:r>
      <w:r w:rsidRPr="00F555DC">
        <w:rPr>
          <w:rFonts w:ascii="Arial" w:eastAsia="Arial" w:hAnsi="Arial" w:cs="Arial"/>
          <w:i/>
        </w:rPr>
        <w:t>,</w:t>
      </w:r>
      <w:r>
        <w:rPr>
          <w:rFonts w:ascii="Arial" w:eastAsia="Arial" w:hAnsi="Arial" w:cs="Arial"/>
        </w:rPr>
        <w:t xml:space="preserve"> manifestaron desde la Municipalidad local.</w:t>
      </w:r>
    </w:p>
    <w:p w14:paraId="40A127C1" w14:textId="77777777" w:rsidR="00F62C7A" w:rsidRDefault="00550A31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Entre otros, una visita obligada para quienes llegan a la ciudad durante los días de Expoagro es el Santuario de la Virgen de San Nicolás, ubicado sobre la costanera alta. Impactante por su cúpula, es una postal tradic</w:t>
      </w:r>
      <w:bookmarkStart w:id="2" w:name="_GoBack"/>
      <w:bookmarkEnd w:id="2"/>
      <w:r>
        <w:rPr>
          <w:rFonts w:ascii="Arial" w:eastAsia="Arial" w:hAnsi="Arial" w:cs="Arial"/>
        </w:rPr>
        <w:t>ional de la ciudad.</w:t>
      </w:r>
    </w:p>
    <w:p w14:paraId="017EF36E" w14:textId="77777777" w:rsidR="00F62C7A" w:rsidRDefault="00550A31">
      <w:p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Además, también se ofrece a los visitantes recorrer el </w:t>
      </w:r>
      <w:r w:rsidRPr="00610BF5">
        <w:rPr>
          <w:rFonts w:ascii="Arial" w:eastAsia="Arial" w:hAnsi="Arial" w:cs="Arial"/>
          <w:b/>
        </w:rPr>
        <w:t>Paseo Costanero</w:t>
      </w:r>
      <w:r>
        <w:rPr>
          <w:rFonts w:ascii="Arial" w:eastAsia="Arial" w:hAnsi="Arial" w:cs="Arial"/>
        </w:rPr>
        <w:t xml:space="preserve">. Allí, este año se sumó el atractivo </w:t>
      </w:r>
      <w:r w:rsidRPr="00610BF5">
        <w:rPr>
          <w:rFonts w:ascii="Arial" w:eastAsia="Arial" w:hAnsi="Arial" w:cs="Arial"/>
          <w:b/>
        </w:rPr>
        <w:t xml:space="preserve">"El </w:t>
      </w:r>
      <w:proofErr w:type="spellStart"/>
      <w:r w:rsidRPr="00610BF5">
        <w:rPr>
          <w:rFonts w:ascii="Arial" w:eastAsia="Arial" w:hAnsi="Arial" w:cs="Arial"/>
          <w:b/>
        </w:rPr>
        <w:t>Yaguarón</w:t>
      </w:r>
      <w:proofErr w:type="spellEnd"/>
      <w:r w:rsidRPr="00610BF5">
        <w:rPr>
          <w:rFonts w:ascii="Arial" w:eastAsia="Arial" w:hAnsi="Arial" w:cs="Arial"/>
          <w:b/>
        </w:rPr>
        <w:t>"</w:t>
      </w:r>
      <w:r>
        <w:rPr>
          <w:rFonts w:ascii="Arial" w:eastAsia="Arial" w:hAnsi="Arial" w:cs="Arial"/>
        </w:rPr>
        <w:t xml:space="preserve">, un juego de 90 metros de largo pensado para toda la familia. Está ubicado sobre la laguna Esmeralda, dentro del Eco Parque. Según contaron, </w:t>
      </w:r>
      <w:r w:rsidRPr="00F555DC">
        <w:rPr>
          <w:rFonts w:ascii="Arial" w:eastAsia="Arial" w:hAnsi="Arial" w:cs="Arial"/>
          <w:i/>
        </w:rPr>
        <w:t>“este tradicional ser mitológico local cobra vida y color, invitando a grandes y chicos a divertirse”.</w:t>
      </w:r>
      <w:r>
        <w:rPr>
          <w:rFonts w:ascii="Arial" w:eastAsia="Arial" w:hAnsi="Arial" w:cs="Arial"/>
        </w:rPr>
        <w:t xml:space="preserve"> </w:t>
      </w:r>
    </w:p>
    <w:p w14:paraId="7E4D6E0B" w14:textId="77777777" w:rsidR="00F62C7A" w:rsidRPr="00610BF5" w:rsidRDefault="00550A31">
      <w:pPr>
        <w:spacing w:line="276" w:lineRule="auto"/>
        <w:jc w:val="both"/>
        <w:rPr>
          <w:rFonts w:ascii="Arial" w:eastAsia="Arial" w:hAnsi="Arial" w:cs="Arial"/>
          <w:b/>
        </w:rPr>
      </w:pPr>
      <w:bookmarkStart w:id="3" w:name="_heading=h.tokj0oinoj2b" w:colFirst="0" w:colLast="0"/>
      <w:bookmarkEnd w:id="3"/>
      <w:r>
        <w:rPr>
          <w:rFonts w:ascii="Arial" w:eastAsia="Arial" w:hAnsi="Arial" w:cs="Arial"/>
        </w:rPr>
        <w:t xml:space="preserve">Cabe mencionar que en el Eco Parque se ofrece el </w:t>
      </w:r>
      <w:r w:rsidRPr="00610BF5">
        <w:rPr>
          <w:rFonts w:ascii="Arial" w:eastAsia="Arial" w:hAnsi="Arial" w:cs="Arial"/>
          <w:b/>
        </w:rPr>
        <w:t>alquiler de bicicletas y paseos en botes a pedal.</w:t>
      </w:r>
    </w:p>
    <w:p w14:paraId="7B8386D7" w14:textId="77777777" w:rsidR="00F62C7A" w:rsidRDefault="00550A31">
      <w:pPr>
        <w:spacing w:line="276" w:lineRule="auto"/>
        <w:jc w:val="both"/>
        <w:rPr>
          <w:rFonts w:ascii="Arial" w:eastAsia="Arial" w:hAnsi="Arial" w:cs="Arial"/>
        </w:rPr>
      </w:pPr>
      <w:bookmarkStart w:id="4" w:name="_heading=h.gjdgxs" w:colFirst="0" w:colLast="0"/>
      <w:bookmarkEnd w:id="4"/>
      <w:r w:rsidRPr="00F555DC">
        <w:rPr>
          <w:rFonts w:ascii="Arial" w:eastAsia="Arial" w:hAnsi="Arial" w:cs="Arial"/>
          <w:i/>
        </w:rPr>
        <w:t>“La ciudad viene posicionándose en la región como destino ideal de escapadas y, de cara a la próxima edición de Expoagro, se prepara para seguir sorprendiendo a sus visitantes”,</w:t>
      </w:r>
      <w:r>
        <w:rPr>
          <w:rFonts w:ascii="Arial" w:eastAsia="Arial" w:hAnsi="Arial" w:cs="Arial"/>
        </w:rPr>
        <w:t xml:space="preserve"> aseguraron desde la Municipalidad de San Nicolás.</w:t>
      </w:r>
    </w:p>
    <w:sectPr w:rsidR="00F62C7A">
      <w:headerReference w:type="default" r:id="rId10"/>
      <w:footerReference w:type="default" r:id="rId11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37EB5" w14:textId="77777777" w:rsidR="0072701C" w:rsidRDefault="0072701C">
      <w:pPr>
        <w:spacing w:after="0" w:line="240" w:lineRule="auto"/>
      </w:pPr>
      <w:r>
        <w:separator/>
      </w:r>
    </w:p>
  </w:endnote>
  <w:endnote w:type="continuationSeparator" w:id="0">
    <w:p w14:paraId="0F944FEC" w14:textId="77777777" w:rsidR="0072701C" w:rsidRDefault="00727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BB12C" w14:textId="77777777" w:rsidR="00F62C7A" w:rsidRDefault="00550A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7ED334D" wp14:editId="51D5CF16">
          <wp:extent cx="7649627" cy="347125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8B923" w14:textId="77777777" w:rsidR="0072701C" w:rsidRDefault="0072701C">
      <w:pPr>
        <w:spacing w:after="0" w:line="240" w:lineRule="auto"/>
      </w:pPr>
      <w:r>
        <w:separator/>
      </w:r>
    </w:p>
  </w:footnote>
  <w:footnote w:type="continuationSeparator" w:id="0">
    <w:p w14:paraId="0FA1314D" w14:textId="77777777" w:rsidR="0072701C" w:rsidRDefault="00727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64203" w14:textId="77777777" w:rsidR="00F62C7A" w:rsidRDefault="00550A3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D895738" wp14:editId="08E3D84A">
          <wp:extent cx="7630294" cy="122033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7A"/>
    <w:rsid w:val="000B53EE"/>
    <w:rsid w:val="00550A31"/>
    <w:rsid w:val="00610BF5"/>
    <w:rsid w:val="0072701C"/>
    <w:rsid w:val="00F555DC"/>
    <w:rsid w:val="00F6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06EA4"/>
  <w15:docId w15:val="{8E58F095-EE67-4746-A9A4-65E153581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GVpXxUbWCyA1rvy/Ln78FyXSFA==">CgMxLjAyDmgubWtvcjAybjNramh5MghoLmdqZGd4czIOaC5jbzBzYzdibXdoNmcyCGguZ2pkZ3hzMghoLmdqZGd4czIIaC5namRneHMyDmgudG9rajBvaW5vajJiMghoLmdqZGd4czgAciExNktwY3R6cnpmdFpRQmFnNFdmR1VKX2RLME40bURHdmQ=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Props1.xml><?xml version="1.0" encoding="utf-8"?>
<ds:datastoreItem xmlns:ds="http://schemas.openxmlformats.org/officeDocument/2006/customXml" ds:itemID="{3877D60E-8930-48B1-ADB9-494D3BBF1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D2C1AD-F5F5-4D69-989A-AC1ECEBF4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7AB30F9-51EA-42B5-A2D6-CA57FD7365E3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Quatrini</dc:creator>
  <cp:lastModifiedBy>Antonella Antonella Schiantarelli</cp:lastModifiedBy>
  <cp:revision>4</cp:revision>
  <dcterms:created xsi:type="dcterms:W3CDTF">2024-01-25T15:20:00Z</dcterms:created>
  <dcterms:modified xsi:type="dcterms:W3CDTF">2024-02-09T15:17:00Z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