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AB69E" w14:textId="5606DAFD" w:rsidR="002455A7" w:rsidRPr="008C5AB4" w:rsidRDefault="00483A7A" w:rsidP="008C5AB4">
      <w:pPr>
        <w:jc w:val="center"/>
        <w:rPr>
          <w:rFonts w:cstheme="minorHAnsi"/>
          <w:color w:val="212529"/>
          <w:sz w:val="32"/>
          <w:szCs w:val="32"/>
        </w:rPr>
      </w:pPr>
      <w:r w:rsidRPr="008C5AB4">
        <w:rPr>
          <w:rFonts w:cstheme="minorHAnsi"/>
          <w:color w:val="212529"/>
          <w:sz w:val="32"/>
          <w:szCs w:val="32"/>
        </w:rPr>
        <w:t>La</w:t>
      </w:r>
      <w:r w:rsidR="00FC482A" w:rsidRPr="008C5AB4">
        <w:rPr>
          <w:rFonts w:cstheme="minorHAnsi"/>
          <w:color w:val="212529"/>
          <w:sz w:val="32"/>
          <w:szCs w:val="32"/>
        </w:rPr>
        <w:t xml:space="preserve"> empresa </w:t>
      </w:r>
      <w:r w:rsidRPr="008C5AB4">
        <w:rPr>
          <w:rFonts w:cstheme="minorHAnsi"/>
          <w:color w:val="212529"/>
          <w:sz w:val="32"/>
          <w:szCs w:val="32"/>
        </w:rPr>
        <w:t>líder de</w:t>
      </w:r>
      <w:r w:rsidR="00FC482A" w:rsidRPr="008C5AB4">
        <w:rPr>
          <w:rFonts w:cstheme="minorHAnsi"/>
          <w:color w:val="212529"/>
          <w:sz w:val="32"/>
          <w:szCs w:val="32"/>
        </w:rPr>
        <w:t xml:space="preserve"> atención médica</w:t>
      </w:r>
      <w:r w:rsidR="00A27A47" w:rsidRPr="008C5AB4">
        <w:rPr>
          <w:rFonts w:cstheme="minorHAnsi"/>
          <w:color w:val="212529"/>
          <w:sz w:val="32"/>
          <w:szCs w:val="32"/>
        </w:rPr>
        <w:t>,</w:t>
      </w:r>
      <w:r w:rsidR="00FC482A" w:rsidRPr="008C5AB4">
        <w:rPr>
          <w:rFonts w:cstheme="minorHAnsi"/>
          <w:color w:val="212529"/>
          <w:sz w:val="32"/>
          <w:szCs w:val="32"/>
        </w:rPr>
        <w:t xml:space="preserve"> en la Capital de los </w:t>
      </w:r>
      <w:proofErr w:type="spellStart"/>
      <w:r w:rsidR="00FC482A" w:rsidRPr="008C5AB4">
        <w:rPr>
          <w:rFonts w:cstheme="minorHAnsi"/>
          <w:color w:val="212529"/>
          <w:sz w:val="32"/>
          <w:szCs w:val="32"/>
        </w:rPr>
        <w:t>Agronegocios</w:t>
      </w:r>
      <w:proofErr w:type="spellEnd"/>
    </w:p>
    <w:p w14:paraId="5CE21268" w14:textId="7E445E97" w:rsidR="00FC482A" w:rsidRPr="008C5AB4" w:rsidRDefault="0096710A" w:rsidP="008C5AB4">
      <w:pPr>
        <w:spacing w:line="276" w:lineRule="auto"/>
        <w:jc w:val="both"/>
        <w:rPr>
          <w:rFonts w:eastAsia="Times New Roman" w:cstheme="minorHAnsi"/>
          <w:i/>
          <w:color w:val="212529"/>
          <w:sz w:val="24"/>
          <w:szCs w:val="24"/>
          <w:lang w:eastAsia="es-AR"/>
        </w:rPr>
      </w:pPr>
      <w:r w:rsidRPr="008C5AB4">
        <w:rPr>
          <w:rFonts w:eastAsia="Times New Roman" w:cstheme="minorHAnsi"/>
          <w:i/>
          <w:color w:val="212529"/>
          <w:sz w:val="24"/>
          <w:szCs w:val="24"/>
          <w:lang w:eastAsia="es-AR"/>
        </w:rPr>
        <w:t>E</w:t>
      </w:r>
      <w:r w:rsidR="002455A7" w:rsidRPr="008C5AB4">
        <w:rPr>
          <w:rFonts w:eastAsia="Times New Roman" w:cstheme="minorHAnsi"/>
          <w:i/>
          <w:color w:val="212529"/>
          <w:sz w:val="24"/>
          <w:szCs w:val="24"/>
          <w:lang w:eastAsia="es-AR"/>
        </w:rPr>
        <w:t xml:space="preserve">mergencias es nuevamente </w:t>
      </w:r>
      <w:r w:rsidR="00FC482A" w:rsidRPr="008C5AB4">
        <w:rPr>
          <w:rFonts w:eastAsia="Times New Roman" w:cstheme="minorHAnsi"/>
          <w:i/>
          <w:color w:val="212529"/>
          <w:sz w:val="24"/>
          <w:szCs w:val="24"/>
          <w:lang w:eastAsia="es-AR"/>
        </w:rPr>
        <w:t xml:space="preserve">la responsable de resguardar la salud de miles de visitantes que se darán cita en </w:t>
      </w:r>
      <w:proofErr w:type="spellStart"/>
      <w:r w:rsidR="00FC482A" w:rsidRPr="008C5AB4">
        <w:rPr>
          <w:rFonts w:eastAsia="Times New Roman" w:cstheme="minorHAnsi"/>
          <w:i/>
          <w:color w:val="212529"/>
          <w:sz w:val="24"/>
          <w:szCs w:val="24"/>
          <w:lang w:eastAsia="es-AR"/>
        </w:rPr>
        <w:t>Expoagro</w:t>
      </w:r>
      <w:proofErr w:type="spellEnd"/>
      <w:r w:rsidR="00FC482A" w:rsidRPr="008C5AB4">
        <w:rPr>
          <w:rFonts w:eastAsia="Times New Roman" w:cstheme="minorHAnsi"/>
          <w:i/>
          <w:color w:val="212529"/>
          <w:sz w:val="24"/>
          <w:szCs w:val="24"/>
          <w:lang w:eastAsia="es-AR"/>
        </w:rPr>
        <w:t xml:space="preserve"> 2023 edición YPF Agro, del 7 al 10 de marzo, en el Predio ferial y autódromo de San Nicolás. </w:t>
      </w:r>
    </w:p>
    <w:p w14:paraId="48458B63" w14:textId="36EBFAB1" w:rsidR="00001AD1" w:rsidRPr="008C5AB4" w:rsidRDefault="00001AD1" w:rsidP="008C5AB4">
      <w:pPr>
        <w:pStyle w:val="NormalWeb"/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212529"/>
        </w:rPr>
      </w:pPr>
      <w:r w:rsidRPr="008C5AB4">
        <w:rPr>
          <w:rFonts w:asciiTheme="minorHAnsi" w:hAnsiTheme="minorHAnsi" w:cstheme="minorHAnsi"/>
          <w:color w:val="212529"/>
        </w:rPr>
        <w:t xml:space="preserve">Emergencias, </w:t>
      </w:r>
      <w:r w:rsidR="00A27A47" w:rsidRPr="008C5AB4">
        <w:rPr>
          <w:rFonts w:asciiTheme="minorHAnsi" w:hAnsiTheme="minorHAnsi" w:cstheme="minorHAnsi"/>
          <w:color w:val="212529"/>
        </w:rPr>
        <w:t xml:space="preserve">la </w:t>
      </w:r>
      <w:r w:rsidRPr="008C5AB4">
        <w:rPr>
          <w:rFonts w:asciiTheme="minorHAnsi" w:hAnsiTheme="minorHAnsi" w:cstheme="minorHAnsi"/>
          <w:color w:val="212529"/>
        </w:rPr>
        <w:t xml:space="preserve">empresa líder en gestión de salud y bienestar en Argentina, estará nuevamente en la megamuestra agroindustrial a cielo abierto más importante de la región, a disposición de los expositores y de los </w:t>
      </w:r>
      <w:r w:rsidR="00BB25EB" w:rsidRPr="008C5AB4">
        <w:rPr>
          <w:rFonts w:asciiTheme="minorHAnsi" w:hAnsiTheme="minorHAnsi" w:cstheme="minorHAnsi"/>
          <w:color w:val="212529"/>
        </w:rPr>
        <w:t>visitantes,</w:t>
      </w:r>
      <w:r w:rsidRPr="008C5AB4">
        <w:rPr>
          <w:rFonts w:asciiTheme="minorHAnsi" w:hAnsiTheme="minorHAnsi" w:cstheme="minorHAnsi"/>
          <w:color w:val="212529"/>
        </w:rPr>
        <w:t xml:space="preserve"> asistiendo a las personas que pasen por el Predio ferial y autódromo de San Nicolás, en el período previo de armado, durante su desarrollo y, posteriormente, en el desarme.</w:t>
      </w:r>
    </w:p>
    <w:p w14:paraId="57DC4F6D" w14:textId="43B90C4E" w:rsidR="00BB25EB" w:rsidRPr="008C5AB4" w:rsidRDefault="00001AD1" w:rsidP="008C5AB4">
      <w:pPr>
        <w:spacing w:line="276" w:lineRule="auto"/>
        <w:jc w:val="both"/>
        <w:rPr>
          <w:rFonts w:eastAsia="Times New Roman" w:cstheme="minorHAnsi"/>
          <w:color w:val="212529"/>
          <w:sz w:val="24"/>
          <w:szCs w:val="24"/>
          <w:lang w:eastAsia="es-AR"/>
        </w:rPr>
      </w:pPr>
      <w:r w:rsidRPr="008C5AB4">
        <w:rPr>
          <w:rFonts w:cstheme="minorHAnsi"/>
          <w:color w:val="212529"/>
          <w:sz w:val="24"/>
          <w:szCs w:val="24"/>
        </w:rPr>
        <w:t>De</w:t>
      </w:r>
      <w:r w:rsidRPr="008C5AB4">
        <w:rPr>
          <w:rFonts w:eastAsia="Times New Roman" w:cstheme="minorHAnsi"/>
          <w:color w:val="212529"/>
          <w:sz w:val="24"/>
          <w:szCs w:val="24"/>
          <w:lang w:eastAsia="es-AR"/>
        </w:rPr>
        <w:t xml:space="preserve"> acuerdo co</w:t>
      </w:r>
      <w:r w:rsidR="00A27A47" w:rsidRPr="008C5AB4">
        <w:rPr>
          <w:rFonts w:eastAsia="Times New Roman" w:cstheme="minorHAnsi"/>
          <w:color w:val="212529"/>
          <w:sz w:val="24"/>
          <w:szCs w:val="24"/>
          <w:lang w:eastAsia="es-AR"/>
        </w:rPr>
        <w:t>n Federico Gerber, Business Manager de Emergencias,</w:t>
      </w:r>
      <w:r w:rsidR="00BB25EB" w:rsidRPr="008C5AB4">
        <w:rPr>
          <w:rFonts w:eastAsia="Times New Roman" w:cstheme="minorHAnsi"/>
          <w:color w:val="212529"/>
          <w:sz w:val="24"/>
          <w:szCs w:val="24"/>
          <w:lang w:eastAsia="es-AR"/>
        </w:rPr>
        <w:t xml:space="preserve"> “</w:t>
      </w:r>
      <w:r w:rsidR="00A27A47" w:rsidRPr="008C5AB4">
        <w:rPr>
          <w:rFonts w:eastAsia="Times New Roman" w:cstheme="minorHAnsi"/>
          <w:color w:val="212529"/>
          <w:sz w:val="24"/>
          <w:szCs w:val="24"/>
          <w:lang w:eastAsia="es-AR"/>
        </w:rPr>
        <w:t>vamos a estar cuidando la salud de todas las personas que pasen por la Exposición, con nuestras</w:t>
      </w:r>
      <w:r w:rsidRPr="008C5AB4">
        <w:rPr>
          <w:rFonts w:eastAsia="Times New Roman" w:cstheme="minorHAnsi"/>
          <w:color w:val="212529"/>
          <w:sz w:val="24"/>
          <w:szCs w:val="24"/>
          <w:lang w:eastAsia="es-AR"/>
        </w:rPr>
        <w:t xml:space="preserve"> Unidades de Terapia Intensiva Móvil, completamente equipadas para realizar las primeras atenciones frente a una urgencia y trasladar, si es necesario, al centro hospitalario más cercano</w:t>
      </w:r>
      <w:r w:rsidR="00A27A47" w:rsidRPr="008C5AB4">
        <w:rPr>
          <w:rFonts w:eastAsia="Times New Roman" w:cstheme="minorHAnsi"/>
          <w:color w:val="212529"/>
          <w:sz w:val="24"/>
          <w:szCs w:val="24"/>
          <w:lang w:eastAsia="es-AR"/>
        </w:rPr>
        <w:t>, con nuestros equipos médicos especialmente capacitados</w:t>
      </w:r>
      <w:r w:rsidRPr="008C5AB4">
        <w:rPr>
          <w:rFonts w:eastAsia="Times New Roman" w:cstheme="minorHAnsi"/>
          <w:color w:val="212529"/>
          <w:sz w:val="24"/>
          <w:szCs w:val="24"/>
          <w:lang w:eastAsia="es-AR"/>
        </w:rPr>
        <w:t xml:space="preserve">”. </w:t>
      </w:r>
    </w:p>
    <w:p w14:paraId="577E4C6C" w14:textId="2D19E235" w:rsidR="003821F9" w:rsidRPr="008C5AB4" w:rsidRDefault="00BB25EB" w:rsidP="008C5AB4">
      <w:pPr>
        <w:spacing w:line="276" w:lineRule="auto"/>
        <w:jc w:val="both"/>
        <w:rPr>
          <w:rFonts w:eastAsia="Times New Roman" w:cstheme="minorHAnsi"/>
          <w:color w:val="212529"/>
          <w:sz w:val="24"/>
          <w:szCs w:val="24"/>
          <w:lang w:eastAsia="es-AR"/>
        </w:rPr>
      </w:pPr>
      <w:r w:rsidRPr="008C5AB4">
        <w:rPr>
          <w:rFonts w:eastAsia="Times New Roman" w:cstheme="minorHAnsi"/>
          <w:color w:val="212529"/>
          <w:sz w:val="24"/>
          <w:szCs w:val="24"/>
          <w:lang w:eastAsia="es-AR"/>
        </w:rPr>
        <w:t xml:space="preserve">Además de asegurar atención médica a los miles de visitantes de </w:t>
      </w:r>
      <w:proofErr w:type="spellStart"/>
      <w:r w:rsidRPr="008C5AB4">
        <w:rPr>
          <w:rFonts w:eastAsia="Times New Roman" w:cstheme="minorHAnsi"/>
          <w:color w:val="212529"/>
          <w:sz w:val="24"/>
          <w:szCs w:val="24"/>
          <w:lang w:eastAsia="es-AR"/>
        </w:rPr>
        <w:t>Expoagro</w:t>
      </w:r>
      <w:proofErr w:type="spellEnd"/>
      <w:r w:rsidRPr="008C5AB4">
        <w:rPr>
          <w:rFonts w:eastAsia="Times New Roman" w:cstheme="minorHAnsi"/>
          <w:color w:val="212529"/>
          <w:sz w:val="24"/>
          <w:szCs w:val="24"/>
          <w:lang w:eastAsia="es-AR"/>
        </w:rPr>
        <w:t xml:space="preserve"> 2023 edición YPF Agro</w:t>
      </w:r>
      <w:r w:rsidR="002455A7" w:rsidRPr="008C5AB4">
        <w:rPr>
          <w:rFonts w:eastAsia="Times New Roman" w:cstheme="minorHAnsi"/>
          <w:color w:val="212529"/>
          <w:sz w:val="24"/>
          <w:szCs w:val="24"/>
          <w:lang w:eastAsia="es-AR"/>
        </w:rPr>
        <w:t>, del 7 al 10 de marzo</w:t>
      </w:r>
      <w:r w:rsidRPr="008C5AB4">
        <w:rPr>
          <w:rFonts w:eastAsia="Times New Roman" w:cstheme="minorHAnsi"/>
          <w:color w:val="212529"/>
          <w:sz w:val="24"/>
          <w:szCs w:val="24"/>
          <w:lang w:eastAsia="es-AR"/>
        </w:rPr>
        <w:t xml:space="preserve">, Emergencias estará </w:t>
      </w:r>
      <w:r w:rsidR="003821F9" w:rsidRPr="008C5AB4">
        <w:rPr>
          <w:rFonts w:eastAsia="Times New Roman" w:cstheme="minorHAnsi"/>
          <w:color w:val="212529"/>
          <w:sz w:val="24"/>
          <w:szCs w:val="24"/>
          <w:lang w:eastAsia="es-AR"/>
        </w:rPr>
        <w:t xml:space="preserve">en el Predio ferial y autódromo de San Nicolás </w:t>
      </w:r>
      <w:r w:rsidRPr="008C5AB4">
        <w:rPr>
          <w:rFonts w:eastAsia="Times New Roman" w:cstheme="minorHAnsi"/>
          <w:color w:val="212529"/>
          <w:sz w:val="24"/>
          <w:szCs w:val="24"/>
          <w:lang w:eastAsia="es-AR"/>
        </w:rPr>
        <w:t>desde el inicio del proceso de armado</w:t>
      </w:r>
      <w:r w:rsidR="00200066" w:rsidRPr="008C5AB4">
        <w:rPr>
          <w:rFonts w:eastAsia="Times New Roman" w:cstheme="minorHAnsi"/>
          <w:color w:val="212529"/>
          <w:sz w:val="24"/>
          <w:szCs w:val="24"/>
          <w:lang w:eastAsia="es-AR"/>
        </w:rPr>
        <w:t xml:space="preserve"> hasta</w:t>
      </w:r>
      <w:r w:rsidRPr="008C5AB4">
        <w:rPr>
          <w:rFonts w:eastAsia="Times New Roman" w:cstheme="minorHAnsi"/>
          <w:color w:val="212529"/>
          <w:sz w:val="24"/>
          <w:szCs w:val="24"/>
          <w:lang w:eastAsia="es-AR"/>
        </w:rPr>
        <w:t xml:space="preserve"> </w:t>
      </w:r>
      <w:r w:rsidR="003821F9" w:rsidRPr="008C5AB4">
        <w:rPr>
          <w:rFonts w:eastAsia="Times New Roman" w:cstheme="minorHAnsi"/>
          <w:color w:val="212529"/>
          <w:sz w:val="24"/>
          <w:szCs w:val="24"/>
          <w:lang w:eastAsia="es-AR"/>
        </w:rPr>
        <w:t>finalizar</w:t>
      </w:r>
      <w:r w:rsidR="00200066" w:rsidRPr="008C5AB4">
        <w:rPr>
          <w:rFonts w:eastAsia="Times New Roman" w:cstheme="minorHAnsi"/>
          <w:color w:val="212529"/>
          <w:sz w:val="24"/>
          <w:szCs w:val="24"/>
          <w:lang w:eastAsia="es-AR"/>
        </w:rPr>
        <w:t xml:space="preserve"> </w:t>
      </w:r>
      <w:r w:rsidRPr="008C5AB4">
        <w:rPr>
          <w:rFonts w:eastAsia="Times New Roman" w:cstheme="minorHAnsi"/>
          <w:color w:val="212529"/>
          <w:sz w:val="24"/>
          <w:szCs w:val="24"/>
          <w:lang w:eastAsia="es-AR"/>
        </w:rPr>
        <w:t>el desarm</w:t>
      </w:r>
      <w:r w:rsidR="00200066" w:rsidRPr="008C5AB4">
        <w:rPr>
          <w:rFonts w:eastAsia="Times New Roman" w:cstheme="minorHAnsi"/>
          <w:color w:val="212529"/>
          <w:sz w:val="24"/>
          <w:szCs w:val="24"/>
          <w:lang w:eastAsia="es-AR"/>
        </w:rPr>
        <w:t>e</w:t>
      </w:r>
      <w:r w:rsidRPr="008C5AB4">
        <w:rPr>
          <w:rFonts w:eastAsia="Times New Roman" w:cstheme="minorHAnsi"/>
          <w:color w:val="212529"/>
          <w:sz w:val="24"/>
          <w:szCs w:val="24"/>
          <w:lang w:eastAsia="es-AR"/>
        </w:rPr>
        <w:t xml:space="preserve">. </w:t>
      </w:r>
      <w:r w:rsidR="003821F9" w:rsidRPr="008C5AB4">
        <w:rPr>
          <w:rFonts w:eastAsia="Times New Roman" w:cstheme="minorHAnsi"/>
          <w:color w:val="212529"/>
          <w:sz w:val="24"/>
          <w:szCs w:val="24"/>
          <w:lang w:eastAsia="es-AR"/>
        </w:rPr>
        <w:t>Así, será la responsable de ofrecer todos sus medios para atender las demandas en materia de salud de los más de 1</w:t>
      </w:r>
      <w:r w:rsidR="008203E7" w:rsidRPr="008C5AB4">
        <w:rPr>
          <w:rFonts w:eastAsia="Times New Roman" w:cstheme="minorHAnsi"/>
          <w:color w:val="212529"/>
          <w:sz w:val="24"/>
          <w:szCs w:val="24"/>
          <w:lang w:eastAsia="es-AR"/>
        </w:rPr>
        <w:t>0</w:t>
      </w:r>
      <w:r w:rsidR="003821F9" w:rsidRPr="008C5AB4">
        <w:rPr>
          <w:rFonts w:eastAsia="Times New Roman" w:cstheme="minorHAnsi"/>
          <w:color w:val="212529"/>
          <w:sz w:val="24"/>
          <w:szCs w:val="24"/>
          <w:lang w:eastAsia="es-AR"/>
        </w:rPr>
        <w:t>0 mil visitantes que estiman desde la organización de la exposición, como también de las miles de personas de empresas y organizaciones que participarán en la Capital Nacional de los Agronegocios.</w:t>
      </w:r>
    </w:p>
    <w:p w14:paraId="171B2F65" w14:textId="6380FDC4" w:rsidR="002455A7" w:rsidRPr="008C5AB4" w:rsidRDefault="003821F9" w:rsidP="008C5AB4">
      <w:pPr>
        <w:spacing w:line="276" w:lineRule="auto"/>
        <w:jc w:val="both"/>
        <w:rPr>
          <w:rFonts w:eastAsia="Times New Roman" w:cstheme="minorHAnsi"/>
          <w:color w:val="212529"/>
          <w:sz w:val="24"/>
          <w:szCs w:val="24"/>
          <w:lang w:eastAsia="es-AR"/>
        </w:rPr>
      </w:pPr>
      <w:r w:rsidRPr="008C5AB4">
        <w:rPr>
          <w:rFonts w:eastAsia="Times New Roman" w:cstheme="minorHAnsi"/>
          <w:color w:val="212529"/>
          <w:sz w:val="24"/>
          <w:szCs w:val="24"/>
          <w:lang w:eastAsia="es-AR"/>
        </w:rPr>
        <w:t>Dicha</w:t>
      </w:r>
      <w:r w:rsidR="00BB25EB" w:rsidRPr="008C5AB4">
        <w:rPr>
          <w:rFonts w:eastAsia="Times New Roman" w:cstheme="minorHAnsi"/>
          <w:color w:val="212529"/>
          <w:sz w:val="24"/>
          <w:szCs w:val="24"/>
          <w:lang w:eastAsia="es-AR"/>
        </w:rPr>
        <w:t xml:space="preserve"> cobertura contará con dos Unidades de Terapia Intensiva Móvil y un puesto sanitario, con equipos médicos y de enfermería dispuestos a responder a las necesidades médicas que puedan surgir.</w:t>
      </w:r>
      <w:r w:rsidRPr="008C5AB4">
        <w:rPr>
          <w:rFonts w:eastAsia="Times New Roman" w:cstheme="minorHAnsi"/>
          <w:color w:val="212529"/>
          <w:sz w:val="24"/>
          <w:szCs w:val="24"/>
          <w:lang w:eastAsia="es-AR"/>
        </w:rPr>
        <w:t xml:space="preserve"> </w:t>
      </w:r>
      <w:r w:rsidR="002455A7" w:rsidRPr="008C5AB4">
        <w:rPr>
          <w:rFonts w:eastAsia="Times New Roman" w:cstheme="minorHAnsi"/>
          <w:color w:val="212529"/>
          <w:sz w:val="24"/>
          <w:szCs w:val="24"/>
          <w:lang w:eastAsia="es-AR"/>
        </w:rPr>
        <w:t xml:space="preserve">Emergencias ubicará estratégicamente cada uno de sus móviles con el objetivo de asegurar una rápida intervención ante alguna necesidad: uno cerca de la torre de control y otro en el puesto sanitario localizado en el centro del predio, cada cual convenientemente identificado. </w:t>
      </w:r>
    </w:p>
    <w:p w14:paraId="57830A07" w14:textId="40224874" w:rsidR="007C44D5" w:rsidRPr="008C5AB4" w:rsidRDefault="007C44D5" w:rsidP="008C5AB4">
      <w:pPr>
        <w:spacing w:line="276" w:lineRule="auto"/>
        <w:jc w:val="both"/>
        <w:rPr>
          <w:rFonts w:eastAsia="Times New Roman" w:cstheme="minorHAnsi"/>
          <w:b/>
          <w:color w:val="212529"/>
          <w:sz w:val="24"/>
          <w:szCs w:val="24"/>
          <w:lang w:eastAsia="es-AR"/>
        </w:rPr>
      </w:pPr>
      <w:r w:rsidRPr="008C5AB4">
        <w:rPr>
          <w:rFonts w:eastAsia="Times New Roman" w:cstheme="minorHAnsi"/>
          <w:b/>
          <w:color w:val="212529"/>
          <w:sz w:val="24"/>
          <w:szCs w:val="24"/>
          <w:lang w:eastAsia="es-AR"/>
        </w:rPr>
        <w:t xml:space="preserve">Salud para empresas y organismos </w:t>
      </w:r>
    </w:p>
    <w:p w14:paraId="4EBBC9AE" w14:textId="2F8E474A" w:rsidR="007C44D5" w:rsidRPr="008C5AB4" w:rsidRDefault="00200066" w:rsidP="008C5AB4">
      <w:pPr>
        <w:spacing w:after="200" w:line="276" w:lineRule="auto"/>
        <w:jc w:val="both"/>
        <w:rPr>
          <w:rFonts w:eastAsia="Times New Roman" w:cstheme="minorHAnsi"/>
          <w:color w:val="212529"/>
          <w:sz w:val="24"/>
          <w:szCs w:val="24"/>
          <w:lang w:eastAsia="es-AR"/>
        </w:rPr>
      </w:pPr>
      <w:r w:rsidRPr="008C5AB4">
        <w:rPr>
          <w:rFonts w:eastAsia="Times New Roman" w:cstheme="minorHAnsi"/>
          <w:color w:val="212529"/>
          <w:sz w:val="24"/>
          <w:szCs w:val="24"/>
          <w:lang w:eastAsia="es-AR"/>
        </w:rPr>
        <w:t xml:space="preserve">“Es un orgullo </w:t>
      </w:r>
      <w:r w:rsidR="00A27A47" w:rsidRPr="008C5AB4">
        <w:rPr>
          <w:rFonts w:eastAsia="Times New Roman" w:cstheme="minorHAnsi"/>
          <w:color w:val="212529"/>
          <w:sz w:val="24"/>
          <w:szCs w:val="24"/>
          <w:lang w:eastAsia="es-AR"/>
        </w:rPr>
        <w:t xml:space="preserve">para nosotros </w:t>
      </w:r>
      <w:r w:rsidRPr="008C5AB4">
        <w:rPr>
          <w:rFonts w:eastAsia="Times New Roman" w:cstheme="minorHAnsi"/>
          <w:color w:val="212529"/>
          <w:sz w:val="24"/>
          <w:szCs w:val="24"/>
          <w:lang w:eastAsia="es-AR"/>
        </w:rPr>
        <w:t xml:space="preserve">poder cuidar la salud de las personas que trabajan y visitan </w:t>
      </w:r>
      <w:proofErr w:type="spellStart"/>
      <w:r w:rsidRPr="008C5AB4">
        <w:rPr>
          <w:rFonts w:eastAsia="Times New Roman" w:cstheme="minorHAnsi"/>
          <w:color w:val="212529"/>
          <w:sz w:val="24"/>
          <w:szCs w:val="24"/>
          <w:lang w:eastAsia="es-AR"/>
        </w:rPr>
        <w:t>Expoagro</w:t>
      </w:r>
      <w:proofErr w:type="spellEnd"/>
      <w:r w:rsidR="00A27A47" w:rsidRPr="008C5AB4">
        <w:rPr>
          <w:rFonts w:eastAsia="Times New Roman" w:cstheme="minorHAnsi"/>
          <w:color w:val="212529"/>
          <w:sz w:val="24"/>
          <w:szCs w:val="24"/>
          <w:lang w:eastAsia="es-AR"/>
        </w:rPr>
        <w:t>, porque tenemos experiencia cubriendo eventos masivos como la Maratón de Buenos Aires y los nueve recitales de Coldplay y siempre</w:t>
      </w:r>
      <w:r w:rsidRPr="008C5AB4">
        <w:rPr>
          <w:rFonts w:eastAsia="Times New Roman" w:cstheme="minorHAnsi"/>
          <w:color w:val="212529"/>
          <w:sz w:val="24"/>
          <w:szCs w:val="24"/>
          <w:lang w:eastAsia="es-AR"/>
        </w:rPr>
        <w:t xml:space="preserve"> porque acompañamos a la producción nacional agropecuaria, como también lo hacemos con empresas de otros sectores con nuestros servicios de medicina laboral, salud </w:t>
      </w:r>
      <w:r w:rsidR="00A27A47" w:rsidRPr="008C5AB4">
        <w:rPr>
          <w:rFonts w:eastAsia="Times New Roman" w:cstheme="minorHAnsi"/>
          <w:color w:val="212529"/>
          <w:sz w:val="24"/>
          <w:szCs w:val="24"/>
          <w:lang w:eastAsia="es-AR"/>
        </w:rPr>
        <w:t>ocupacional y</w:t>
      </w:r>
      <w:r w:rsidRPr="008C5AB4">
        <w:rPr>
          <w:rFonts w:eastAsia="Times New Roman" w:cstheme="minorHAnsi"/>
          <w:color w:val="212529"/>
          <w:sz w:val="24"/>
          <w:szCs w:val="24"/>
          <w:lang w:eastAsia="es-AR"/>
        </w:rPr>
        <w:t xml:space="preserve"> nuestra plataforma UELL”, manifestó</w:t>
      </w:r>
      <w:r w:rsidR="00A27A47" w:rsidRPr="008C5AB4">
        <w:rPr>
          <w:rFonts w:eastAsia="Times New Roman" w:cstheme="minorHAnsi"/>
          <w:color w:val="212529"/>
          <w:sz w:val="24"/>
          <w:szCs w:val="24"/>
          <w:lang w:eastAsia="es-AR"/>
        </w:rPr>
        <w:t xml:space="preserve"> Gerber</w:t>
      </w:r>
      <w:r w:rsidRPr="008C5AB4">
        <w:rPr>
          <w:rFonts w:eastAsia="Times New Roman" w:cstheme="minorHAnsi"/>
          <w:color w:val="212529"/>
          <w:sz w:val="24"/>
          <w:szCs w:val="24"/>
          <w:lang w:eastAsia="es-AR"/>
        </w:rPr>
        <w:t xml:space="preserve">. </w:t>
      </w:r>
    </w:p>
    <w:p w14:paraId="267E7CC2" w14:textId="17D97BD6" w:rsidR="007C44D5" w:rsidRPr="008C5AB4" w:rsidRDefault="007C44D5" w:rsidP="008C5AB4">
      <w:pPr>
        <w:spacing w:after="200" w:line="276" w:lineRule="auto"/>
        <w:jc w:val="both"/>
        <w:rPr>
          <w:rFonts w:eastAsia="Times New Roman" w:cstheme="minorHAnsi"/>
          <w:color w:val="212529"/>
          <w:sz w:val="24"/>
          <w:szCs w:val="24"/>
          <w:lang w:eastAsia="es-AR"/>
        </w:rPr>
      </w:pPr>
      <w:r w:rsidRPr="008C5AB4">
        <w:rPr>
          <w:rFonts w:eastAsia="Times New Roman" w:cstheme="minorHAnsi"/>
          <w:color w:val="212529"/>
          <w:sz w:val="24"/>
          <w:szCs w:val="24"/>
          <w:lang w:eastAsia="es-AR"/>
        </w:rPr>
        <w:lastRenderedPageBreak/>
        <w:t>UELL es la plataforma de salud y bienestar para empresas y organismos, que combina la gestión de Recursos Humanos y la Inteligencia Artificial para gestionar de forma inteligente las licencias médicas</w:t>
      </w:r>
      <w:r w:rsidR="00A27A47" w:rsidRPr="008C5AB4">
        <w:rPr>
          <w:rFonts w:eastAsia="Times New Roman" w:cstheme="minorHAnsi"/>
          <w:color w:val="212529"/>
          <w:sz w:val="24"/>
          <w:szCs w:val="24"/>
          <w:lang w:eastAsia="es-AR"/>
        </w:rPr>
        <w:t xml:space="preserve"> y el bienestar</w:t>
      </w:r>
      <w:r w:rsidRPr="008C5AB4">
        <w:rPr>
          <w:rFonts w:eastAsia="Times New Roman" w:cstheme="minorHAnsi"/>
          <w:color w:val="212529"/>
          <w:sz w:val="24"/>
          <w:szCs w:val="24"/>
          <w:lang w:eastAsia="es-AR"/>
        </w:rPr>
        <w:t xml:space="preserve"> de los equipos de trabajo. En la actualidad, ya cuenta más de 400.000 beneficiarios activos entre empresas y organismos que ya lo están utilizando.</w:t>
      </w:r>
    </w:p>
    <w:p w14:paraId="0A54E171" w14:textId="7C6176DD" w:rsidR="00200066" w:rsidRPr="008C5AB4" w:rsidRDefault="00200066" w:rsidP="008C5AB4">
      <w:pPr>
        <w:spacing w:line="276" w:lineRule="auto"/>
        <w:jc w:val="both"/>
        <w:rPr>
          <w:rFonts w:eastAsia="Times New Roman" w:cstheme="minorHAnsi"/>
          <w:color w:val="212529"/>
          <w:sz w:val="24"/>
          <w:szCs w:val="24"/>
          <w:lang w:eastAsia="es-AR"/>
        </w:rPr>
      </w:pPr>
      <w:r w:rsidRPr="008C5AB4">
        <w:rPr>
          <w:rFonts w:eastAsia="Times New Roman" w:cstheme="minorHAnsi"/>
          <w:color w:val="212529"/>
          <w:sz w:val="24"/>
          <w:szCs w:val="24"/>
          <w:lang w:eastAsia="es-AR"/>
        </w:rPr>
        <w:t xml:space="preserve">“Emergencias </w:t>
      </w:r>
      <w:r w:rsidR="00A27A47" w:rsidRPr="008C5AB4">
        <w:rPr>
          <w:rFonts w:eastAsia="Times New Roman" w:cstheme="minorHAnsi"/>
          <w:color w:val="212529"/>
          <w:sz w:val="24"/>
          <w:szCs w:val="24"/>
          <w:lang w:eastAsia="es-AR"/>
        </w:rPr>
        <w:t xml:space="preserve">también </w:t>
      </w:r>
      <w:r w:rsidRPr="008C5AB4">
        <w:rPr>
          <w:rFonts w:eastAsia="Times New Roman" w:cstheme="minorHAnsi"/>
          <w:color w:val="212529"/>
          <w:sz w:val="24"/>
          <w:szCs w:val="24"/>
          <w:lang w:eastAsia="es-AR"/>
        </w:rPr>
        <w:t xml:space="preserve">es líder </w:t>
      </w:r>
      <w:r w:rsidR="00A27A47" w:rsidRPr="008C5AB4">
        <w:rPr>
          <w:rFonts w:eastAsia="Times New Roman" w:cstheme="minorHAnsi"/>
          <w:color w:val="212529"/>
          <w:sz w:val="24"/>
          <w:szCs w:val="24"/>
          <w:lang w:eastAsia="es-AR"/>
        </w:rPr>
        <w:t>como prestador de salud en el sector de minería y petróleo, donde</w:t>
      </w:r>
      <w:r w:rsidRPr="008C5AB4">
        <w:rPr>
          <w:rFonts w:eastAsia="Times New Roman" w:cstheme="minorHAnsi"/>
          <w:color w:val="212529"/>
          <w:sz w:val="24"/>
          <w:szCs w:val="24"/>
          <w:lang w:eastAsia="es-AR"/>
        </w:rPr>
        <w:t xml:space="preserve"> instalamos Unidades Sanitarias en lugares de difícil acceso</w:t>
      </w:r>
      <w:r w:rsidR="00A27A47" w:rsidRPr="008C5AB4">
        <w:rPr>
          <w:rFonts w:eastAsia="Times New Roman" w:cstheme="minorHAnsi"/>
          <w:color w:val="212529"/>
          <w:sz w:val="24"/>
          <w:szCs w:val="24"/>
          <w:lang w:eastAsia="es-AR"/>
        </w:rPr>
        <w:t xml:space="preserve"> (pozos petroleros y yacimientos mineros en altura)</w:t>
      </w:r>
      <w:r w:rsidRPr="008C5AB4">
        <w:rPr>
          <w:rFonts w:eastAsia="Times New Roman" w:cstheme="minorHAnsi"/>
          <w:color w:val="212529"/>
          <w:sz w:val="24"/>
          <w:szCs w:val="24"/>
          <w:lang w:eastAsia="es-AR"/>
        </w:rPr>
        <w:t>, donde los trabajadores realizan su tarea diaria</w:t>
      </w:r>
      <w:r w:rsidR="00A27A47" w:rsidRPr="008C5AB4">
        <w:rPr>
          <w:rFonts w:eastAsia="Times New Roman" w:cstheme="minorHAnsi"/>
          <w:color w:val="212529"/>
          <w:sz w:val="24"/>
          <w:szCs w:val="24"/>
          <w:lang w:eastAsia="es-AR"/>
        </w:rPr>
        <w:t xml:space="preserve"> lejos de los centros urbanos</w:t>
      </w:r>
      <w:r w:rsidRPr="008C5AB4">
        <w:rPr>
          <w:rFonts w:eastAsia="Times New Roman" w:cstheme="minorHAnsi"/>
          <w:color w:val="212529"/>
          <w:sz w:val="24"/>
          <w:szCs w:val="24"/>
          <w:lang w:eastAsia="es-AR"/>
        </w:rPr>
        <w:t xml:space="preserve">”, resaltó. </w:t>
      </w:r>
    </w:p>
    <w:p w14:paraId="1B697E63" w14:textId="0FD55B78" w:rsidR="00A829FA" w:rsidRPr="008C5AB4" w:rsidRDefault="00A829FA" w:rsidP="008C5AB4">
      <w:pPr>
        <w:pStyle w:val="NormalWeb"/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8C5AB4">
        <w:rPr>
          <w:rFonts w:asciiTheme="minorHAnsi" w:hAnsiTheme="minorHAnsi" w:cstheme="minorHAnsi"/>
        </w:rPr>
        <w:t>Con</w:t>
      </w:r>
      <w:r w:rsidR="00001AD1" w:rsidRPr="008C5AB4">
        <w:rPr>
          <w:rFonts w:asciiTheme="minorHAnsi" w:hAnsiTheme="minorHAnsi" w:cstheme="minorHAnsi"/>
        </w:rPr>
        <w:t xml:space="preserve"> más 4 millones de atenciones anuales, </w:t>
      </w:r>
      <w:r w:rsidRPr="008C5AB4">
        <w:rPr>
          <w:rFonts w:asciiTheme="minorHAnsi" w:hAnsiTheme="minorHAnsi" w:cstheme="minorHAnsi"/>
        </w:rPr>
        <w:t>actualmente la empresa ofrece</w:t>
      </w:r>
      <w:r w:rsidR="002455A7" w:rsidRPr="008C5AB4">
        <w:rPr>
          <w:rFonts w:asciiTheme="minorHAnsi" w:hAnsiTheme="minorHAnsi" w:cstheme="minorHAnsi"/>
        </w:rPr>
        <w:t xml:space="preserve"> </w:t>
      </w:r>
      <w:r w:rsidR="00001AD1" w:rsidRPr="008C5AB4">
        <w:rPr>
          <w:rFonts w:asciiTheme="minorHAnsi" w:hAnsiTheme="minorHAnsi" w:cstheme="minorHAnsi"/>
        </w:rPr>
        <w:t xml:space="preserve">cobertura a más de 9 millones de personas y emplea 5000 colaboradores. </w:t>
      </w:r>
      <w:r w:rsidRPr="008C5AB4">
        <w:rPr>
          <w:rFonts w:asciiTheme="minorHAnsi" w:hAnsiTheme="minorHAnsi" w:cstheme="minorHAnsi"/>
        </w:rPr>
        <w:t xml:space="preserve">Con la mayor flota de móviles del país, cuenta con </w:t>
      </w:r>
      <w:r w:rsidR="00001AD1" w:rsidRPr="008C5AB4">
        <w:rPr>
          <w:rFonts w:asciiTheme="minorHAnsi" w:hAnsiTheme="minorHAnsi" w:cstheme="minorHAnsi"/>
        </w:rPr>
        <w:t xml:space="preserve">una amplia gama de servicios de salud, equipados con tecnología de última generación y 33 bases operativas, además de centros médicos propios ubicados estratégicamente. </w:t>
      </w:r>
    </w:p>
    <w:p w14:paraId="6D0A4736" w14:textId="713BF4F5" w:rsidR="008C5AB4" w:rsidRPr="008C5AB4" w:rsidRDefault="008C5AB4" w:rsidP="008C5AB4">
      <w:pPr>
        <w:tabs>
          <w:tab w:val="left" w:pos="4980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8C5AB4">
        <w:rPr>
          <w:rFonts w:cstheme="minorHAnsi"/>
          <w:sz w:val="24"/>
          <w:szCs w:val="24"/>
        </w:rPr>
        <w:tab/>
      </w:r>
    </w:p>
    <w:p w14:paraId="243145A1" w14:textId="1148F740" w:rsidR="00001AD1" w:rsidRPr="008C5AB4" w:rsidRDefault="008C5AB4" w:rsidP="008C5AB4">
      <w:pPr>
        <w:tabs>
          <w:tab w:val="left" w:pos="4980"/>
        </w:tabs>
        <w:spacing w:line="276" w:lineRule="auto"/>
        <w:jc w:val="both"/>
      </w:pPr>
      <w:r w:rsidRPr="008C5AB4">
        <w:rPr>
          <w:rFonts w:cstheme="minorHAnsi"/>
          <w:sz w:val="24"/>
          <w:szCs w:val="24"/>
        </w:rPr>
        <w:tab/>
      </w:r>
      <w:bookmarkStart w:id="0" w:name="_GoBack"/>
      <w:bookmarkEnd w:id="0"/>
    </w:p>
    <w:sectPr w:rsidR="00001AD1" w:rsidRPr="008C5AB4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4FC5B" w14:textId="77777777" w:rsidR="00572395" w:rsidRDefault="00572395" w:rsidP="00E728E0">
      <w:pPr>
        <w:spacing w:after="0" w:line="240" w:lineRule="auto"/>
      </w:pPr>
      <w:r>
        <w:separator/>
      </w:r>
    </w:p>
  </w:endnote>
  <w:endnote w:type="continuationSeparator" w:id="0">
    <w:p w14:paraId="023EEBBE" w14:textId="77777777" w:rsidR="00572395" w:rsidRDefault="00572395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143FC" w14:textId="77777777" w:rsidR="00572395" w:rsidRDefault="00572395" w:rsidP="00E728E0">
      <w:pPr>
        <w:spacing w:after="0" w:line="240" w:lineRule="auto"/>
      </w:pPr>
      <w:r>
        <w:separator/>
      </w:r>
    </w:p>
  </w:footnote>
  <w:footnote w:type="continuationSeparator" w:id="0">
    <w:p w14:paraId="6216740B" w14:textId="77777777" w:rsidR="00572395" w:rsidRDefault="00572395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956C6AE"/>
    <w:multiLevelType w:val="hybridMultilevel"/>
    <w:tmpl w:val="F970CD5A"/>
    <w:lvl w:ilvl="0" w:tplc="987C6B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99C5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209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81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9A38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44A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E44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A010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F24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7"/>
  </w:num>
  <w:num w:numId="5">
    <w:abstractNumId w:val="5"/>
  </w:num>
  <w:num w:numId="6">
    <w:abstractNumId w:val="3"/>
  </w:num>
  <w:num w:numId="7">
    <w:abstractNumId w:val="11"/>
  </w:num>
  <w:num w:numId="8">
    <w:abstractNumId w:val="9"/>
  </w:num>
  <w:num w:numId="9">
    <w:abstractNumId w:val="0"/>
  </w:num>
  <w:num w:numId="10">
    <w:abstractNumId w:val="2"/>
  </w:num>
  <w:num w:numId="11">
    <w:abstractNumId w:val="6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01AD1"/>
    <w:rsid w:val="0002773F"/>
    <w:rsid w:val="000829CF"/>
    <w:rsid w:val="00117812"/>
    <w:rsid w:val="00162966"/>
    <w:rsid w:val="00200066"/>
    <w:rsid w:val="002455A7"/>
    <w:rsid w:val="002C66C2"/>
    <w:rsid w:val="00304E8C"/>
    <w:rsid w:val="003066A3"/>
    <w:rsid w:val="003469FF"/>
    <w:rsid w:val="0036292E"/>
    <w:rsid w:val="003821F9"/>
    <w:rsid w:val="00437F88"/>
    <w:rsid w:val="00483A7A"/>
    <w:rsid w:val="004C738E"/>
    <w:rsid w:val="00572395"/>
    <w:rsid w:val="00641EC9"/>
    <w:rsid w:val="00686CE0"/>
    <w:rsid w:val="00697E80"/>
    <w:rsid w:val="006B2CCA"/>
    <w:rsid w:val="00794D9F"/>
    <w:rsid w:val="007C44D5"/>
    <w:rsid w:val="007F5EAC"/>
    <w:rsid w:val="008203E7"/>
    <w:rsid w:val="0085148C"/>
    <w:rsid w:val="00853D28"/>
    <w:rsid w:val="008C5AB4"/>
    <w:rsid w:val="008D7D65"/>
    <w:rsid w:val="00963E1E"/>
    <w:rsid w:val="0096710A"/>
    <w:rsid w:val="00A27A47"/>
    <w:rsid w:val="00A65E2E"/>
    <w:rsid w:val="00A829FA"/>
    <w:rsid w:val="00A841A1"/>
    <w:rsid w:val="00BB25EB"/>
    <w:rsid w:val="00C05956"/>
    <w:rsid w:val="00D87334"/>
    <w:rsid w:val="00E42127"/>
    <w:rsid w:val="00E4375F"/>
    <w:rsid w:val="00E728E0"/>
    <w:rsid w:val="00E7315D"/>
    <w:rsid w:val="00ED36B6"/>
    <w:rsid w:val="00EE74EB"/>
    <w:rsid w:val="00FC482A"/>
    <w:rsid w:val="00FC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D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9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7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3</cp:revision>
  <dcterms:created xsi:type="dcterms:W3CDTF">2023-01-06T17:35:00Z</dcterms:created>
  <dcterms:modified xsi:type="dcterms:W3CDTF">2023-01-09T21:33:00Z</dcterms:modified>
</cp:coreProperties>
</file>