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A266E" w14:textId="77777777" w:rsidR="00FB3D50" w:rsidRPr="00D810A1" w:rsidRDefault="00FB3D50" w:rsidP="00FB3D50">
      <w:pPr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D810A1">
        <w:rPr>
          <w:rFonts w:asciiTheme="minorHAnsi" w:eastAsiaTheme="minorEastAsia" w:hAnsiTheme="minorHAnsi" w:cstheme="minorHAnsi"/>
          <w:b/>
          <w:sz w:val="32"/>
          <w:szCs w:val="32"/>
        </w:rPr>
        <w:t>La mejor genética Angus se transmitirá en VIVO a través de Expoagro</w:t>
      </w:r>
    </w:p>
    <w:p w14:paraId="1D11449F" w14:textId="77777777" w:rsidR="00FB3D50" w:rsidRPr="00FB3D50" w:rsidRDefault="00FB3D50" w:rsidP="00FB3D50">
      <w:pPr>
        <w:jc w:val="center"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</w:p>
    <w:p w14:paraId="3A824880" w14:textId="77777777" w:rsidR="00FB3D50" w:rsidRPr="00FB3D50" w:rsidRDefault="00FB3D50" w:rsidP="00FB3D50">
      <w:pPr>
        <w:jc w:val="center"/>
        <w:rPr>
          <w:rFonts w:asciiTheme="minorHAnsi" w:eastAsiaTheme="minorEastAsia" w:hAnsiTheme="minorHAnsi" w:cstheme="minorHAnsi"/>
          <w:i/>
          <w:iCs/>
          <w:sz w:val="24"/>
          <w:szCs w:val="24"/>
        </w:rPr>
      </w:pPr>
      <w:r w:rsidRPr="00FB3D50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Durante cuatro días se podrá vivenciar la muestra más importante del país desde el living de cualquier hogar. Del 19 al 22 de septiembre, el </w:t>
      </w:r>
      <w:proofErr w:type="spellStart"/>
      <w:r w:rsidRPr="00FB3D50">
        <w:rPr>
          <w:rFonts w:asciiTheme="minorHAnsi" w:eastAsiaTheme="minorEastAsia" w:hAnsiTheme="minorHAnsi" w:cstheme="minorHAnsi"/>
          <w:i/>
          <w:iCs/>
          <w:sz w:val="24"/>
          <w:szCs w:val="24"/>
        </w:rPr>
        <w:t>streaming</w:t>
      </w:r>
      <w:proofErr w:type="spellEnd"/>
      <w:r w:rsidRPr="00FB3D50">
        <w:rPr>
          <w:rFonts w:asciiTheme="minorHAnsi" w:eastAsiaTheme="minorEastAsia" w:hAnsiTheme="minorHAnsi" w:cstheme="minorHAnsi"/>
          <w:i/>
          <w:iCs/>
          <w:sz w:val="24"/>
          <w:szCs w:val="24"/>
        </w:rPr>
        <w:t xml:space="preserve"> será un protagonista más, en la Sociedad Rural de Olavarría. </w:t>
      </w:r>
    </w:p>
    <w:p w14:paraId="33242DF1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0E034F6B" w14:textId="63A4CC4D" w:rsid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Expoagro</w:t>
      </w: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 estará acompañando a la </w:t>
      </w:r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Exposición Nacional Angus de Primavera</w:t>
      </w: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 por segundo año consecutivo. En esta oportunidad, </w:t>
      </w:r>
      <w:r w:rsidRPr="00FB3D50">
        <w:rPr>
          <w:rFonts w:asciiTheme="minorHAnsi" w:eastAsiaTheme="minorEastAsia" w:hAnsiTheme="minorHAnsi" w:cstheme="minorHAnsi"/>
          <w:b/>
          <w:sz w:val="24"/>
          <w:szCs w:val="24"/>
        </w:rPr>
        <w:t xml:space="preserve">el </w:t>
      </w:r>
      <w:proofErr w:type="spellStart"/>
      <w:r w:rsidRPr="00FB3D50">
        <w:rPr>
          <w:rFonts w:asciiTheme="minorHAnsi" w:eastAsiaTheme="minorEastAsia" w:hAnsiTheme="minorHAnsi" w:cstheme="minorHAnsi"/>
          <w:b/>
          <w:sz w:val="24"/>
          <w:szCs w:val="24"/>
        </w:rPr>
        <w:t>streaming</w:t>
      </w:r>
      <w:proofErr w:type="spellEnd"/>
      <w:r w:rsidRPr="00FB3D50">
        <w:rPr>
          <w:rFonts w:asciiTheme="minorHAnsi" w:eastAsiaTheme="minorEastAsia" w:hAnsiTheme="minorHAnsi" w:cstheme="minorHAnsi"/>
          <w:b/>
          <w:sz w:val="24"/>
          <w:szCs w:val="24"/>
        </w:rPr>
        <w:t xml:space="preserve"> será un medio de comunicación más para que el público ganadero pueda disfrutar de la muestra</w:t>
      </w: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 con los mejores exponentes de la raza. En este sentido, a través de </w:t>
      </w:r>
      <w:hyperlink r:id="rId10" w:history="1">
        <w:r w:rsidRPr="00FB3D50">
          <w:rPr>
            <w:rStyle w:val="Hipervnculo"/>
            <w:rFonts w:asciiTheme="minorHAnsi" w:eastAsiaTheme="minorEastAsia" w:hAnsiTheme="minorHAnsi" w:cstheme="minorHAnsi"/>
            <w:sz w:val="24"/>
            <w:szCs w:val="24"/>
          </w:rPr>
          <w:t>Expoagro.com.ar</w:t>
        </w:r>
      </w:hyperlink>
      <w:r w:rsidRPr="00FB3D50">
        <w:rPr>
          <w:rFonts w:asciiTheme="minorHAnsi" w:eastAsiaTheme="minorEastAsia" w:hAnsiTheme="minorHAnsi" w:cstheme="minorHAnsi"/>
          <w:sz w:val="24"/>
          <w:szCs w:val="24"/>
        </w:rPr>
        <w:t>, se podrá visualizar de martes a viernes, las juras de las cabañas más importantes de la región.</w:t>
      </w:r>
    </w:p>
    <w:p w14:paraId="443E94F1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300A7FAF" w14:textId="2FE4BBC4" w:rsid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Angus de Primavera</w:t>
      </w: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 es una reconocida muestra que resalta la excelencia en genética del sector ganadero y amplía la variedad de actividades que pondrán de relieve la calidad y la belleza de los ejemplares Angus. Además, este evento ofrece un entorno inigualable para establecer contactos y realizar negocios dentro de la industria.</w:t>
      </w:r>
    </w:p>
    <w:p w14:paraId="75041C5A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1DD11ED0" w14:textId="39C093D8" w:rsidR="00FB3D50" w:rsidRDefault="00FB3D50" w:rsidP="00FB3D50">
      <w:pPr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Una de las características destacadas de este año, será </w:t>
      </w:r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la transmisión en la plataforma de </w:t>
      </w:r>
      <w:proofErr w:type="spellStart"/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streaming</w:t>
      </w:r>
      <w:proofErr w:type="spellEnd"/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, donde se podrán escuchar las voces de los protagonistas de la exposición desde cualquier lugar del mundo. Esta innovadora opción de seguimiento en línea permite a los interesados conectarse con el evento y vivir la experiencia </w:t>
      </w:r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como si estuvieran presentes en el lugar.</w:t>
      </w:r>
    </w:p>
    <w:p w14:paraId="2BF495B8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</w:p>
    <w:p w14:paraId="7A97DAEA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r w:rsidRPr="00FB3D50">
        <w:rPr>
          <w:rFonts w:asciiTheme="minorHAnsi" w:eastAsiaTheme="minorEastAsia" w:hAnsiTheme="minorHAnsi" w:cstheme="minorHAnsi"/>
          <w:sz w:val="24"/>
          <w:szCs w:val="24"/>
        </w:rPr>
        <w:t xml:space="preserve">Te invitamos a ser testigo de este destacado evento que reúne a los eslabones de la cadena ganadera. </w:t>
      </w:r>
      <w:proofErr w:type="spellStart"/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Disfrutá</w:t>
      </w:r>
      <w:proofErr w:type="spellEnd"/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 xml:space="preserve"> de la Exposición Nacional Angus y sé parte de todo lo que suceda, en un solo lugar. </w:t>
      </w:r>
    </w:p>
    <w:p w14:paraId="2EB63C8B" w14:textId="77777777" w:rsidR="00FB3D50" w:rsidRPr="00FB3D50" w:rsidRDefault="00FB3D50" w:rsidP="00FB3D50">
      <w:pPr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14:paraId="203D6BF3" w14:textId="61207BEC" w:rsidR="00FB3D50" w:rsidRDefault="00FB3D50" w:rsidP="00FB3D50">
      <w:pPr>
        <w:jc w:val="both"/>
        <w:rPr>
          <w:rFonts w:asciiTheme="minorHAnsi" w:eastAsiaTheme="minorEastAsia" w:hAnsiTheme="minorHAnsi" w:cstheme="minorHAnsi"/>
          <w:b/>
          <w:bCs/>
          <w:sz w:val="24"/>
          <w:szCs w:val="24"/>
        </w:rPr>
      </w:pPr>
      <w:bookmarkStart w:id="0" w:name="_GoBack"/>
      <w:r w:rsidRPr="00FB3D50">
        <w:rPr>
          <w:rFonts w:asciiTheme="minorHAnsi" w:eastAsiaTheme="minorEastAsia" w:hAnsiTheme="minorHAnsi" w:cstheme="minorHAnsi"/>
          <w:b/>
          <w:bCs/>
          <w:sz w:val="24"/>
          <w:szCs w:val="24"/>
        </w:rPr>
        <w:t>Cronograma de Actividades – actualizado al 8/09</w:t>
      </w:r>
    </w:p>
    <w:p w14:paraId="0C52A469" w14:textId="77777777" w:rsidR="00D810A1" w:rsidRDefault="00D810A1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631FBE" w14:textId="2A57FB5B" w:rsidR="00FB3D50" w:rsidRPr="00FB3D50" w:rsidRDefault="00FB3D50" w:rsidP="00FB3D50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FB3D50">
        <w:rPr>
          <w:rFonts w:asciiTheme="minorHAnsi" w:hAnsiTheme="minorHAnsi" w:cstheme="minorHAnsi"/>
          <w:b/>
          <w:bCs/>
          <w:sz w:val="24"/>
          <w:szCs w:val="24"/>
        </w:rPr>
        <w:t xml:space="preserve">Martes 19/09 </w:t>
      </w:r>
    </w:p>
    <w:p w14:paraId="48C5AD64" w14:textId="77777777" w:rsidR="00FB3D50" w:rsidRP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sz w:val="24"/>
          <w:szCs w:val="24"/>
          <w:u w:val="single"/>
        </w:rPr>
        <w:t>Tarde</w:t>
      </w:r>
    </w:p>
    <w:p w14:paraId="6299A86C" w14:textId="2A5EF631" w:rsidR="00FB3D50" w:rsidRDefault="00FB3D50" w:rsidP="00FB3D50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FB3D50">
        <w:rPr>
          <w:rFonts w:asciiTheme="minorHAnsi" w:hAnsiTheme="minorHAnsi" w:cstheme="minorHAnsi"/>
          <w:sz w:val="24"/>
          <w:szCs w:val="24"/>
        </w:rPr>
        <w:t xml:space="preserve">14 a 18hs: </w:t>
      </w:r>
      <w:r w:rsidRPr="00FB3D50">
        <w:rPr>
          <w:rFonts w:asciiTheme="minorHAnsi" w:hAnsiTheme="minorHAnsi" w:cstheme="minorHAnsi"/>
          <w:i/>
          <w:iCs/>
          <w:sz w:val="24"/>
          <w:szCs w:val="24"/>
        </w:rPr>
        <w:t xml:space="preserve">Jura de lotes Puro </w:t>
      </w:r>
      <w:proofErr w:type="spellStart"/>
      <w:r w:rsidRPr="00FB3D50">
        <w:rPr>
          <w:rFonts w:asciiTheme="minorHAnsi" w:hAnsiTheme="minorHAnsi" w:cstheme="minorHAnsi"/>
          <w:i/>
          <w:iCs/>
          <w:sz w:val="24"/>
          <w:szCs w:val="24"/>
        </w:rPr>
        <w:t>Pedigree</w:t>
      </w:r>
      <w:proofErr w:type="spellEnd"/>
      <w:r w:rsidRPr="00FB3D50">
        <w:rPr>
          <w:rFonts w:asciiTheme="minorHAnsi" w:hAnsiTheme="minorHAnsi" w:cstheme="minorHAnsi"/>
          <w:i/>
          <w:iCs/>
          <w:sz w:val="24"/>
          <w:szCs w:val="24"/>
        </w:rPr>
        <w:t xml:space="preserve"> – Terneros y Adultos</w:t>
      </w:r>
    </w:p>
    <w:p w14:paraId="181777F7" w14:textId="5762011E" w:rsidR="00FB3D50" w:rsidRDefault="00FB3D50" w:rsidP="00FB3D50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7A259A79" w14:textId="7C537FBA" w:rsid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3D50">
        <w:rPr>
          <w:rFonts w:asciiTheme="minorHAnsi" w:hAnsiTheme="minorHAnsi" w:cstheme="minorHAnsi"/>
          <w:b/>
          <w:bCs/>
          <w:sz w:val="24"/>
          <w:szCs w:val="24"/>
        </w:rPr>
        <w:t>Miércoles 20/09</w:t>
      </w:r>
    </w:p>
    <w:p w14:paraId="3DA40329" w14:textId="77777777" w:rsidR="00FB3D50" w:rsidRP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FA40D32" w14:textId="581A21CC" w:rsidR="00FB3D50" w:rsidRDefault="00FB3D50" w:rsidP="00FB3D50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bCs/>
          <w:sz w:val="24"/>
          <w:szCs w:val="24"/>
          <w:u w:val="single"/>
        </w:rPr>
        <w:t>Mañana</w:t>
      </w:r>
    </w:p>
    <w:p w14:paraId="7D8F6A25" w14:textId="77777777" w:rsidR="00FB3D50" w:rsidRPr="00FB3D50" w:rsidRDefault="00FB3D50" w:rsidP="00FB3D50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3D50" w:rsidRPr="00FB3D50" w14:paraId="07C05954" w14:textId="77777777" w:rsidTr="00FB3D50">
        <w:tc>
          <w:tcPr>
            <w:tcW w:w="10632" w:type="dxa"/>
            <w:vAlign w:val="center"/>
            <w:hideMark/>
          </w:tcPr>
          <w:p w14:paraId="239AE6BF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sz w:val="24"/>
                <w:szCs w:val="24"/>
                <w:lang w:val="es-AR"/>
              </w:rPr>
              <w:lastRenderedPageBreak/>
              <w:t xml:space="preserve">9 a 14hs: </w:t>
            </w:r>
          </w:p>
          <w:p w14:paraId="0892EDFB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Jura 23° Exposición del Ternero – Terneras a Bozal (alternada)</w:t>
            </w:r>
          </w:p>
        </w:tc>
      </w:tr>
      <w:tr w:rsidR="00FB3D50" w:rsidRPr="00FB3D50" w14:paraId="340A1B67" w14:textId="77777777" w:rsidTr="00FB3D50">
        <w:trPr>
          <w:trHeight w:val="860"/>
        </w:trPr>
        <w:tc>
          <w:tcPr>
            <w:tcW w:w="10632" w:type="dxa"/>
            <w:vAlign w:val="center"/>
            <w:hideMark/>
          </w:tcPr>
          <w:p w14:paraId="792FA642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Elección de la mejor, segunda y tercer Mejor Ternera negra y colorada – elección Mejores Terneras Expo</w:t>
            </w:r>
          </w:p>
        </w:tc>
      </w:tr>
    </w:tbl>
    <w:p w14:paraId="02CA07C7" w14:textId="7D329447" w:rsid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sz w:val="24"/>
          <w:szCs w:val="24"/>
          <w:u w:val="single"/>
        </w:rPr>
        <w:t>Tarde</w:t>
      </w:r>
    </w:p>
    <w:p w14:paraId="186F721D" w14:textId="77777777" w:rsidR="00FB3D50" w:rsidRP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  <w:lang w:val="es-ES" w:eastAsia="en-US"/>
        </w:rPr>
      </w:pP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FB3D50" w:rsidRPr="00FB3D50" w14:paraId="07E46F4A" w14:textId="77777777" w:rsidTr="00FB3D50">
        <w:trPr>
          <w:trHeight w:val="398"/>
        </w:trPr>
        <w:tc>
          <w:tcPr>
            <w:tcW w:w="1985" w:type="dxa"/>
            <w:vAlign w:val="center"/>
            <w:hideMark/>
          </w:tcPr>
          <w:p w14:paraId="1B990A1A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13.00 </w:t>
            </w:r>
            <w:proofErr w:type="spellStart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hs</w:t>
            </w:r>
            <w:proofErr w:type="spellEnd"/>
          </w:p>
        </w:tc>
        <w:tc>
          <w:tcPr>
            <w:tcW w:w="8647" w:type="dxa"/>
            <w:vAlign w:val="center"/>
            <w:hideMark/>
          </w:tcPr>
          <w:p w14:paraId="592552C0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  <w:lang w:val="es-AR"/>
              </w:rPr>
              <w:t>Corte de Cinta</w:t>
            </w:r>
          </w:p>
        </w:tc>
      </w:tr>
      <w:tr w:rsidR="00FB3D50" w:rsidRPr="00FB3D50" w14:paraId="166A3406" w14:textId="77777777" w:rsidTr="00FB3D50">
        <w:tc>
          <w:tcPr>
            <w:tcW w:w="1985" w:type="dxa"/>
            <w:vAlign w:val="center"/>
          </w:tcPr>
          <w:p w14:paraId="618E0DB2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</w:p>
          <w:p w14:paraId="21B05F20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14.00 a 18.00 </w:t>
            </w:r>
            <w:proofErr w:type="spellStart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hs</w:t>
            </w:r>
            <w:proofErr w:type="spellEnd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.</w:t>
            </w:r>
          </w:p>
        </w:tc>
        <w:tc>
          <w:tcPr>
            <w:tcW w:w="8647" w:type="dxa"/>
            <w:vAlign w:val="center"/>
            <w:hideMark/>
          </w:tcPr>
          <w:p w14:paraId="063E12F7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Jura 23° Exposición del Ternero – Terneros a Bozal (alternada)</w:t>
            </w:r>
          </w:p>
        </w:tc>
      </w:tr>
      <w:tr w:rsidR="00FB3D50" w:rsidRPr="00FB3D50" w14:paraId="3F69C5F3" w14:textId="77777777" w:rsidTr="00FB3D50">
        <w:tc>
          <w:tcPr>
            <w:tcW w:w="1985" w:type="dxa"/>
            <w:vAlign w:val="center"/>
          </w:tcPr>
          <w:p w14:paraId="035A76B1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</w:p>
        </w:tc>
        <w:tc>
          <w:tcPr>
            <w:tcW w:w="8647" w:type="dxa"/>
            <w:vAlign w:val="center"/>
            <w:hideMark/>
          </w:tcPr>
          <w:p w14:paraId="408813BB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Elección del Mejor, Segundo y Tercer Mejor Ternero negro y colorado – elección Mejores Terneros Expo</w:t>
            </w:r>
          </w:p>
        </w:tc>
      </w:tr>
    </w:tbl>
    <w:p w14:paraId="7AC47F79" w14:textId="5BE80E92" w:rsid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  <w:lang w:val="es-ES" w:eastAsia="en-US"/>
        </w:rPr>
      </w:pPr>
    </w:p>
    <w:p w14:paraId="48DE25A5" w14:textId="77777777" w:rsidR="00FB3D50" w:rsidRP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  <w:lang w:val="es-ES" w:eastAsia="en-US"/>
        </w:rPr>
      </w:pPr>
    </w:p>
    <w:p w14:paraId="26553F8A" w14:textId="06798201" w:rsid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3D50">
        <w:rPr>
          <w:rFonts w:asciiTheme="minorHAnsi" w:hAnsiTheme="minorHAnsi" w:cstheme="minorHAnsi"/>
          <w:b/>
          <w:bCs/>
          <w:sz w:val="24"/>
          <w:szCs w:val="24"/>
        </w:rPr>
        <w:t>Jueves 21/09</w:t>
      </w:r>
    </w:p>
    <w:p w14:paraId="7E7D0E11" w14:textId="77777777" w:rsidR="00FB3D50" w:rsidRP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F735B3D" w14:textId="1E919ABD" w:rsidR="00FB3D50" w:rsidRDefault="00FB3D50" w:rsidP="00FB3D50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bCs/>
          <w:sz w:val="24"/>
          <w:szCs w:val="24"/>
          <w:u w:val="single"/>
        </w:rPr>
        <w:t>Mañana</w:t>
      </w:r>
    </w:p>
    <w:p w14:paraId="52EA022D" w14:textId="77777777" w:rsidR="00FB3D50" w:rsidRPr="00FB3D50" w:rsidRDefault="00FB3D50" w:rsidP="00FB3D50">
      <w:pPr>
        <w:rPr>
          <w:rFonts w:asciiTheme="minorHAnsi" w:hAnsiTheme="minorHAnsi" w:cstheme="minorHAnsi"/>
          <w:bCs/>
          <w:sz w:val="24"/>
          <w:szCs w:val="24"/>
          <w:u w:val="single"/>
        </w:rPr>
      </w:pP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3D50" w:rsidRPr="00FB3D50" w14:paraId="04718258" w14:textId="77777777" w:rsidTr="00FB3D50">
        <w:tc>
          <w:tcPr>
            <w:tcW w:w="8647" w:type="dxa"/>
            <w:vAlign w:val="center"/>
            <w:hideMark/>
          </w:tcPr>
          <w:p w14:paraId="777FFF49" w14:textId="77777777" w:rsidR="00FB3D50" w:rsidRP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9 a 14hs: Jura 44° Exposición Nacional de Primavera -  a Bozal - Hembras</w:t>
            </w:r>
          </w:p>
        </w:tc>
      </w:tr>
      <w:tr w:rsidR="00FB3D50" w:rsidRPr="00FB3D50" w14:paraId="114B075E" w14:textId="77777777" w:rsidTr="00FB3D50">
        <w:tc>
          <w:tcPr>
            <w:tcW w:w="8647" w:type="dxa"/>
            <w:vAlign w:val="center"/>
            <w:hideMark/>
          </w:tcPr>
          <w:p w14:paraId="35B2A4B4" w14:textId="77777777" w:rsid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Elección del Gran Campeón, Reservado y Tercer Mejor Hembra de la Exposición </w:t>
            </w:r>
          </w:p>
          <w:p w14:paraId="11A20FF6" w14:textId="7662570E" w:rsidR="00FB3D50" w:rsidRP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</w:p>
        </w:tc>
      </w:tr>
    </w:tbl>
    <w:p w14:paraId="06666111" w14:textId="77777777" w:rsidR="00FB3D50" w:rsidRPr="00FB3D50" w:rsidRDefault="00FB3D50" w:rsidP="00FB3D50">
      <w:pPr>
        <w:rPr>
          <w:rFonts w:asciiTheme="minorHAnsi" w:hAnsiTheme="minorHAnsi" w:cstheme="minorHAnsi"/>
          <w:i/>
          <w:sz w:val="24"/>
          <w:szCs w:val="24"/>
          <w:lang w:val="es-ES" w:eastAsia="en-US"/>
        </w:rPr>
      </w:pPr>
      <w:r w:rsidRPr="00FB3D50">
        <w:rPr>
          <w:rFonts w:asciiTheme="minorHAnsi" w:hAnsiTheme="minorHAnsi" w:cstheme="minorHAnsi"/>
          <w:i/>
          <w:sz w:val="24"/>
          <w:szCs w:val="24"/>
        </w:rPr>
        <w:t xml:space="preserve">10hs: Remate de Negocios de Hacienda por Rematar - </w:t>
      </w:r>
      <w:hyperlink r:id="rId11" w:history="1">
        <w:r w:rsidRPr="00FB3D50">
          <w:rPr>
            <w:rStyle w:val="Hipervnculo"/>
            <w:rFonts w:asciiTheme="minorHAnsi" w:hAnsiTheme="minorHAnsi" w:cstheme="minorHAnsi"/>
            <w:i/>
            <w:sz w:val="24"/>
            <w:szCs w:val="24"/>
          </w:rPr>
          <w:t>https://www.expoagro.com.ar/rematar/</w:t>
        </w:r>
      </w:hyperlink>
    </w:p>
    <w:p w14:paraId="20A67A55" w14:textId="77777777" w:rsidR="00FB3D50" w:rsidRPr="00FB3D50" w:rsidRDefault="00FB3D50" w:rsidP="00FB3D50">
      <w:pPr>
        <w:rPr>
          <w:rFonts w:asciiTheme="minorHAnsi" w:hAnsiTheme="minorHAnsi" w:cstheme="minorHAnsi"/>
          <w:i/>
          <w:sz w:val="24"/>
          <w:szCs w:val="24"/>
        </w:rPr>
      </w:pPr>
    </w:p>
    <w:p w14:paraId="2DAFC85A" w14:textId="21656788" w:rsid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sz w:val="24"/>
          <w:szCs w:val="24"/>
          <w:u w:val="single"/>
        </w:rPr>
        <w:t>Tarde</w:t>
      </w:r>
    </w:p>
    <w:p w14:paraId="4A419396" w14:textId="77777777" w:rsidR="00FB3D50" w:rsidRP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</w:rPr>
      </w:pP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FB3D50" w:rsidRPr="00FB3D50" w14:paraId="36376C94" w14:textId="77777777" w:rsidTr="00FB3D50">
        <w:tc>
          <w:tcPr>
            <w:tcW w:w="10632" w:type="dxa"/>
            <w:vAlign w:val="center"/>
            <w:hideMark/>
          </w:tcPr>
          <w:p w14:paraId="4BA5E462" w14:textId="77777777" w:rsidR="00FB3D50" w:rsidRP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 xml:space="preserve">14 a 18hs: </w:t>
            </w: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Jura 44° Exposición Nacional de Primavera -  a Bozal - Machos</w:t>
            </w:r>
          </w:p>
        </w:tc>
      </w:tr>
      <w:tr w:rsidR="00FB3D50" w:rsidRPr="00FB3D50" w14:paraId="3727E583" w14:textId="77777777" w:rsidTr="00FB3D50">
        <w:tc>
          <w:tcPr>
            <w:tcW w:w="10632" w:type="dxa"/>
            <w:vAlign w:val="center"/>
            <w:hideMark/>
          </w:tcPr>
          <w:p w14:paraId="074D2F9A" w14:textId="77777777" w:rsidR="00FB3D50" w:rsidRP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Elección del Gran Campeón, Reservado y Tercer Mejor Macho de la Exposición</w:t>
            </w:r>
          </w:p>
        </w:tc>
      </w:tr>
    </w:tbl>
    <w:p w14:paraId="1EDB8DF1" w14:textId="0DF3A244" w:rsid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  <w:lang w:val="es-ES" w:eastAsia="en-US"/>
        </w:rPr>
      </w:pPr>
    </w:p>
    <w:p w14:paraId="4024F663" w14:textId="650D070F" w:rsid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  <w:lang w:val="es-ES" w:eastAsia="en-US"/>
        </w:rPr>
      </w:pPr>
    </w:p>
    <w:p w14:paraId="63A9FF7D" w14:textId="50C7D0C3" w:rsid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B3D50">
        <w:rPr>
          <w:rFonts w:asciiTheme="minorHAnsi" w:hAnsiTheme="minorHAnsi" w:cstheme="minorHAnsi"/>
          <w:b/>
          <w:bCs/>
          <w:sz w:val="24"/>
          <w:szCs w:val="24"/>
        </w:rPr>
        <w:t>Viernes 22/09</w:t>
      </w:r>
    </w:p>
    <w:p w14:paraId="1CA09891" w14:textId="77777777" w:rsidR="00FB3D50" w:rsidRPr="00FB3D50" w:rsidRDefault="00FB3D50" w:rsidP="00FB3D5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BBB3DB9" w14:textId="77777777" w:rsidR="00FB3D50" w:rsidRPr="00FB3D50" w:rsidRDefault="00FB3D50" w:rsidP="00FB3D50">
      <w:p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B3D50">
        <w:rPr>
          <w:rFonts w:asciiTheme="minorHAnsi" w:hAnsiTheme="minorHAnsi" w:cstheme="minorHAnsi"/>
          <w:bCs/>
          <w:sz w:val="24"/>
          <w:szCs w:val="24"/>
          <w:u w:val="single"/>
        </w:rPr>
        <w:t>Mañana</w:t>
      </w: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FB3D50" w:rsidRPr="00FB3D50" w14:paraId="224A33A7" w14:textId="77777777" w:rsidTr="00FB3D50">
        <w:tc>
          <w:tcPr>
            <w:tcW w:w="1985" w:type="dxa"/>
            <w:vAlign w:val="center"/>
            <w:hideMark/>
          </w:tcPr>
          <w:p w14:paraId="293B977C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9.00 a 13.00hs.</w:t>
            </w:r>
          </w:p>
        </w:tc>
        <w:tc>
          <w:tcPr>
            <w:tcW w:w="8647" w:type="dxa"/>
            <w:vAlign w:val="center"/>
            <w:hideMark/>
          </w:tcPr>
          <w:p w14:paraId="6E2F2924" w14:textId="77777777" w:rsidR="00FB3D50" w:rsidRPr="00FB3D50" w:rsidRDefault="00FB3D50">
            <w:pPr>
              <w:spacing w:after="120" w:line="240" w:lineRule="auto"/>
              <w:ind w:left="30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Jura Hembras y Machos Puro Controlado – Exposición Circuito Bonaerense</w:t>
            </w: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br/>
            </w:r>
            <w:r w:rsidRPr="00FB3D5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 xml:space="preserve">Jurado Expo P.C.: </w:t>
            </w:r>
            <w:r w:rsidRPr="00FB3D50"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>Ricardo Firpo</w:t>
            </w:r>
          </w:p>
        </w:tc>
      </w:tr>
      <w:tr w:rsidR="00FB3D50" w:rsidRPr="00FB3D50" w14:paraId="2F40BBAA" w14:textId="77777777" w:rsidTr="00FB3D50">
        <w:trPr>
          <w:trHeight w:val="391"/>
        </w:trPr>
        <w:tc>
          <w:tcPr>
            <w:tcW w:w="1985" w:type="dxa"/>
            <w:vAlign w:val="center"/>
          </w:tcPr>
          <w:p w14:paraId="13AC64F6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</w:p>
        </w:tc>
        <w:tc>
          <w:tcPr>
            <w:tcW w:w="8647" w:type="dxa"/>
            <w:vAlign w:val="center"/>
          </w:tcPr>
          <w:p w14:paraId="57A9FC4B" w14:textId="77777777" w:rsidR="00FB3D50" w:rsidRPr="00FB3D50" w:rsidRDefault="00FB3D50">
            <w:pPr>
              <w:spacing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  <w:tr w:rsidR="00FB3D50" w:rsidRPr="00FB3D50" w14:paraId="6EC25D89" w14:textId="77777777" w:rsidTr="00FB3D50">
        <w:trPr>
          <w:trHeight w:val="694"/>
        </w:trPr>
        <w:tc>
          <w:tcPr>
            <w:tcW w:w="1985" w:type="dxa"/>
            <w:vAlign w:val="center"/>
          </w:tcPr>
          <w:p w14:paraId="616C2A3E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</w:p>
        </w:tc>
        <w:tc>
          <w:tcPr>
            <w:tcW w:w="8647" w:type="dxa"/>
            <w:vAlign w:val="center"/>
          </w:tcPr>
          <w:p w14:paraId="0D9D834A" w14:textId="77777777" w:rsidR="00FB3D50" w:rsidRPr="00FB3D50" w:rsidRDefault="00FB3D50">
            <w:pPr>
              <w:spacing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</w:p>
        </w:tc>
      </w:tr>
    </w:tbl>
    <w:p w14:paraId="318B3EB1" w14:textId="77777777" w:rsidR="00FB3D50" w:rsidRPr="00FB3D50" w:rsidRDefault="00FB3D50" w:rsidP="00FB3D50">
      <w:pPr>
        <w:rPr>
          <w:rFonts w:asciiTheme="minorHAnsi" w:hAnsiTheme="minorHAnsi" w:cstheme="minorHAnsi"/>
          <w:sz w:val="24"/>
          <w:szCs w:val="24"/>
          <w:u w:val="single"/>
          <w:lang w:val="es-ES" w:eastAsia="en-US"/>
        </w:rPr>
      </w:pPr>
      <w:r w:rsidRPr="00FB3D50">
        <w:rPr>
          <w:rFonts w:asciiTheme="minorHAnsi" w:hAnsiTheme="minorHAnsi" w:cstheme="minorHAnsi"/>
          <w:sz w:val="24"/>
          <w:szCs w:val="24"/>
          <w:u w:val="single"/>
        </w:rPr>
        <w:t>Tarde</w:t>
      </w:r>
    </w:p>
    <w:tbl>
      <w:tblPr>
        <w:tblStyle w:val="Tablaconcuadrcula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FB3D50" w:rsidRPr="00FB3D50" w14:paraId="4644A327" w14:textId="77777777" w:rsidTr="00FB3D50">
        <w:trPr>
          <w:trHeight w:val="80"/>
        </w:trPr>
        <w:tc>
          <w:tcPr>
            <w:tcW w:w="1985" w:type="dxa"/>
            <w:vAlign w:val="center"/>
            <w:hideMark/>
          </w:tcPr>
          <w:p w14:paraId="45F0D1C2" w14:textId="77777777" w:rsidR="00FB3D50" w:rsidRPr="00FB3D50" w:rsidRDefault="00FB3D50">
            <w:pPr>
              <w:spacing w:after="120" w:line="240" w:lineRule="auto"/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14.00 </w:t>
            </w:r>
            <w:proofErr w:type="spellStart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hs</w:t>
            </w:r>
            <w:proofErr w:type="spellEnd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.</w:t>
            </w:r>
          </w:p>
        </w:tc>
        <w:tc>
          <w:tcPr>
            <w:tcW w:w="8647" w:type="dxa"/>
            <w:vAlign w:val="center"/>
            <w:hideMark/>
          </w:tcPr>
          <w:p w14:paraId="42ABE7ED" w14:textId="77777777" w:rsidR="00FB3D50" w:rsidRPr="00FB3D50" w:rsidRDefault="00FB3D50">
            <w:pPr>
              <w:spacing w:line="240" w:lineRule="auto"/>
              <w:ind w:left="3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Ventas: </w:t>
            </w:r>
            <w:proofErr w:type="spellStart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>Pedigree</w:t>
            </w:r>
            <w:proofErr w:type="spellEnd"/>
            <w:r w:rsidRPr="00FB3D50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s-AR"/>
              </w:rPr>
              <w:t xml:space="preserve"> y Puro Controlado.</w:t>
            </w:r>
          </w:p>
          <w:p w14:paraId="57ED50E1" w14:textId="77777777" w:rsidR="00FB3D50" w:rsidRPr="00FB3D50" w:rsidRDefault="00FB3D50">
            <w:pPr>
              <w:spacing w:line="240" w:lineRule="auto"/>
              <w:ind w:left="30"/>
              <w:rPr>
                <w:rFonts w:asciiTheme="minorHAnsi" w:hAnsiTheme="minorHAnsi" w:cstheme="minorHAnsi"/>
                <w:sz w:val="24"/>
                <w:szCs w:val="24"/>
                <w:lang w:val="es-AR"/>
              </w:rPr>
            </w:pPr>
            <w:r w:rsidRPr="00FB3D5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Firma Martillera:</w:t>
            </w:r>
            <w:r w:rsidRPr="00FB3D50">
              <w:rPr>
                <w:rFonts w:asciiTheme="minorHAnsi" w:hAnsiTheme="minorHAnsi" w:cstheme="minorHAnsi"/>
                <w:sz w:val="24"/>
                <w:szCs w:val="24"/>
                <w:lang w:val="es-AR"/>
              </w:rPr>
              <w:t xml:space="preserve">  Wallace S.A.</w:t>
            </w:r>
          </w:p>
        </w:tc>
      </w:tr>
      <w:bookmarkEnd w:id="0"/>
    </w:tbl>
    <w:p w14:paraId="5233D9B9" w14:textId="77777777" w:rsidR="00FB3D50" w:rsidRDefault="00FB3D50" w:rsidP="00FB3D50">
      <w:pPr>
        <w:jc w:val="both"/>
        <w:rPr>
          <w:rFonts w:asciiTheme="minorHAnsi" w:eastAsiaTheme="minorEastAsia" w:hAnsiTheme="minorHAnsi" w:cstheme="minorBidi"/>
          <w:sz w:val="24"/>
          <w:szCs w:val="24"/>
          <w:lang w:val="es-ES" w:eastAsia="en-US"/>
        </w:rPr>
      </w:pPr>
    </w:p>
    <w:p w14:paraId="7400E07D" w14:textId="7A2D45EA" w:rsidR="00A547B1" w:rsidRDefault="00A547B1" w:rsidP="00A547B1">
      <w:pPr>
        <w:rPr>
          <w:rFonts w:asciiTheme="minorHAnsi" w:hAnsiTheme="minorHAnsi" w:cstheme="minorHAnsi"/>
          <w:sz w:val="28"/>
          <w:szCs w:val="28"/>
        </w:rPr>
      </w:pPr>
    </w:p>
    <w:sectPr w:rsidR="00A547B1" w:rsidSect="00E728E0">
      <w:headerReference w:type="default" r:id="rId12"/>
      <w:footerReference w:type="default" r:id="rId13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55473" w14:textId="77777777" w:rsidR="0093641C" w:rsidRDefault="0093641C" w:rsidP="00E728E0">
      <w:pPr>
        <w:spacing w:line="240" w:lineRule="auto"/>
      </w:pPr>
      <w:r>
        <w:separator/>
      </w:r>
    </w:p>
  </w:endnote>
  <w:endnote w:type="continuationSeparator" w:id="0">
    <w:p w14:paraId="2A30F2CC" w14:textId="77777777" w:rsidR="0093641C" w:rsidRDefault="0093641C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FA668" w14:textId="77777777" w:rsidR="0093641C" w:rsidRDefault="0093641C" w:rsidP="00E728E0">
      <w:pPr>
        <w:spacing w:line="240" w:lineRule="auto"/>
      </w:pPr>
      <w:r>
        <w:separator/>
      </w:r>
    </w:p>
  </w:footnote>
  <w:footnote w:type="continuationSeparator" w:id="0">
    <w:p w14:paraId="6C8F9C32" w14:textId="77777777" w:rsidR="0093641C" w:rsidRDefault="0093641C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615"/>
    <w:multiLevelType w:val="hybridMultilevel"/>
    <w:tmpl w:val="A7700914"/>
    <w:lvl w:ilvl="0" w:tplc="312EFE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75ABB"/>
    <w:rsid w:val="00086748"/>
    <w:rsid w:val="000C53EA"/>
    <w:rsid w:val="000F1870"/>
    <w:rsid w:val="00113F06"/>
    <w:rsid w:val="00117812"/>
    <w:rsid w:val="00133D94"/>
    <w:rsid w:val="00144DF5"/>
    <w:rsid w:val="00152E94"/>
    <w:rsid w:val="00163FFA"/>
    <w:rsid w:val="001C4F80"/>
    <w:rsid w:val="00205640"/>
    <w:rsid w:val="0022653E"/>
    <w:rsid w:val="002616ED"/>
    <w:rsid w:val="0026279D"/>
    <w:rsid w:val="002975C7"/>
    <w:rsid w:val="002A0A7C"/>
    <w:rsid w:val="002A7C44"/>
    <w:rsid w:val="002E5CD2"/>
    <w:rsid w:val="00304E8C"/>
    <w:rsid w:val="003066A3"/>
    <w:rsid w:val="00345AAB"/>
    <w:rsid w:val="003469FF"/>
    <w:rsid w:val="003D6A7F"/>
    <w:rsid w:val="003D6B52"/>
    <w:rsid w:val="003D6DF2"/>
    <w:rsid w:val="003D7533"/>
    <w:rsid w:val="003F382D"/>
    <w:rsid w:val="00454E23"/>
    <w:rsid w:val="00461B7F"/>
    <w:rsid w:val="004964A8"/>
    <w:rsid w:val="004C6D10"/>
    <w:rsid w:val="004D3374"/>
    <w:rsid w:val="004D7382"/>
    <w:rsid w:val="004E1824"/>
    <w:rsid w:val="004F0998"/>
    <w:rsid w:val="005342D9"/>
    <w:rsid w:val="005476A2"/>
    <w:rsid w:val="005A2E4A"/>
    <w:rsid w:val="005E0CF5"/>
    <w:rsid w:val="005E13FF"/>
    <w:rsid w:val="00612F9F"/>
    <w:rsid w:val="006157F5"/>
    <w:rsid w:val="0062251E"/>
    <w:rsid w:val="00641EC9"/>
    <w:rsid w:val="00643947"/>
    <w:rsid w:val="00647691"/>
    <w:rsid w:val="006741F7"/>
    <w:rsid w:val="00697E80"/>
    <w:rsid w:val="006B2CCA"/>
    <w:rsid w:val="006D6E48"/>
    <w:rsid w:val="006E5D20"/>
    <w:rsid w:val="006F4C9F"/>
    <w:rsid w:val="006F6150"/>
    <w:rsid w:val="00716C48"/>
    <w:rsid w:val="007235C7"/>
    <w:rsid w:val="007305F7"/>
    <w:rsid w:val="00733F86"/>
    <w:rsid w:val="00761D76"/>
    <w:rsid w:val="00777FAF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64B80"/>
    <w:rsid w:val="00876519"/>
    <w:rsid w:val="008C2659"/>
    <w:rsid w:val="008D7D65"/>
    <w:rsid w:val="0093641C"/>
    <w:rsid w:val="009435F1"/>
    <w:rsid w:val="00960111"/>
    <w:rsid w:val="00960243"/>
    <w:rsid w:val="00966B87"/>
    <w:rsid w:val="009724F7"/>
    <w:rsid w:val="009924B9"/>
    <w:rsid w:val="009931C9"/>
    <w:rsid w:val="009A401E"/>
    <w:rsid w:val="009F320D"/>
    <w:rsid w:val="009F3FC5"/>
    <w:rsid w:val="00A20268"/>
    <w:rsid w:val="00A21F19"/>
    <w:rsid w:val="00A2497E"/>
    <w:rsid w:val="00A46A9F"/>
    <w:rsid w:val="00A50820"/>
    <w:rsid w:val="00A547B1"/>
    <w:rsid w:val="00A569F1"/>
    <w:rsid w:val="00A65E2E"/>
    <w:rsid w:val="00A86251"/>
    <w:rsid w:val="00AA3394"/>
    <w:rsid w:val="00AB7F61"/>
    <w:rsid w:val="00AD4E79"/>
    <w:rsid w:val="00B43BDF"/>
    <w:rsid w:val="00B45EB9"/>
    <w:rsid w:val="00B65E5B"/>
    <w:rsid w:val="00B76558"/>
    <w:rsid w:val="00B771D3"/>
    <w:rsid w:val="00B82325"/>
    <w:rsid w:val="00BA268F"/>
    <w:rsid w:val="00BD0B09"/>
    <w:rsid w:val="00BF6AD4"/>
    <w:rsid w:val="00C26C29"/>
    <w:rsid w:val="00C63BD7"/>
    <w:rsid w:val="00CA6FFE"/>
    <w:rsid w:val="00CE5D5F"/>
    <w:rsid w:val="00CE77D0"/>
    <w:rsid w:val="00D33BD8"/>
    <w:rsid w:val="00D3553C"/>
    <w:rsid w:val="00D44200"/>
    <w:rsid w:val="00D512C0"/>
    <w:rsid w:val="00D810A1"/>
    <w:rsid w:val="00D853EC"/>
    <w:rsid w:val="00DF1AED"/>
    <w:rsid w:val="00E14CC4"/>
    <w:rsid w:val="00E25135"/>
    <w:rsid w:val="00E25E6B"/>
    <w:rsid w:val="00E35079"/>
    <w:rsid w:val="00E5209F"/>
    <w:rsid w:val="00E53F70"/>
    <w:rsid w:val="00E728E0"/>
    <w:rsid w:val="00E7315D"/>
    <w:rsid w:val="00E80DEB"/>
    <w:rsid w:val="00EA409C"/>
    <w:rsid w:val="00EC4BAA"/>
    <w:rsid w:val="00ED36B6"/>
    <w:rsid w:val="00ED5BB0"/>
    <w:rsid w:val="00EE74EB"/>
    <w:rsid w:val="00F039E5"/>
    <w:rsid w:val="00F04603"/>
    <w:rsid w:val="00F32061"/>
    <w:rsid w:val="00F71FDE"/>
    <w:rsid w:val="00F878D5"/>
    <w:rsid w:val="00FB3D50"/>
    <w:rsid w:val="00FD41FD"/>
    <w:rsid w:val="00FD60D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FB3D50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xpoagro.com.ar/remata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xpoagro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FC82-EA0A-4851-A530-5778CAC44182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58E01B11-B6D0-42B0-8C35-1D6133B0E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BE29D-AD67-4CCC-837B-E184B5EC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4</cp:revision>
  <dcterms:created xsi:type="dcterms:W3CDTF">2023-09-12T13:50:00Z</dcterms:created>
  <dcterms:modified xsi:type="dcterms:W3CDTF">2023-09-12T14:13:00Z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