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A9357" w14:textId="1852FFC0" w:rsidR="006D091B" w:rsidRDefault="006D091B" w:rsidP="00397288">
      <w:pPr>
        <w:jc w:val="both"/>
        <w:rPr>
          <w:b/>
          <w:bCs/>
          <w:sz w:val="28"/>
          <w:szCs w:val="28"/>
        </w:rPr>
      </w:pPr>
    </w:p>
    <w:p w14:paraId="577F12D0" w14:textId="77777777" w:rsidR="006F6F20" w:rsidRPr="00C16273" w:rsidRDefault="006F6F20" w:rsidP="006F6F20">
      <w:pPr>
        <w:spacing w:line="276" w:lineRule="auto"/>
        <w:jc w:val="center"/>
        <w:rPr>
          <w:b/>
          <w:bCs/>
          <w:sz w:val="28"/>
          <w:szCs w:val="28"/>
        </w:rPr>
      </w:pPr>
      <w:bookmarkStart w:id="0" w:name="_GoBack"/>
      <w:r w:rsidRPr="00C16273">
        <w:rPr>
          <w:b/>
          <w:bCs/>
          <w:sz w:val="28"/>
          <w:szCs w:val="28"/>
        </w:rPr>
        <w:t>“La presencia argentina abre nuevas oportunidades"</w:t>
      </w:r>
    </w:p>
    <w:bookmarkEnd w:id="0"/>
    <w:p w14:paraId="4101A355" w14:textId="77777777" w:rsidR="006F6F20" w:rsidRPr="00616546" w:rsidRDefault="006F6F20" w:rsidP="006F6F20">
      <w:pPr>
        <w:spacing w:line="276" w:lineRule="auto"/>
        <w:jc w:val="center"/>
        <w:rPr>
          <w:i/>
          <w:sz w:val="24"/>
          <w:szCs w:val="24"/>
        </w:rPr>
      </w:pPr>
      <w:r>
        <w:rPr>
          <w:i/>
          <w:sz w:val="24"/>
          <w:szCs w:val="24"/>
        </w:rPr>
        <w:t xml:space="preserve">Así lo afirmó </w:t>
      </w:r>
      <w:r w:rsidRPr="00616546">
        <w:rPr>
          <w:i/>
          <w:sz w:val="24"/>
          <w:szCs w:val="24"/>
        </w:rPr>
        <w:t xml:space="preserve">Claudio Perez Paladino, embajador de Argentina en Sudáfrica, </w:t>
      </w:r>
      <w:r>
        <w:rPr>
          <w:i/>
          <w:sz w:val="24"/>
          <w:szCs w:val="24"/>
        </w:rPr>
        <w:t xml:space="preserve">quién </w:t>
      </w:r>
      <w:r w:rsidRPr="00616546">
        <w:rPr>
          <w:i/>
          <w:sz w:val="24"/>
          <w:szCs w:val="24"/>
        </w:rPr>
        <w:t>destacó la importancia de la participación argentina, subrayando las oportunidades de colaboración tanto en el mercado local como en el africano. La delegación argentina, compuesta por representantes de diversas empresas</w:t>
      </w:r>
      <w:r>
        <w:rPr>
          <w:i/>
          <w:sz w:val="24"/>
          <w:szCs w:val="24"/>
        </w:rPr>
        <w:t xml:space="preserve"> y organizaciones, busca</w:t>
      </w:r>
      <w:r w:rsidRPr="00616546">
        <w:rPr>
          <w:i/>
          <w:sz w:val="24"/>
          <w:szCs w:val="24"/>
        </w:rPr>
        <w:t xml:space="preserve"> fortalecer </w:t>
      </w:r>
      <w:r>
        <w:rPr>
          <w:i/>
          <w:sz w:val="24"/>
          <w:szCs w:val="24"/>
        </w:rPr>
        <w:t xml:space="preserve">los </w:t>
      </w:r>
      <w:r w:rsidRPr="00616546">
        <w:rPr>
          <w:i/>
          <w:sz w:val="24"/>
          <w:szCs w:val="24"/>
        </w:rPr>
        <w:t>vínculos comerciales en la región.</w:t>
      </w:r>
    </w:p>
    <w:p w14:paraId="76E3D1B0" w14:textId="77777777" w:rsidR="006F6F20" w:rsidRDefault="006F6F20" w:rsidP="006F6F20">
      <w:pPr>
        <w:spacing w:line="276" w:lineRule="auto"/>
        <w:jc w:val="both"/>
        <w:rPr>
          <w:rFonts w:cstheme="minorHAnsi"/>
          <w:color w:val="0D0D0D"/>
          <w:sz w:val="24"/>
          <w:szCs w:val="24"/>
          <w:shd w:val="clear" w:color="auto" w:fill="FFFFFF"/>
        </w:rPr>
      </w:pPr>
      <w:r>
        <w:rPr>
          <w:rFonts w:cstheme="minorHAnsi"/>
          <w:color w:val="0D0D0D"/>
          <w:sz w:val="24"/>
          <w:szCs w:val="24"/>
          <w:shd w:val="clear" w:color="auto" w:fill="FFFFFF"/>
        </w:rPr>
        <w:t>L</w:t>
      </w:r>
      <w:r w:rsidRPr="002C123D">
        <w:rPr>
          <w:rFonts w:cstheme="minorHAnsi"/>
          <w:color w:val="0D0D0D"/>
          <w:sz w:val="24"/>
          <w:szCs w:val="24"/>
          <w:shd w:val="clear" w:color="auto" w:fill="FFFFFF"/>
        </w:rPr>
        <w:t xml:space="preserve">a presencia argentina se hace sentir en </w:t>
      </w:r>
      <w:r w:rsidRPr="002C123D">
        <w:rPr>
          <w:rFonts w:cstheme="minorHAnsi"/>
          <w:b/>
          <w:color w:val="0D0D0D"/>
          <w:sz w:val="24"/>
          <w:szCs w:val="24"/>
          <w:shd w:val="clear" w:color="auto" w:fill="FFFFFF"/>
        </w:rPr>
        <w:t>NAMPO 2024</w:t>
      </w:r>
      <w:r w:rsidRPr="002C123D">
        <w:rPr>
          <w:rFonts w:cstheme="minorHAnsi"/>
          <w:color w:val="0D0D0D"/>
          <w:sz w:val="24"/>
          <w:szCs w:val="24"/>
          <w:shd w:val="clear" w:color="auto" w:fill="FFFFFF"/>
        </w:rPr>
        <w:t>, la destacada feria organizada por Grain SA en Bothaville, Sudáfrica. Esta participación</w:t>
      </w:r>
      <w:r>
        <w:rPr>
          <w:rFonts w:cstheme="minorHAnsi"/>
          <w:color w:val="0D0D0D"/>
          <w:sz w:val="24"/>
          <w:szCs w:val="24"/>
          <w:shd w:val="clear" w:color="auto" w:fill="FFFFFF"/>
        </w:rPr>
        <w:t>,</w:t>
      </w:r>
      <w:r w:rsidRPr="002C123D">
        <w:rPr>
          <w:rFonts w:cstheme="minorHAnsi"/>
          <w:color w:val="0D0D0D"/>
          <w:sz w:val="24"/>
          <w:szCs w:val="24"/>
          <w:shd w:val="clear" w:color="auto" w:fill="FFFFFF"/>
        </w:rPr>
        <w:t xml:space="preserve"> no solo busca promover la calidad de la tecnología agroindustrial del país, sino también establecer y fortalecer vínculos comerciales con naciones de la región. </w:t>
      </w:r>
    </w:p>
    <w:p w14:paraId="1CF036AA" w14:textId="77777777" w:rsidR="006F6F20" w:rsidRDefault="006F6F20" w:rsidP="006F6F20">
      <w:pPr>
        <w:spacing w:line="276" w:lineRule="auto"/>
        <w:jc w:val="both"/>
        <w:rPr>
          <w:rFonts w:cstheme="minorHAnsi"/>
          <w:i/>
          <w:color w:val="0D0D0D"/>
          <w:sz w:val="24"/>
          <w:szCs w:val="24"/>
          <w:shd w:val="clear" w:color="auto" w:fill="FFFFFF"/>
        </w:rPr>
      </w:pPr>
      <w:r>
        <w:rPr>
          <w:rStyle w:val="selectable-text"/>
          <w:sz w:val="24"/>
          <w:szCs w:val="24"/>
        </w:rPr>
        <w:t>Así lo resaltó</w:t>
      </w:r>
      <w:r w:rsidRPr="002C123D">
        <w:rPr>
          <w:rStyle w:val="selectable-text"/>
          <w:sz w:val="24"/>
          <w:szCs w:val="24"/>
        </w:rPr>
        <w:t xml:space="preserve">, </w:t>
      </w:r>
      <w:r w:rsidRPr="002C123D">
        <w:rPr>
          <w:rStyle w:val="selectable-text"/>
          <w:b/>
          <w:sz w:val="24"/>
          <w:szCs w:val="24"/>
        </w:rPr>
        <w:t xml:space="preserve">Claudio Perez Paladino, embajador </w:t>
      </w:r>
      <w:r>
        <w:rPr>
          <w:rStyle w:val="selectable-text"/>
          <w:b/>
          <w:sz w:val="24"/>
          <w:szCs w:val="24"/>
        </w:rPr>
        <w:t>de Argentina en</w:t>
      </w:r>
      <w:r w:rsidRPr="002C123D">
        <w:rPr>
          <w:rStyle w:val="selectable-text"/>
          <w:b/>
          <w:sz w:val="24"/>
          <w:szCs w:val="24"/>
        </w:rPr>
        <w:t xml:space="preserve"> Sudáfrica</w:t>
      </w:r>
      <w:r w:rsidRPr="002C123D">
        <w:rPr>
          <w:rStyle w:val="selectable-text"/>
          <w:sz w:val="24"/>
          <w:szCs w:val="24"/>
        </w:rPr>
        <w:t>,</w:t>
      </w:r>
      <w:r>
        <w:rPr>
          <w:rStyle w:val="selectable-text"/>
          <w:sz w:val="24"/>
          <w:szCs w:val="24"/>
        </w:rPr>
        <w:t xml:space="preserve"> quién está presente en la feria</w:t>
      </w:r>
      <w:r w:rsidRPr="002C123D">
        <w:rPr>
          <w:rStyle w:val="selectable-text"/>
          <w:sz w:val="24"/>
          <w:szCs w:val="24"/>
        </w:rPr>
        <w:t xml:space="preserve">: </w:t>
      </w:r>
      <w:r w:rsidRPr="002C123D">
        <w:rPr>
          <w:rFonts w:cstheme="minorHAnsi"/>
          <w:color w:val="0D0D0D"/>
          <w:sz w:val="24"/>
          <w:szCs w:val="24"/>
          <w:shd w:val="clear" w:color="auto" w:fill="FFFFFF"/>
        </w:rPr>
        <w:t>"</w:t>
      </w:r>
      <w:r w:rsidRPr="002C123D">
        <w:rPr>
          <w:rFonts w:cstheme="minorHAnsi"/>
          <w:i/>
          <w:color w:val="0D0D0D"/>
          <w:sz w:val="24"/>
          <w:szCs w:val="24"/>
          <w:shd w:val="clear" w:color="auto" w:fill="FFFFFF"/>
        </w:rPr>
        <w:t>Realmente cada año es más importante la presencia argentina en NAMPO, porque van apareciendo nuevas oportunidades. Es mucho lo que tenemos para trabajar con los sudafricanos, no solo con vistas al merca</w:t>
      </w:r>
      <w:r>
        <w:rPr>
          <w:rFonts w:cstheme="minorHAnsi"/>
          <w:i/>
          <w:color w:val="0D0D0D"/>
          <w:sz w:val="24"/>
          <w:szCs w:val="24"/>
          <w:shd w:val="clear" w:color="auto" w:fill="FFFFFF"/>
        </w:rPr>
        <w:t>do local sino también</w:t>
      </w:r>
      <w:r w:rsidRPr="002C123D">
        <w:rPr>
          <w:rFonts w:cstheme="minorHAnsi"/>
          <w:i/>
          <w:color w:val="0D0D0D"/>
          <w:sz w:val="24"/>
          <w:szCs w:val="24"/>
          <w:shd w:val="clear" w:color="auto" w:fill="FFFFFF"/>
        </w:rPr>
        <w:t xml:space="preserve"> al mercado africano, siguiendo las ventajas que nos está dando el acuerdo </w:t>
      </w:r>
      <w:r>
        <w:rPr>
          <w:rFonts w:cstheme="minorHAnsi"/>
          <w:i/>
          <w:color w:val="0D0D0D"/>
          <w:sz w:val="24"/>
          <w:szCs w:val="24"/>
          <w:shd w:val="clear" w:color="auto" w:fill="FFFFFF"/>
        </w:rPr>
        <w:t>de libre comercio</w:t>
      </w:r>
      <w:r w:rsidRPr="002C123D">
        <w:rPr>
          <w:rFonts w:cstheme="minorHAnsi"/>
          <w:i/>
          <w:color w:val="0D0D0D"/>
          <w:sz w:val="24"/>
          <w:szCs w:val="24"/>
          <w:shd w:val="clear" w:color="auto" w:fill="FFFFFF"/>
        </w:rPr>
        <w:t>"</w:t>
      </w:r>
      <w:r>
        <w:rPr>
          <w:rFonts w:cstheme="minorHAnsi"/>
          <w:i/>
          <w:color w:val="0D0D0D"/>
          <w:sz w:val="24"/>
          <w:szCs w:val="24"/>
          <w:shd w:val="clear" w:color="auto" w:fill="FFFFFF"/>
        </w:rPr>
        <w:t>.</w:t>
      </w:r>
    </w:p>
    <w:p w14:paraId="466DD69F" w14:textId="77777777" w:rsidR="006F6F20" w:rsidRDefault="006F6F20" w:rsidP="006F6F20">
      <w:pPr>
        <w:spacing w:line="276" w:lineRule="auto"/>
        <w:jc w:val="both"/>
        <w:rPr>
          <w:rFonts w:cstheme="minorHAnsi"/>
          <w:b/>
          <w:color w:val="0D0D0D"/>
          <w:sz w:val="24"/>
          <w:szCs w:val="24"/>
          <w:shd w:val="clear" w:color="auto" w:fill="FFFFFF"/>
        </w:rPr>
      </w:pPr>
      <w:r w:rsidRPr="002C123D">
        <w:rPr>
          <w:rFonts w:cstheme="minorHAnsi"/>
          <w:color w:val="0D0D0D"/>
          <w:sz w:val="24"/>
          <w:szCs w:val="24"/>
          <w:shd w:val="clear" w:color="auto" w:fill="FFFFFF"/>
        </w:rPr>
        <w:t xml:space="preserve">La delegación argentina está compuesta por </w:t>
      </w:r>
      <w:r>
        <w:rPr>
          <w:rFonts w:cstheme="minorHAnsi"/>
          <w:color w:val="0D0D0D"/>
          <w:sz w:val="24"/>
          <w:szCs w:val="24"/>
          <w:shd w:val="clear" w:color="auto" w:fill="FFFFFF"/>
        </w:rPr>
        <w:t>parte d</w:t>
      </w:r>
      <w:r w:rsidRPr="002C123D">
        <w:rPr>
          <w:rFonts w:cstheme="minorHAnsi"/>
          <w:color w:val="0D0D0D"/>
          <w:sz w:val="24"/>
          <w:szCs w:val="24"/>
          <w:shd w:val="clear" w:color="auto" w:fill="FFFFFF"/>
        </w:rPr>
        <w:t xml:space="preserve">el equipo de </w:t>
      </w:r>
      <w:r w:rsidRPr="005B1B03">
        <w:rPr>
          <w:rFonts w:cstheme="minorHAnsi"/>
          <w:b/>
          <w:color w:val="0D0D0D"/>
          <w:sz w:val="24"/>
          <w:szCs w:val="24"/>
          <w:shd w:val="clear" w:color="auto" w:fill="FFFFFF"/>
        </w:rPr>
        <w:t xml:space="preserve">Exponenciar, ICBC como patrocinador internacional, la Agencia Argentina de Inversiones y Comercio Internacional (AAICI) </w:t>
      </w:r>
      <w:r w:rsidRPr="002C123D">
        <w:rPr>
          <w:rFonts w:cstheme="minorHAnsi"/>
          <w:color w:val="0D0D0D"/>
          <w:sz w:val="24"/>
          <w:szCs w:val="24"/>
          <w:shd w:val="clear" w:color="auto" w:fill="FFFFFF"/>
        </w:rPr>
        <w:t>y repres</w:t>
      </w:r>
      <w:r>
        <w:rPr>
          <w:rFonts w:cstheme="minorHAnsi"/>
          <w:color w:val="0D0D0D"/>
          <w:sz w:val="24"/>
          <w:szCs w:val="24"/>
          <w:shd w:val="clear" w:color="auto" w:fill="FFFFFF"/>
        </w:rPr>
        <w:t>entantes de las empresas metalmecánicas</w:t>
      </w:r>
      <w:r w:rsidRPr="002C123D">
        <w:rPr>
          <w:rFonts w:cstheme="minorHAnsi"/>
          <w:color w:val="0D0D0D"/>
          <w:sz w:val="24"/>
          <w:szCs w:val="24"/>
          <w:shd w:val="clear" w:color="auto" w:fill="FFFFFF"/>
        </w:rPr>
        <w:t xml:space="preserve"> </w:t>
      </w:r>
      <w:r w:rsidRPr="005B1B03">
        <w:rPr>
          <w:rFonts w:cstheme="minorHAnsi"/>
          <w:b/>
          <w:color w:val="0D0D0D"/>
          <w:sz w:val="24"/>
          <w:szCs w:val="24"/>
          <w:shd w:val="clear" w:color="auto" w:fill="FFFFFF"/>
        </w:rPr>
        <w:t>Apache, Piersanti, OMBU Maquinarias, BUCO, Blade y Tecsar.</w:t>
      </w:r>
    </w:p>
    <w:p w14:paraId="7ECF7ACF" w14:textId="77777777" w:rsidR="006F6F20" w:rsidRDefault="006F6F20" w:rsidP="006F6F20">
      <w:pPr>
        <w:spacing w:line="276" w:lineRule="auto"/>
        <w:jc w:val="both"/>
        <w:rPr>
          <w:rFonts w:cstheme="minorHAnsi"/>
          <w:b/>
          <w:color w:val="0D0D0D"/>
          <w:sz w:val="24"/>
          <w:szCs w:val="24"/>
          <w:shd w:val="clear" w:color="auto" w:fill="FFFFFF"/>
        </w:rPr>
      </w:pPr>
      <w:r w:rsidRPr="009545F5">
        <w:rPr>
          <w:rFonts w:cstheme="minorHAnsi"/>
          <w:b/>
          <w:color w:val="0D0D0D"/>
          <w:sz w:val="24"/>
          <w:szCs w:val="24"/>
          <w:shd w:val="clear" w:color="auto" w:fill="FFFFFF"/>
        </w:rPr>
        <w:t>Tecnología</w:t>
      </w:r>
      <w:r>
        <w:rPr>
          <w:rFonts w:cstheme="minorHAnsi"/>
          <w:b/>
          <w:color w:val="0D0D0D"/>
          <w:sz w:val="24"/>
          <w:szCs w:val="24"/>
          <w:shd w:val="clear" w:color="auto" w:fill="FFFFFF"/>
        </w:rPr>
        <w:t xml:space="preserve"> y c</w:t>
      </w:r>
      <w:r w:rsidRPr="009545F5">
        <w:rPr>
          <w:rFonts w:cstheme="minorHAnsi"/>
          <w:b/>
          <w:color w:val="0D0D0D"/>
          <w:sz w:val="24"/>
          <w:szCs w:val="24"/>
          <w:shd w:val="clear" w:color="auto" w:fill="FFFFFF"/>
        </w:rPr>
        <w:t>olaboración internacional</w:t>
      </w:r>
    </w:p>
    <w:p w14:paraId="78A74A5C" w14:textId="77777777" w:rsidR="006F6F20" w:rsidRPr="002C123D" w:rsidRDefault="006F6F20" w:rsidP="006F6F20">
      <w:pPr>
        <w:spacing w:line="276" w:lineRule="auto"/>
        <w:jc w:val="both"/>
        <w:rPr>
          <w:sz w:val="24"/>
          <w:szCs w:val="24"/>
        </w:rPr>
      </w:pPr>
      <w:r w:rsidRPr="00616546">
        <w:rPr>
          <w:b/>
          <w:sz w:val="24"/>
          <w:szCs w:val="24"/>
        </w:rPr>
        <w:t>"Adoptar la conectividad para un crecimiento sostenible"</w:t>
      </w:r>
      <w:r w:rsidRPr="002C123D">
        <w:rPr>
          <w:sz w:val="24"/>
          <w:szCs w:val="24"/>
        </w:rPr>
        <w:t xml:space="preserve"> </w:t>
      </w:r>
      <w:r>
        <w:rPr>
          <w:sz w:val="24"/>
          <w:szCs w:val="24"/>
        </w:rPr>
        <w:t xml:space="preserve">es la premisa bajo la cual </w:t>
      </w:r>
      <w:r w:rsidRPr="002C123D">
        <w:rPr>
          <w:sz w:val="24"/>
          <w:szCs w:val="24"/>
        </w:rPr>
        <w:t xml:space="preserve">se </w:t>
      </w:r>
      <w:r>
        <w:rPr>
          <w:sz w:val="24"/>
          <w:szCs w:val="24"/>
        </w:rPr>
        <w:t xml:space="preserve">está </w:t>
      </w:r>
      <w:r w:rsidRPr="002C123D">
        <w:rPr>
          <w:sz w:val="24"/>
          <w:szCs w:val="24"/>
        </w:rPr>
        <w:t>desarrolla</w:t>
      </w:r>
      <w:r>
        <w:rPr>
          <w:sz w:val="24"/>
          <w:szCs w:val="24"/>
        </w:rPr>
        <w:t>ndo la 56ª edición de la feria. S</w:t>
      </w:r>
      <w:r w:rsidRPr="002C123D">
        <w:rPr>
          <w:sz w:val="24"/>
          <w:szCs w:val="24"/>
        </w:rPr>
        <w:t xml:space="preserve">egún el último Censo Agrícola en 2017, </w:t>
      </w:r>
      <w:r>
        <w:rPr>
          <w:sz w:val="24"/>
          <w:szCs w:val="24"/>
        </w:rPr>
        <w:t xml:space="preserve">Sudáfrica, </w:t>
      </w:r>
      <w:r w:rsidRPr="002C123D">
        <w:rPr>
          <w:sz w:val="24"/>
          <w:szCs w:val="24"/>
        </w:rPr>
        <w:t xml:space="preserve">dedica el 33,9% de su tierra a ganadería, el 31,1% a agricultura mixta y el 21,3% a cultivos extensivos. </w:t>
      </w:r>
      <w:r>
        <w:rPr>
          <w:sz w:val="24"/>
          <w:szCs w:val="24"/>
        </w:rPr>
        <w:t xml:space="preserve">En este sentido, </w:t>
      </w:r>
      <w:r w:rsidRPr="002C123D">
        <w:rPr>
          <w:sz w:val="24"/>
          <w:szCs w:val="24"/>
        </w:rPr>
        <w:t>NAMPO</w:t>
      </w:r>
      <w:r>
        <w:rPr>
          <w:sz w:val="24"/>
          <w:szCs w:val="24"/>
        </w:rPr>
        <w:t>,</w:t>
      </w:r>
      <w:r w:rsidRPr="002C123D">
        <w:rPr>
          <w:sz w:val="24"/>
          <w:szCs w:val="24"/>
        </w:rPr>
        <w:t xml:space="preserve"> desempeña un papel crucial en la conexión del sector agrícola, proporcionando un entorno único para que los productores interactúen y hagan negocios con pequeñas y grandes empresas, así como con actores relevantes del sector.</w:t>
      </w:r>
    </w:p>
    <w:p w14:paraId="44DCB2AB" w14:textId="77777777" w:rsidR="006F6F20" w:rsidRPr="009545F5" w:rsidRDefault="006F6F20" w:rsidP="006F6F20">
      <w:pPr>
        <w:spacing w:line="276" w:lineRule="auto"/>
        <w:jc w:val="both"/>
        <w:rPr>
          <w:rFonts w:cstheme="minorHAnsi"/>
          <w:i/>
          <w:color w:val="0D0D0D"/>
          <w:sz w:val="24"/>
          <w:szCs w:val="24"/>
          <w:shd w:val="clear" w:color="auto" w:fill="FFFFFF"/>
        </w:rPr>
      </w:pPr>
      <w:r w:rsidRPr="009545F5">
        <w:rPr>
          <w:rFonts w:cstheme="minorHAnsi"/>
          <w:i/>
          <w:color w:val="0D0D0D"/>
          <w:sz w:val="24"/>
          <w:szCs w:val="24"/>
          <w:shd w:val="clear" w:color="auto" w:fill="FFFFFF"/>
        </w:rPr>
        <w:t>"Lo que ocurre es que todo lo que nosotros estamos produciendo, nuestra técnica, está un paso adelante de la que tiene Sudáfrica. Eso genera mucho interés. Esencialmente, tenemos que conocernos más, se necesita que sigamos interactuando e incrementemos nuestra presencia, incluso trabajar a lo largo del año con los benefi</w:t>
      </w:r>
      <w:r>
        <w:rPr>
          <w:rFonts w:cstheme="minorHAnsi"/>
          <w:i/>
          <w:color w:val="0D0D0D"/>
          <w:sz w:val="24"/>
          <w:szCs w:val="24"/>
          <w:shd w:val="clear" w:color="auto" w:fill="FFFFFF"/>
        </w:rPr>
        <w:t xml:space="preserve">cios que nos da la virtualidad”, </w:t>
      </w:r>
      <w:r w:rsidRPr="009545F5">
        <w:rPr>
          <w:rFonts w:cstheme="minorHAnsi"/>
          <w:color w:val="0D0D0D"/>
          <w:sz w:val="24"/>
          <w:szCs w:val="24"/>
          <w:shd w:val="clear" w:color="auto" w:fill="FFFFFF"/>
        </w:rPr>
        <w:t>señaló el</w:t>
      </w:r>
      <w:r>
        <w:rPr>
          <w:rFonts w:cstheme="minorHAnsi"/>
          <w:b/>
          <w:color w:val="0D0D0D"/>
          <w:sz w:val="24"/>
          <w:szCs w:val="24"/>
          <w:shd w:val="clear" w:color="auto" w:fill="FFFFFF"/>
        </w:rPr>
        <w:t xml:space="preserve"> Embajador Perez Paladino.</w:t>
      </w:r>
    </w:p>
    <w:p w14:paraId="61BF1EB7" w14:textId="77777777" w:rsidR="006F6F20" w:rsidRPr="009545F5" w:rsidRDefault="006F6F20" w:rsidP="006F6F20">
      <w:pPr>
        <w:spacing w:line="276" w:lineRule="auto"/>
        <w:jc w:val="both"/>
        <w:rPr>
          <w:rFonts w:cstheme="minorHAnsi"/>
          <w:i/>
          <w:color w:val="0D0D0D"/>
          <w:sz w:val="24"/>
          <w:szCs w:val="24"/>
          <w:shd w:val="clear" w:color="auto" w:fill="FFFFFF"/>
        </w:rPr>
      </w:pPr>
      <w:r w:rsidRPr="00C16273">
        <w:rPr>
          <w:rFonts w:cstheme="minorHAnsi"/>
          <w:iCs/>
          <w:color w:val="0D0D0D"/>
          <w:sz w:val="24"/>
          <w:szCs w:val="24"/>
          <w:shd w:val="clear" w:color="auto" w:fill="FFFFFF"/>
        </w:rPr>
        <w:t>En este sentido, agregó:</w:t>
      </w:r>
      <w:r>
        <w:rPr>
          <w:rFonts w:cstheme="minorHAnsi"/>
          <w:i/>
          <w:color w:val="0D0D0D"/>
          <w:sz w:val="24"/>
          <w:szCs w:val="24"/>
          <w:shd w:val="clear" w:color="auto" w:fill="FFFFFF"/>
        </w:rPr>
        <w:t xml:space="preserve"> </w:t>
      </w:r>
      <w:r w:rsidRPr="009545F5">
        <w:rPr>
          <w:rFonts w:cstheme="minorHAnsi"/>
          <w:i/>
          <w:color w:val="0D0D0D"/>
          <w:sz w:val="24"/>
          <w:szCs w:val="24"/>
          <w:shd w:val="clear" w:color="auto" w:fill="FFFFFF"/>
        </w:rPr>
        <w:t>"Necesitamos seguir interac</w:t>
      </w:r>
      <w:r>
        <w:rPr>
          <w:rFonts w:cstheme="minorHAnsi"/>
          <w:i/>
          <w:color w:val="0D0D0D"/>
          <w:sz w:val="24"/>
          <w:szCs w:val="24"/>
          <w:shd w:val="clear" w:color="auto" w:fill="FFFFFF"/>
        </w:rPr>
        <w:t>tuando, tenemos mucho para dar y los sudafricanos</w:t>
      </w:r>
      <w:r w:rsidRPr="009545F5">
        <w:rPr>
          <w:rFonts w:cstheme="minorHAnsi"/>
          <w:i/>
          <w:color w:val="0D0D0D"/>
          <w:sz w:val="24"/>
          <w:szCs w:val="24"/>
          <w:shd w:val="clear" w:color="auto" w:fill="FFFFFF"/>
        </w:rPr>
        <w:t xml:space="preserve"> lo aprecian. Es una colaboración entre países que tienen el mismo nivel </w:t>
      </w:r>
      <w:r w:rsidRPr="009545F5">
        <w:rPr>
          <w:rFonts w:cstheme="minorHAnsi"/>
          <w:i/>
          <w:color w:val="0D0D0D"/>
          <w:sz w:val="24"/>
          <w:szCs w:val="24"/>
          <w:shd w:val="clear" w:color="auto" w:fill="FFFFFF"/>
        </w:rPr>
        <w:lastRenderedPageBreak/>
        <w:t xml:space="preserve">de desarrollo tecnológico, lo cual permite generar relaciones de confianza que a veces no son posibles cuando </w:t>
      </w:r>
      <w:r>
        <w:rPr>
          <w:rFonts w:cstheme="minorHAnsi"/>
          <w:i/>
          <w:color w:val="0D0D0D"/>
          <w:sz w:val="24"/>
          <w:szCs w:val="24"/>
          <w:shd w:val="clear" w:color="auto" w:fill="FFFFFF"/>
        </w:rPr>
        <w:t xml:space="preserve">las relaciones son asimétricas”. </w:t>
      </w:r>
    </w:p>
    <w:p w14:paraId="6E5B24F2" w14:textId="77777777" w:rsidR="006F6F20" w:rsidRDefault="006F6F20" w:rsidP="006F6F20">
      <w:pPr>
        <w:spacing w:line="276" w:lineRule="auto"/>
        <w:jc w:val="both"/>
        <w:rPr>
          <w:sz w:val="24"/>
          <w:szCs w:val="24"/>
        </w:rPr>
      </w:pPr>
    </w:p>
    <w:p w14:paraId="7C0A2F17" w14:textId="53974C68" w:rsidR="006F6F20" w:rsidRPr="002C123D" w:rsidRDefault="006F6F20" w:rsidP="006F6F20">
      <w:pPr>
        <w:spacing w:line="276" w:lineRule="auto"/>
        <w:jc w:val="both"/>
        <w:rPr>
          <w:sz w:val="24"/>
          <w:szCs w:val="24"/>
        </w:rPr>
      </w:pPr>
      <w:r>
        <w:rPr>
          <w:sz w:val="24"/>
          <w:szCs w:val="24"/>
        </w:rPr>
        <w:t xml:space="preserve">De esta forma, </w:t>
      </w:r>
      <w:r w:rsidRPr="009545F5">
        <w:rPr>
          <w:b/>
          <w:sz w:val="24"/>
          <w:szCs w:val="24"/>
        </w:rPr>
        <w:t>NAMPO 2024</w:t>
      </w:r>
      <w:r w:rsidRPr="002C123D">
        <w:rPr>
          <w:sz w:val="24"/>
          <w:szCs w:val="24"/>
        </w:rPr>
        <w:t xml:space="preserve"> se presenta como una plataforma clave para que la delegación argentina fortalezca sus víncul</w:t>
      </w:r>
      <w:r>
        <w:rPr>
          <w:sz w:val="24"/>
          <w:szCs w:val="24"/>
        </w:rPr>
        <w:t>os con otros países</w:t>
      </w:r>
      <w:r w:rsidRPr="002C123D">
        <w:rPr>
          <w:sz w:val="24"/>
          <w:szCs w:val="24"/>
        </w:rPr>
        <w:t xml:space="preserve"> y destaque la calidad de la tecnología agroindustrial nacional, contribuyendo al crecimiento sostenible del sector agrícola global.</w:t>
      </w:r>
    </w:p>
    <w:p w14:paraId="44C8695E" w14:textId="77777777" w:rsidR="006F6F20" w:rsidRPr="00240454" w:rsidRDefault="006F6F20" w:rsidP="00397288">
      <w:pPr>
        <w:jc w:val="both"/>
        <w:rPr>
          <w:sz w:val="24"/>
          <w:szCs w:val="24"/>
        </w:rPr>
      </w:pPr>
    </w:p>
    <w:sectPr w:rsidR="006F6F20" w:rsidRPr="00240454" w:rsidSect="0072191E">
      <w:headerReference w:type="default" r:id="rId9"/>
      <w:footerReference w:type="default" r:id="rId10"/>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4DB9" w14:textId="77777777" w:rsidR="00A727CD" w:rsidRDefault="00A727CD" w:rsidP="007E04F5">
      <w:pPr>
        <w:spacing w:after="0" w:line="240" w:lineRule="auto"/>
      </w:pPr>
      <w:r>
        <w:separator/>
      </w:r>
    </w:p>
  </w:endnote>
  <w:endnote w:type="continuationSeparator" w:id="0">
    <w:p w14:paraId="1202E510" w14:textId="77777777" w:rsidR="00A727CD" w:rsidRDefault="00A727CD" w:rsidP="007E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7483E" w14:textId="77777777" w:rsidR="007E04F5" w:rsidRDefault="000D730C">
    <w:pPr>
      <w:pStyle w:val="Piedepgina"/>
    </w:pPr>
    <w:r>
      <w:rPr>
        <w:noProof/>
        <w:lang w:val="es-AR" w:eastAsia="es-AR"/>
      </w:rPr>
      <w:drawing>
        <wp:anchor distT="0" distB="0" distL="114300" distR="114300" simplePos="0" relativeHeight="251661312" behindDoc="1" locked="0" layoutInCell="1" allowOverlap="1" wp14:anchorId="54773121" wp14:editId="7BA498AD">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890FC" w14:textId="77777777" w:rsidR="00A727CD" w:rsidRDefault="00A727CD" w:rsidP="007E04F5">
      <w:pPr>
        <w:spacing w:after="0" w:line="240" w:lineRule="auto"/>
      </w:pPr>
      <w:r>
        <w:separator/>
      </w:r>
    </w:p>
  </w:footnote>
  <w:footnote w:type="continuationSeparator" w:id="0">
    <w:p w14:paraId="0286DA82" w14:textId="77777777" w:rsidR="00A727CD" w:rsidRDefault="00A727CD" w:rsidP="007E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4186" w14:textId="77777777" w:rsidR="007E04F5" w:rsidRDefault="000D730C">
    <w:pPr>
      <w:pStyle w:val="Encabezado"/>
    </w:pPr>
    <w:r>
      <w:rPr>
        <w:noProof/>
        <w:lang w:val="es-AR" w:eastAsia="es-AR"/>
      </w:rPr>
      <w:drawing>
        <wp:anchor distT="0" distB="0" distL="114300" distR="114300" simplePos="0" relativeHeight="251663360" behindDoc="0" locked="0" layoutInCell="1" allowOverlap="1" wp14:anchorId="13651A64" wp14:editId="28B21FB5">
          <wp:simplePos x="0" y="0"/>
          <wp:positionH relativeFrom="column">
            <wp:posOffset>4739640</wp:posOffset>
          </wp:positionH>
          <wp:positionV relativeFrom="paragraph">
            <wp:posOffset>-395605</wp:posOffset>
          </wp:positionV>
          <wp:extent cx="1733550" cy="1123950"/>
          <wp:effectExtent l="0" t="0" r="0" b="0"/>
          <wp:wrapSquare wrapText="bothSides"/>
          <wp:docPr id="2" name="Imagen 2" descr="pie para word 2019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 para word 2019 blanco"/>
                  <pic:cNvPicPr>
                    <a:picLocks noChangeAspect="1" noChangeArrowheads="1"/>
                  </pic:cNvPicPr>
                </pic:nvPicPr>
                <pic:blipFill>
                  <a:blip r:embed="rId1">
                    <a:extLst>
                      <a:ext uri="{28A0092B-C50C-407E-A947-70E740481C1C}">
                        <a14:useLocalDpi xmlns:a14="http://schemas.microsoft.com/office/drawing/2010/main" val="0"/>
                      </a:ext>
                    </a:extLst>
                  </a:blip>
                  <a:srcRect r="77391"/>
                  <a:stretch>
                    <a:fillRect/>
                  </a:stretch>
                </pic:blipFill>
                <pic:spPr bwMode="auto">
                  <a:xfrm>
                    <a:off x="0" y="0"/>
                    <a:ext cx="1733550" cy="11239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14FCB"/>
    <w:rsid w:val="0003369F"/>
    <w:rsid w:val="00045939"/>
    <w:rsid w:val="0007498C"/>
    <w:rsid w:val="000C050B"/>
    <w:rsid w:val="000C367C"/>
    <w:rsid w:val="000C7994"/>
    <w:rsid w:val="000D09DB"/>
    <w:rsid w:val="000D730C"/>
    <w:rsid w:val="000E4AA4"/>
    <w:rsid w:val="00102DB3"/>
    <w:rsid w:val="001036CB"/>
    <w:rsid w:val="00127117"/>
    <w:rsid w:val="00130424"/>
    <w:rsid w:val="00133820"/>
    <w:rsid w:val="00140D02"/>
    <w:rsid w:val="00156E2A"/>
    <w:rsid w:val="00173D79"/>
    <w:rsid w:val="001752FC"/>
    <w:rsid w:val="00177AE3"/>
    <w:rsid w:val="00182020"/>
    <w:rsid w:val="00190A36"/>
    <w:rsid w:val="00193212"/>
    <w:rsid w:val="001A0202"/>
    <w:rsid w:val="001B4EB6"/>
    <w:rsid w:val="001B5AAF"/>
    <w:rsid w:val="001B6161"/>
    <w:rsid w:val="001D33F8"/>
    <w:rsid w:val="001D3805"/>
    <w:rsid w:val="001D59D8"/>
    <w:rsid w:val="001E5E4D"/>
    <w:rsid w:val="001F35F9"/>
    <w:rsid w:val="001F6D3F"/>
    <w:rsid w:val="00203A20"/>
    <w:rsid w:val="00223E3E"/>
    <w:rsid w:val="00240454"/>
    <w:rsid w:val="00244517"/>
    <w:rsid w:val="00261993"/>
    <w:rsid w:val="00266668"/>
    <w:rsid w:val="002747CA"/>
    <w:rsid w:val="002B5437"/>
    <w:rsid w:val="002C506E"/>
    <w:rsid w:val="002C54CC"/>
    <w:rsid w:val="002C6B7E"/>
    <w:rsid w:val="002D49CC"/>
    <w:rsid w:val="002E3A39"/>
    <w:rsid w:val="00306B08"/>
    <w:rsid w:val="00347F40"/>
    <w:rsid w:val="0035216C"/>
    <w:rsid w:val="00353B4A"/>
    <w:rsid w:val="0037004F"/>
    <w:rsid w:val="00382575"/>
    <w:rsid w:val="00390DA7"/>
    <w:rsid w:val="00393D9A"/>
    <w:rsid w:val="00397288"/>
    <w:rsid w:val="003D5702"/>
    <w:rsid w:val="003D623C"/>
    <w:rsid w:val="003D6B68"/>
    <w:rsid w:val="003E2E28"/>
    <w:rsid w:val="003E6B9E"/>
    <w:rsid w:val="00402792"/>
    <w:rsid w:val="0041563F"/>
    <w:rsid w:val="00431F6D"/>
    <w:rsid w:val="0044190F"/>
    <w:rsid w:val="0045294B"/>
    <w:rsid w:val="00454CB7"/>
    <w:rsid w:val="0048317D"/>
    <w:rsid w:val="00496039"/>
    <w:rsid w:val="004B1A9D"/>
    <w:rsid w:val="004B69F3"/>
    <w:rsid w:val="004B7DCB"/>
    <w:rsid w:val="004C01D1"/>
    <w:rsid w:val="004D2210"/>
    <w:rsid w:val="004D2B4D"/>
    <w:rsid w:val="004D4CD5"/>
    <w:rsid w:val="004F0CC7"/>
    <w:rsid w:val="004F4BBD"/>
    <w:rsid w:val="004F7E77"/>
    <w:rsid w:val="00506EC9"/>
    <w:rsid w:val="00514290"/>
    <w:rsid w:val="00514811"/>
    <w:rsid w:val="0052085E"/>
    <w:rsid w:val="00525E00"/>
    <w:rsid w:val="00534C7B"/>
    <w:rsid w:val="00565E61"/>
    <w:rsid w:val="00567B88"/>
    <w:rsid w:val="00585449"/>
    <w:rsid w:val="00596D0A"/>
    <w:rsid w:val="005A69C0"/>
    <w:rsid w:val="005D2FCF"/>
    <w:rsid w:val="00600044"/>
    <w:rsid w:val="006425FD"/>
    <w:rsid w:val="006437F1"/>
    <w:rsid w:val="006439F1"/>
    <w:rsid w:val="00665DE6"/>
    <w:rsid w:val="00696CCB"/>
    <w:rsid w:val="00696FB1"/>
    <w:rsid w:val="006A3EAB"/>
    <w:rsid w:val="006A49A1"/>
    <w:rsid w:val="006A6200"/>
    <w:rsid w:val="006D091B"/>
    <w:rsid w:val="006D0927"/>
    <w:rsid w:val="006D1699"/>
    <w:rsid w:val="006F07FC"/>
    <w:rsid w:val="006F6F20"/>
    <w:rsid w:val="0071553A"/>
    <w:rsid w:val="00716769"/>
    <w:rsid w:val="0072191E"/>
    <w:rsid w:val="00727D5A"/>
    <w:rsid w:val="00731A53"/>
    <w:rsid w:val="007404FF"/>
    <w:rsid w:val="007439B2"/>
    <w:rsid w:val="00760EE9"/>
    <w:rsid w:val="007716F6"/>
    <w:rsid w:val="00790BCB"/>
    <w:rsid w:val="0079140E"/>
    <w:rsid w:val="00797506"/>
    <w:rsid w:val="007D54A3"/>
    <w:rsid w:val="007D5A49"/>
    <w:rsid w:val="007E04F5"/>
    <w:rsid w:val="008012EC"/>
    <w:rsid w:val="00822201"/>
    <w:rsid w:val="0082297B"/>
    <w:rsid w:val="00845A06"/>
    <w:rsid w:val="0088425B"/>
    <w:rsid w:val="008A1C96"/>
    <w:rsid w:val="008A3E49"/>
    <w:rsid w:val="008D67BB"/>
    <w:rsid w:val="008E059F"/>
    <w:rsid w:val="008F46F5"/>
    <w:rsid w:val="009068F0"/>
    <w:rsid w:val="00932898"/>
    <w:rsid w:val="00952292"/>
    <w:rsid w:val="009528EF"/>
    <w:rsid w:val="00965E2F"/>
    <w:rsid w:val="0097638B"/>
    <w:rsid w:val="00976AC9"/>
    <w:rsid w:val="00985743"/>
    <w:rsid w:val="009C520C"/>
    <w:rsid w:val="009D20E9"/>
    <w:rsid w:val="009F1E95"/>
    <w:rsid w:val="00A0026D"/>
    <w:rsid w:val="00A12176"/>
    <w:rsid w:val="00A14C33"/>
    <w:rsid w:val="00A33746"/>
    <w:rsid w:val="00A44A76"/>
    <w:rsid w:val="00A62F5F"/>
    <w:rsid w:val="00A71ECC"/>
    <w:rsid w:val="00A727CD"/>
    <w:rsid w:val="00AB31AC"/>
    <w:rsid w:val="00AB4DF7"/>
    <w:rsid w:val="00AE2B53"/>
    <w:rsid w:val="00AE44AE"/>
    <w:rsid w:val="00B0686E"/>
    <w:rsid w:val="00B158A2"/>
    <w:rsid w:val="00B335C6"/>
    <w:rsid w:val="00B43F14"/>
    <w:rsid w:val="00B60B3C"/>
    <w:rsid w:val="00B75B8E"/>
    <w:rsid w:val="00BC3FDF"/>
    <w:rsid w:val="00BD4712"/>
    <w:rsid w:val="00BE0BE9"/>
    <w:rsid w:val="00BF666F"/>
    <w:rsid w:val="00C27950"/>
    <w:rsid w:val="00C30364"/>
    <w:rsid w:val="00C44715"/>
    <w:rsid w:val="00C50AA0"/>
    <w:rsid w:val="00C556B2"/>
    <w:rsid w:val="00C55F85"/>
    <w:rsid w:val="00C663D9"/>
    <w:rsid w:val="00C70DA2"/>
    <w:rsid w:val="00C74908"/>
    <w:rsid w:val="00C863D2"/>
    <w:rsid w:val="00C9105E"/>
    <w:rsid w:val="00CC0329"/>
    <w:rsid w:val="00CE74E2"/>
    <w:rsid w:val="00D14511"/>
    <w:rsid w:val="00D227E2"/>
    <w:rsid w:val="00D2649F"/>
    <w:rsid w:val="00D32E05"/>
    <w:rsid w:val="00D42416"/>
    <w:rsid w:val="00D45E74"/>
    <w:rsid w:val="00D50BEC"/>
    <w:rsid w:val="00D60D1C"/>
    <w:rsid w:val="00D655E5"/>
    <w:rsid w:val="00D71593"/>
    <w:rsid w:val="00D836DB"/>
    <w:rsid w:val="00D87398"/>
    <w:rsid w:val="00D927E1"/>
    <w:rsid w:val="00DA2355"/>
    <w:rsid w:val="00DA318A"/>
    <w:rsid w:val="00DA411C"/>
    <w:rsid w:val="00DC68AE"/>
    <w:rsid w:val="00DF4217"/>
    <w:rsid w:val="00E260A9"/>
    <w:rsid w:val="00E32461"/>
    <w:rsid w:val="00E514B6"/>
    <w:rsid w:val="00E606C7"/>
    <w:rsid w:val="00E77D4E"/>
    <w:rsid w:val="00E806EC"/>
    <w:rsid w:val="00E83566"/>
    <w:rsid w:val="00EA2BF2"/>
    <w:rsid w:val="00EB565B"/>
    <w:rsid w:val="00ED0C8B"/>
    <w:rsid w:val="00F24EB8"/>
    <w:rsid w:val="00F37D0D"/>
    <w:rsid w:val="00F42A65"/>
    <w:rsid w:val="00F4472D"/>
    <w:rsid w:val="00F452CF"/>
    <w:rsid w:val="00F46059"/>
    <w:rsid w:val="00F738C9"/>
    <w:rsid w:val="00F73D00"/>
    <w:rsid w:val="00FA1EA9"/>
    <w:rsid w:val="00FB5574"/>
    <w:rsid w:val="00FC1FAA"/>
    <w:rsid w:val="00FC4995"/>
    <w:rsid w:val="00FD1552"/>
    <w:rsid w:val="00FD5820"/>
    <w:rsid w:val="00FF17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43B8C"/>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4F5"/>
  </w:style>
  <w:style w:type="character" w:styleId="Hipervnculo">
    <w:name w:val="Hyperlink"/>
    <w:basedOn w:val="Fuentedeprrafopredeter"/>
    <w:uiPriority w:val="99"/>
    <w:unhideWhenUsed/>
    <w:rsid w:val="00D45E74"/>
    <w:rPr>
      <w:color w:val="0563C1" w:themeColor="hyperlink"/>
      <w:u w:val="single"/>
    </w:rPr>
  </w:style>
  <w:style w:type="character" w:customStyle="1" w:styleId="UnresolvedMention">
    <w:name w:val="Unresolved Mention"/>
    <w:basedOn w:val="Fuentedeprrafopredeter"/>
    <w:uiPriority w:val="99"/>
    <w:semiHidden/>
    <w:unhideWhenUsed/>
    <w:rsid w:val="00D45E74"/>
    <w:rPr>
      <w:color w:val="605E5C"/>
      <w:shd w:val="clear" w:color="auto" w:fill="E1DFDD"/>
    </w:rPr>
  </w:style>
  <w:style w:type="paragraph" w:styleId="Sinespaciado">
    <w:name w:val="No Spacing"/>
    <w:uiPriority w:val="1"/>
    <w:qFormat/>
    <w:rsid w:val="006D091B"/>
    <w:pPr>
      <w:spacing w:after="0" w:line="240" w:lineRule="auto"/>
    </w:pPr>
    <w:rPr>
      <w:rFonts w:ascii="Arial" w:eastAsia="Times New Roman" w:hAnsi="Arial" w:cs="Times New Roman"/>
      <w:sz w:val="24"/>
      <w:szCs w:val="20"/>
      <w:lang w:val="es-ES_tradnl" w:eastAsia="es-ES"/>
    </w:rPr>
  </w:style>
  <w:style w:type="character" w:customStyle="1" w:styleId="selectable-text">
    <w:name w:val="selectable-text"/>
    <w:basedOn w:val="Fuentedeprrafopredeter"/>
    <w:rsid w:val="006F6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0799F598-72FC-4B70-A839-0A3B445F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C01C3-2BA3-4718-B80E-2332957F165C}">
  <ds:schemaRefs>
    <ds:schemaRef ds:uri="http://schemas.microsoft.com/sharepoint/v3/contenttype/forms"/>
  </ds:schemaRefs>
</ds:datastoreItem>
</file>

<file path=customXml/itemProps3.xml><?xml version="1.0" encoding="utf-8"?>
<ds:datastoreItem xmlns:ds="http://schemas.openxmlformats.org/officeDocument/2006/customXml" ds:itemID="{4A91C3C4-0A8A-4CA5-A140-7E023167CA57}">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 ds:uri="8ea0c7a9-7812-4ab2-837e-97a9ce7f45bd"/>
    <ds:schemaRef ds:uri="d24e3aec-322b-40d6-846f-3ce85be438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Brenda Quatrini</cp:lastModifiedBy>
  <cp:revision>2</cp:revision>
  <dcterms:created xsi:type="dcterms:W3CDTF">2024-05-15T18:24:00Z</dcterms:created>
  <dcterms:modified xsi:type="dcterms:W3CDTF">2024-05-15T18:24:00Z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