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C624AE" w14:textId="77777777" w:rsidR="001F4E3C" w:rsidRPr="0007772E" w:rsidRDefault="001F4E3C" w:rsidP="001F4E3C">
      <w:pPr>
        <w:jc w:val="center"/>
        <w:rPr>
          <w:b/>
          <w:sz w:val="32"/>
          <w:szCs w:val="32"/>
        </w:rPr>
      </w:pPr>
      <w:r w:rsidRPr="0007772E">
        <w:rPr>
          <w:b/>
          <w:sz w:val="32"/>
          <w:szCs w:val="32"/>
        </w:rPr>
        <w:t xml:space="preserve">Líneas de financiamiento y soporte comercial integral para los visitantes de la </w:t>
      </w:r>
      <w:proofErr w:type="spellStart"/>
      <w:r w:rsidRPr="0007772E">
        <w:rPr>
          <w:b/>
          <w:sz w:val="32"/>
          <w:szCs w:val="32"/>
        </w:rPr>
        <w:t>megamuestra</w:t>
      </w:r>
      <w:proofErr w:type="spellEnd"/>
    </w:p>
    <w:p w14:paraId="2979D79E" w14:textId="77777777" w:rsidR="001F4E3C" w:rsidRPr="00522835" w:rsidRDefault="001F4E3C" w:rsidP="001F4E3C">
      <w:pPr>
        <w:jc w:val="center"/>
        <w:rPr>
          <w:i/>
          <w:sz w:val="24"/>
          <w:szCs w:val="24"/>
        </w:rPr>
      </w:pPr>
      <w:r w:rsidRPr="00522835">
        <w:rPr>
          <w:i/>
          <w:sz w:val="24"/>
          <w:szCs w:val="24"/>
        </w:rPr>
        <w:t xml:space="preserve">Banco Santa </w:t>
      </w:r>
      <w:r>
        <w:rPr>
          <w:i/>
          <w:sz w:val="24"/>
          <w:szCs w:val="24"/>
        </w:rPr>
        <w:t>Fe y Banco Entre Ríos participarán en Expoagro 2024 Edición YPF Agro con una</w:t>
      </w:r>
      <w:r w:rsidRPr="00522835">
        <w:rPr>
          <w:i/>
          <w:sz w:val="24"/>
          <w:szCs w:val="24"/>
        </w:rPr>
        <w:t xml:space="preserve"> presencia destacada. </w:t>
      </w:r>
      <w:r>
        <w:rPr>
          <w:i/>
          <w:sz w:val="24"/>
          <w:szCs w:val="24"/>
        </w:rPr>
        <w:t>Las entidades</w:t>
      </w:r>
      <w:r w:rsidRPr="00522835">
        <w:rPr>
          <w:i/>
          <w:sz w:val="24"/>
          <w:szCs w:val="24"/>
        </w:rPr>
        <w:t xml:space="preserve"> brindarán soluciones innovadoras y asesoramiento estratégico para impulsar el desarrollo del sector agropecuario argentino.</w:t>
      </w:r>
    </w:p>
    <w:p w14:paraId="425188EA" w14:textId="2C12FB13" w:rsidR="001F4E3C" w:rsidRPr="00522835" w:rsidRDefault="001F4E3C" w:rsidP="001F4E3C">
      <w:pPr>
        <w:jc w:val="both"/>
        <w:rPr>
          <w:sz w:val="24"/>
          <w:szCs w:val="24"/>
        </w:rPr>
      </w:pPr>
      <w:r w:rsidRPr="00522835">
        <w:rPr>
          <w:sz w:val="24"/>
          <w:szCs w:val="24"/>
        </w:rPr>
        <w:t>En un esfuerzo conjunto por i</w:t>
      </w:r>
      <w:r w:rsidR="001F542C">
        <w:rPr>
          <w:sz w:val="24"/>
          <w:szCs w:val="24"/>
        </w:rPr>
        <w:t>mpulsar el desarrollo del agro</w:t>
      </w:r>
      <w:r w:rsidRPr="00522835">
        <w:rPr>
          <w:sz w:val="24"/>
          <w:szCs w:val="24"/>
        </w:rPr>
        <w:t xml:space="preserve">, </w:t>
      </w:r>
      <w:r w:rsidRPr="00047545">
        <w:rPr>
          <w:b/>
          <w:sz w:val="24"/>
          <w:szCs w:val="24"/>
        </w:rPr>
        <w:t>Banco Santa Fe y Banco Entre Ríos</w:t>
      </w:r>
      <w:r w:rsidR="001F542C">
        <w:rPr>
          <w:b/>
          <w:sz w:val="24"/>
          <w:szCs w:val="24"/>
        </w:rPr>
        <w:t>,</w:t>
      </w:r>
      <w:r w:rsidRPr="00522835">
        <w:rPr>
          <w:sz w:val="24"/>
          <w:szCs w:val="24"/>
        </w:rPr>
        <w:t xml:space="preserve"> se preparan</w:t>
      </w:r>
      <w:r>
        <w:rPr>
          <w:sz w:val="24"/>
          <w:szCs w:val="24"/>
        </w:rPr>
        <w:t xml:space="preserve"> para </w:t>
      </w:r>
      <w:r w:rsidRPr="00047545">
        <w:rPr>
          <w:b/>
          <w:sz w:val="24"/>
          <w:szCs w:val="24"/>
        </w:rPr>
        <w:t>Expoagro 2024 Edición YPF Agro</w:t>
      </w:r>
      <w:r>
        <w:rPr>
          <w:sz w:val="24"/>
          <w:szCs w:val="24"/>
        </w:rPr>
        <w:t>, el evento</w:t>
      </w:r>
      <w:r w:rsidRPr="0052283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a cielo abierto más grande de Latinoamérica </w:t>
      </w:r>
      <w:r w:rsidRPr="00522835">
        <w:rPr>
          <w:sz w:val="24"/>
          <w:szCs w:val="24"/>
        </w:rPr>
        <w:t xml:space="preserve">que reúne a </w:t>
      </w:r>
      <w:r>
        <w:rPr>
          <w:sz w:val="24"/>
          <w:szCs w:val="24"/>
        </w:rPr>
        <w:t xml:space="preserve">todos los eslabones de la cadena agroindustrial. </w:t>
      </w:r>
    </w:p>
    <w:p w14:paraId="4CFE528C" w14:textId="77777777" w:rsidR="001F4E3C" w:rsidRPr="00522835" w:rsidRDefault="001F4E3C" w:rsidP="001F4E3C">
      <w:pPr>
        <w:jc w:val="both"/>
        <w:rPr>
          <w:sz w:val="24"/>
          <w:szCs w:val="24"/>
        </w:rPr>
      </w:pPr>
      <w:r w:rsidRPr="00522835">
        <w:rPr>
          <w:sz w:val="24"/>
          <w:szCs w:val="24"/>
        </w:rPr>
        <w:t>Ambas entidades financieras</w:t>
      </w:r>
      <w:r>
        <w:rPr>
          <w:sz w:val="24"/>
          <w:szCs w:val="24"/>
        </w:rPr>
        <w:t>,</w:t>
      </w:r>
      <w:r w:rsidRPr="00522835">
        <w:rPr>
          <w:sz w:val="24"/>
          <w:szCs w:val="24"/>
        </w:rPr>
        <w:t xml:space="preserve"> estarán presentes con una destacada participación, desplegando toda su infraestructura de productos y servicios destinados al sector agropecuario. Su presencia se verá materializada en un amplio stand, meticulosamente diseñado para ofrecer un espacio exclusivo y cómodo a los visitantes.</w:t>
      </w:r>
    </w:p>
    <w:p w14:paraId="75AB887C" w14:textId="77777777" w:rsidR="003829B9" w:rsidRDefault="001F4E3C" w:rsidP="003829B9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829B9">
        <w:rPr>
          <w:rFonts w:asciiTheme="minorHAnsi" w:hAnsiTheme="minorHAnsi" w:cstheme="minorHAnsi"/>
        </w:rPr>
        <w:t xml:space="preserve">Allí, gerentes y oficiales de negocios de </w:t>
      </w:r>
      <w:r w:rsidRPr="003829B9">
        <w:rPr>
          <w:rFonts w:asciiTheme="minorHAnsi" w:hAnsiTheme="minorHAnsi" w:cstheme="minorHAnsi"/>
          <w:b/>
        </w:rPr>
        <w:t>Banco Santa Fe y Banco Entre Ríos</w:t>
      </w:r>
      <w:r w:rsidRPr="003829B9">
        <w:rPr>
          <w:rFonts w:asciiTheme="minorHAnsi" w:hAnsiTheme="minorHAnsi" w:cstheme="minorHAnsi"/>
        </w:rPr>
        <w:t xml:space="preserve"> estarán disponibles para precalificar operaciones en el acto, proporcionando a los productores un soporte comercial integral sobre la variada oferta financiera que ofrecen. </w:t>
      </w:r>
    </w:p>
    <w:p w14:paraId="53B1A105" w14:textId="22965496" w:rsidR="001F4E3C" w:rsidRPr="003829B9" w:rsidRDefault="003829B9" w:rsidP="003829B9">
      <w:pPr>
        <w:pStyle w:val="NormalWeb"/>
        <w:spacing w:line="276" w:lineRule="auto"/>
        <w:jc w:val="both"/>
        <w:rPr>
          <w:rFonts w:asciiTheme="minorHAnsi" w:hAnsiTheme="minorHAnsi" w:cstheme="minorHAnsi"/>
        </w:rPr>
      </w:pPr>
      <w:r w:rsidRPr="003829B9">
        <w:rPr>
          <w:rFonts w:asciiTheme="minorHAnsi" w:hAnsiTheme="minorHAnsi" w:cstheme="minorHAnsi"/>
        </w:rPr>
        <w:t xml:space="preserve">Además, los oficiales </w:t>
      </w:r>
      <w:r w:rsidRPr="003829B9">
        <w:rPr>
          <w:rFonts w:asciiTheme="minorHAnsi" w:hAnsiTheme="minorHAnsi" w:cstheme="minorHAnsi"/>
          <w:color w:val="000000"/>
        </w:rPr>
        <w:t>de negocios estarán desplegados en los stands de los principales concesionarios y fabricantes de maquinaria agrícola</w:t>
      </w:r>
      <w:r>
        <w:rPr>
          <w:rFonts w:asciiTheme="minorHAnsi" w:hAnsiTheme="minorHAnsi" w:cstheme="minorHAnsi"/>
          <w:color w:val="000000"/>
        </w:rPr>
        <w:t xml:space="preserve">, donde </w:t>
      </w:r>
      <w:r>
        <w:rPr>
          <w:rFonts w:asciiTheme="minorHAnsi" w:hAnsiTheme="minorHAnsi" w:cstheme="minorHAnsi"/>
          <w:b/>
        </w:rPr>
        <w:t>l</w:t>
      </w:r>
      <w:r w:rsidR="001F4E3C" w:rsidRPr="003829B9">
        <w:rPr>
          <w:rFonts w:asciiTheme="minorHAnsi" w:hAnsiTheme="minorHAnsi" w:cstheme="minorHAnsi"/>
          <w:b/>
        </w:rPr>
        <w:t>a propuesta incluirá líneas específicas para la adquisición de bienes de capital, maquinaria,</w:t>
      </w:r>
      <w:r w:rsidR="00B44682">
        <w:rPr>
          <w:rFonts w:asciiTheme="minorHAnsi" w:hAnsiTheme="minorHAnsi" w:cstheme="minorHAnsi"/>
          <w:b/>
        </w:rPr>
        <w:t xml:space="preserve"> insumos e implementos</w:t>
      </w:r>
      <w:r w:rsidR="001F4E3C" w:rsidRPr="003829B9">
        <w:rPr>
          <w:rFonts w:asciiTheme="minorHAnsi" w:hAnsiTheme="minorHAnsi" w:cstheme="minorHAnsi"/>
          <w:b/>
        </w:rPr>
        <w:t>.</w:t>
      </w:r>
    </w:p>
    <w:p w14:paraId="607B26B0" w14:textId="21C0A15F" w:rsidR="001F4E3C" w:rsidRPr="00522835" w:rsidRDefault="007C5F89" w:rsidP="001F4E3C">
      <w:pPr>
        <w:jc w:val="both"/>
        <w:rPr>
          <w:sz w:val="24"/>
          <w:szCs w:val="24"/>
        </w:rPr>
      </w:pPr>
      <w:r>
        <w:rPr>
          <w:sz w:val="24"/>
          <w:szCs w:val="24"/>
        </w:rPr>
        <w:t>Allí</w:t>
      </w:r>
      <w:r w:rsidR="001F4E3C">
        <w:rPr>
          <w:sz w:val="24"/>
          <w:szCs w:val="24"/>
        </w:rPr>
        <w:t>, también se</w:t>
      </w:r>
      <w:r w:rsidR="001F4E3C" w:rsidRPr="00522835">
        <w:rPr>
          <w:sz w:val="24"/>
          <w:szCs w:val="24"/>
        </w:rPr>
        <w:t xml:space="preserve"> podrán conocer de primera mano los convenios y promociones vigentes en conjunto con las </w:t>
      </w:r>
      <w:r w:rsidR="001F4E3C" w:rsidRPr="00AB3DF8">
        <w:rPr>
          <w:b/>
          <w:sz w:val="24"/>
          <w:szCs w:val="24"/>
        </w:rPr>
        <w:t>Tarjetas de Crédito Visa Agro</w:t>
      </w:r>
      <w:r w:rsidR="001F4E3C" w:rsidRPr="00522835">
        <w:rPr>
          <w:sz w:val="24"/>
          <w:szCs w:val="24"/>
        </w:rPr>
        <w:t>, ampliando las opciones para acceder a productos y servicios financieros adaptados a las necesidades del sector.</w:t>
      </w:r>
    </w:p>
    <w:p w14:paraId="6F882106" w14:textId="53EFDA2B" w:rsidR="001F4E3C" w:rsidRDefault="001F4E3C" w:rsidP="001F4E3C">
      <w:pPr>
        <w:jc w:val="both"/>
        <w:rPr>
          <w:sz w:val="24"/>
          <w:szCs w:val="24"/>
        </w:rPr>
      </w:pPr>
      <w:r>
        <w:rPr>
          <w:sz w:val="24"/>
          <w:szCs w:val="24"/>
        </w:rPr>
        <w:t>La oferta</w:t>
      </w:r>
      <w:r w:rsidRPr="00522835">
        <w:rPr>
          <w:sz w:val="24"/>
          <w:szCs w:val="24"/>
        </w:rPr>
        <w:t xml:space="preserve"> de </w:t>
      </w:r>
      <w:r w:rsidRPr="003E454E">
        <w:rPr>
          <w:b/>
          <w:sz w:val="24"/>
          <w:szCs w:val="24"/>
        </w:rPr>
        <w:t>Banco Santa Fe y Banco Entre Ríos</w:t>
      </w:r>
      <w:r w:rsidRPr="00522835">
        <w:rPr>
          <w:sz w:val="24"/>
          <w:szCs w:val="24"/>
        </w:rPr>
        <w:t xml:space="preserve"> se destacará por su amplitud, abarcando desde líneas de financiamiento de corto plazo en tasas fijas y en pesos, hasta opciones para la adquisición de insumos para </w:t>
      </w:r>
      <w:r w:rsidR="001F542C">
        <w:rPr>
          <w:sz w:val="24"/>
          <w:szCs w:val="24"/>
        </w:rPr>
        <w:t xml:space="preserve">la </w:t>
      </w:r>
      <w:r w:rsidRPr="00522835">
        <w:rPr>
          <w:sz w:val="24"/>
          <w:szCs w:val="24"/>
        </w:rPr>
        <w:t>siembra. También se presentarán líneas para gastos de evolución y/o capital de trabajo, con pagos semestrales, así como líneas de mediano y largo plazo en pesos, con amortizaciones adaptadas al ciclo productivo del cliente. Esto permitirá financiar la compra de maquinarias e implementos agrícolas, camiones, pick ups y utilitarios.</w:t>
      </w:r>
    </w:p>
    <w:p w14:paraId="5467E362" w14:textId="77777777" w:rsidR="001F4E3C" w:rsidRPr="00522835" w:rsidRDefault="001F4E3C" w:rsidP="001F4E3C">
      <w:pPr>
        <w:jc w:val="both"/>
        <w:rPr>
          <w:sz w:val="24"/>
          <w:szCs w:val="24"/>
        </w:rPr>
      </w:pPr>
      <w:r w:rsidRPr="00AB3DF8">
        <w:rPr>
          <w:b/>
          <w:sz w:val="24"/>
          <w:szCs w:val="24"/>
        </w:rPr>
        <w:t>Del 5 al 8 de marzo, en el autódromo y predio ferial de San Nicolás</w:t>
      </w:r>
      <w:r>
        <w:rPr>
          <w:sz w:val="24"/>
          <w:szCs w:val="24"/>
        </w:rPr>
        <w:t xml:space="preserve">, el </w:t>
      </w:r>
      <w:r w:rsidRPr="00522835">
        <w:rPr>
          <w:sz w:val="24"/>
          <w:szCs w:val="24"/>
        </w:rPr>
        <w:t xml:space="preserve">equipo </w:t>
      </w:r>
      <w:r>
        <w:rPr>
          <w:sz w:val="24"/>
          <w:szCs w:val="24"/>
        </w:rPr>
        <w:t xml:space="preserve">presente en Expoagro, brindará </w:t>
      </w:r>
      <w:r w:rsidRPr="00522835">
        <w:rPr>
          <w:sz w:val="24"/>
          <w:szCs w:val="24"/>
        </w:rPr>
        <w:t xml:space="preserve">asesoramiento a clientes y no clientes, ofreciendo información </w:t>
      </w:r>
      <w:r w:rsidRPr="00522835">
        <w:rPr>
          <w:sz w:val="24"/>
          <w:szCs w:val="24"/>
        </w:rPr>
        <w:lastRenderedPageBreak/>
        <w:t>detallada sobre las diversas alternativas de financiación, bonificación de tasas y precalificación de operaciones en línea.</w:t>
      </w:r>
    </w:p>
    <w:p w14:paraId="308AF859" w14:textId="5A939897" w:rsidR="001F4E3C" w:rsidRPr="00522835" w:rsidRDefault="001F4E3C" w:rsidP="001F4E3C">
      <w:pPr>
        <w:jc w:val="both"/>
        <w:rPr>
          <w:sz w:val="24"/>
          <w:szCs w:val="24"/>
        </w:rPr>
      </w:pPr>
      <w:r>
        <w:rPr>
          <w:sz w:val="24"/>
          <w:szCs w:val="24"/>
        </w:rPr>
        <w:t>De esta manera</w:t>
      </w:r>
      <w:r w:rsidRPr="00522835">
        <w:rPr>
          <w:sz w:val="24"/>
          <w:szCs w:val="24"/>
        </w:rPr>
        <w:t xml:space="preserve">, la presencia de </w:t>
      </w:r>
      <w:r w:rsidRPr="00AB3DF8">
        <w:rPr>
          <w:b/>
          <w:sz w:val="24"/>
          <w:szCs w:val="24"/>
        </w:rPr>
        <w:t>Banco Santa Fe y Banco Entre Ríos</w:t>
      </w:r>
      <w:r w:rsidRPr="00522835">
        <w:rPr>
          <w:sz w:val="24"/>
          <w:szCs w:val="24"/>
        </w:rPr>
        <w:t xml:space="preserve"> en </w:t>
      </w:r>
      <w:r>
        <w:rPr>
          <w:sz w:val="24"/>
          <w:szCs w:val="24"/>
        </w:rPr>
        <w:t xml:space="preserve">la Capital Nacional de los Agronegocios, en el stand 1364, </w:t>
      </w:r>
      <w:r w:rsidRPr="00522835">
        <w:rPr>
          <w:sz w:val="24"/>
          <w:szCs w:val="24"/>
        </w:rPr>
        <w:t>promete ser un hito en la</w:t>
      </w:r>
      <w:r w:rsidR="001F542C">
        <w:rPr>
          <w:sz w:val="24"/>
          <w:szCs w:val="24"/>
        </w:rPr>
        <w:t xml:space="preserve"> promoción y desarrollo del campo</w:t>
      </w:r>
      <w:r w:rsidRPr="00522835">
        <w:rPr>
          <w:sz w:val="24"/>
          <w:szCs w:val="24"/>
        </w:rPr>
        <w:t xml:space="preserve"> argentino, brindando soluciones financieras innovadoras y adaptadas a las necesidades cambiantes de este vital sector de la economía nacional.</w:t>
      </w:r>
    </w:p>
    <w:p w14:paraId="376F5366" w14:textId="77777777" w:rsidR="00AE0FBE" w:rsidRPr="001F4E3C" w:rsidRDefault="00AE0FBE" w:rsidP="001F4E3C">
      <w:bookmarkStart w:id="0" w:name="_GoBack"/>
      <w:bookmarkEnd w:id="0"/>
    </w:p>
    <w:sectPr w:rsidR="00AE0FBE" w:rsidRPr="001F4E3C" w:rsidSect="00E728E0">
      <w:headerReference w:type="default" r:id="rId9"/>
      <w:footerReference w:type="default" r:id="rId10"/>
      <w:pgSz w:w="11907" w:h="16839" w:code="9"/>
      <w:pgMar w:top="1417" w:right="1701" w:bottom="1417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5538BE4" w14:textId="77777777" w:rsidR="003C659C" w:rsidRDefault="003C659C" w:rsidP="00E728E0">
      <w:pPr>
        <w:spacing w:after="0" w:line="240" w:lineRule="auto"/>
      </w:pPr>
      <w:r>
        <w:separator/>
      </w:r>
    </w:p>
  </w:endnote>
  <w:endnote w:type="continuationSeparator" w:id="0">
    <w:p w14:paraId="1186A84C" w14:textId="77777777" w:rsidR="003C659C" w:rsidRDefault="003C659C" w:rsidP="00E728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4043E05" w14:textId="4C45C2E1" w:rsidR="00E728E0" w:rsidRDefault="00304E8C" w:rsidP="00E728E0">
    <w:pPr>
      <w:pStyle w:val="Piedepgina"/>
      <w:ind w:left="-1701"/>
    </w:pPr>
    <w:r>
      <w:rPr>
        <w:noProof/>
        <w:lang w:eastAsia="es-AR"/>
      </w:rPr>
      <w:drawing>
        <wp:inline distT="0" distB="0" distL="0" distR="0" wp14:anchorId="2B520B5B" wp14:editId="5982DA3B">
          <wp:extent cx="7649627" cy="347125"/>
          <wp:effectExtent l="0" t="0" r="0" b="0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n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11AF8" w14:textId="77777777" w:rsidR="003C659C" w:rsidRDefault="003C659C" w:rsidP="00E728E0">
      <w:pPr>
        <w:spacing w:after="0" w:line="240" w:lineRule="auto"/>
      </w:pPr>
      <w:r>
        <w:separator/>
      </w:r>
    </w:p>
  </w:footnote>
  <w:footnote w:type="continuationSeparator" w:id="0">
    <w:p w14:paraId="72B29CC5" w14:textId="77777777" w:rsidR="003C659C" w:rsidRDefault="003C659C" w:rsidP="00E728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19872B" w14:textId="171C1B59" w:rsidR="00E728E0" w:rsidRDefault="00794D9F" w:rsidP="00E728E0">
    <w:pPr>
      <w:pStyle w:val="Encabezado"/>
      <w:ind w:left="-1701"/>
    </w:pPr>
    <w:r>
      <w:rPr>
        <w:noProof/>
        <w:lang w:eastAsia="es-AR"/>
      </w:rPr>
      <w:drawing>
        <wp:inline distT="0" distB="0" distL="0" distR="0" wp14:anchorId="6F3F5373" wp14:editId="35C97FB6">
          <wp:extent cx="7630294" cy="1220333"/>
          <wp:effectExtent l="0" t="0" r="254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8E0"/>
    <w:rsid w:val="00012E40"/>
    <w:rsid w:val="00041B5B"/>
    <w:rsid w:val="0007772E"/>
    <w:rsid w:val="000F598B"/>
    <w:rsid w:val="00117812"/>
    <w:rsid w:val="0015387F"/>
    <w:rsid w:val="00163007"/>
    <w:rsid w:val="0016792B"/>
    <w:rsid w:val="00193488"/>
    <w:rsid w:val="001E2118"/>
    <w:rsid w:val="001F4E3C"/>
    <w:rsid w:val="001F542C"/>
    <w:rsid w:val="002C66C2"/>
    <w:rsid w:val="002E346C"/>
    <w:rsid w:val="002E6CE4"/>
    <w:rsid w:val="00304E8C"/>
    <w:rsid w:val="003066A3"/>
    <w:rsid w:val="0032474B"/>
    <w:rsid w:val="003469FF"/>
    <w:rsid w:val="003539D6"/>
    <w:rsid w:val="003829B9"/>
    <w:rsid w:val="003935CE"/>
    <w:rsid w:val="003C659C"/>
    <w:rsid w:val="00407CBF"/>
    <w:rsid w:val="0042338E"/>
    <w:rsid w:val="00437F88"/>
    <w:rsid w:val="00496883"/>
    <w:rsid w:val="004E2053"/>
    <w:rsid w:val="00523A91"/>
    <w:rsid w:val="00571C98"/>
    <w:rsid w:val="005A5F47"/>
    <w:rsid w:val="005F2FCC"/>
    <w:rsid w:val="00607E0A"/>
    <w:rsid w:val="00634B08"/>
    <w:rsid w:val="00635A1A"/>
    <w:rsid w:val="00640A5F"/>
    <w:rsid w:val="00641EC9"/>
    <w:rsid w:val="0065522B"/>
    <w:rsid w:val="00683943"/>
    <w:rsid w:val="00697E80"/>
    <w:rsid w:val="006B2CCA"/>
    <w:rsid w:val="006B7A2B"/>
    <w:rsid w:val="00731A0B"/>
    <w:rsid w:val="007641B9"/>
    <w:rsid w:val="00794D9F"/>
    <w:rsid w:val="007C2C19"/>
    <w:rsid w:val="007C5F89"/>
    <w:rsid w:val="007F5EAC"/>
    <w:rsid w:val="0085148C"/>
    <w:rsid w:val="00896BFE"/>
    <w:rsid w:val="008D7D65"/>
    <w:rsid w:val="008E1397"/>
    <w:rsid w:val="008E22EB"/>
    <w:rsid w:val="009366A1"/>
    <w:rsid w:val="00963E1E"/>
    <w:rsid w:val="009D04F2"/>
    <w:rsid w:val="00A0316B"/>
    <w:rsid w:val="00A12F45"/>
    <w:rsid w:val="00A14CED"/>
    <w:rsid w:val="00A52898"/>
    <w:rsid w:val="00A650F7"/>
    <w:rsid w:val="00A65E2E"/>
    <w:rsid w:val="00A715CA"/>
    <w:rsid w:val="00AB4793"/>
    <w:rsid w:val="00AE0FBE"/>
    <w:rsid w:val="00B02EE6"/>
    <w:rsid w:val="00B34B00"/>
    <w:rsid w:val="00B44682"/>
    <w:rsid w:val="00C00AAE"/>
    <w:rsid w:val="00C952B9"/>
    <w:rsid w:val="00CE008C"/>
    <w:rsid w:val="00CE6C12"/>
    <w:rsid w:val="00D94FA5"/>
    <w:rsid w:val="00E23CE3"/>
    <w:rsid w:val="00E30E5D"/>
    <w:rsid w:val="00E33871"/>
    <w:rsid w:val="00E670A8"/>
    <w:rsid w:val="00E728E0"/>
    <w:rsid w:val="00E7315D"/>
    <w:rsid w:val="00E84263"/>
    <w:rsid w:val="00EC1A90"/>
    <w:rsid w:val="00ED36B6"/>
    <w:rsid w:val="00EE74EB"/>
    <w:rsid w:val="00F90D1B"/>
    <w:rsid w:val="00FA2CBB"/>
    <w:rsid w:val="00FD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4F6CE32"/>
  <w15:docId w15:val="{F642985E-91FF-403D-B103-8BC8519BF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E346C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AR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405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553F71D-F6C0-4302-BCB5-C1F6BBD364EF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AECD9602-7C33-44F7-8151-23CAB92992D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348D4EA-290F-4468-8578-93E9839096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439</Words>
  <Characters>2416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ANYI</dc:creator>
  <cp:keywords/>
  <dc:description/>
  <cp:lastModifiedBy>Antonella Antonella Schiantarelli</cp:lastModifiedBy>
  <cp:revision>2</cp:revision>
  <dcterms:created xsi:type="dcterms:W3CDTF">2023-11-14T13:13:00Z</dcterms:created>
  <dcterms:modified xsi:type="dcterms:W3CDTF">2023-11-14T13:13:00Z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