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03FB" w14:textId="77777777" w:rsidR="00A65E2E" w:rsidRPr="005D141D" w:rsidRDefault="00A65E2E" w:rsidP="005D141D">
      <w:pPr>
        <w:jc w:val="center"/>
        <w:rPr>
          <w:rFonts w:ascii="Calibri" w:hAnsi="Calibri" w:cs="Calibri"/>
          <w:sz w:val="24"/>
          <w:szCs w:val="24"/>
          <w:lang w:val="es-ES"/>
        </w:rPr>
      </w:pPr>
    </w:p>
    <w:p w14:paraId="69AC5030" w14:textId="75233AA2" w:rsidR="005D141D" w:rsidRDefault="005D141D" w:rsidP="005D141D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8"/>
          <w:szCs w:val="28"/>
          <w:lang/>
        </w:rPr>
      </w:pPr>
      <w:r w:rsidRPr="005D141D">
        <w:rPr>
          <w:rFonts w:ascii="Calibri" w:eastAsia="Times New Roman" w:hAnsi="Calibri" w:cs="Calibri"/>
          <w:b/>
          <w:bCs/>
          <w:sz w:val="28"/>
          <w:szCs w:val="28"/>
          <w:lang/>
        </w:rPr>
        <w:t>Los drones XAG-P150 revolucionan la ganadería: más forraje, menos costos y mayor sustentabilidad</w:t>
      </w:r>
    </w:p>
    <w:p w14:paraId="638D5E26" w14:textId="005C343D" w:rsidR="005D141D" w:rsidRPr="005D141D" w:rsidRDefault="005D141D" w:rsidP="005D141D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lang/>
        </w:rPr>
      </w:pPr>
      <w:r w:rsidRPr="005D141D">
        <w:rPr>
          <w:rFonts w:asciiTheme="minorHAnsi" w:hAnsiTheme="minorHAnsi" w:cstheme="minorHAnsi"/>
          <w:i/>
          <w:iCs/>
          <w:sz w:val="24"/>
          <w:szCs w:val="24"/>
        </w:rPr>
        <w:t xml:space="preserve">Del 22 al 26 de septiembre, el Centro de Remates y Exposiciones Angus en Cañuelas será sede de la 46° Exposición Nacional Angus de Primavera y la 25° Exposición del Ternero. </w:t>
      </w:r>
      <w:r>
        <w:rPr>
          <w:rFonts w:asciiTheme="minorHAnsi" w:hAnsiTheme="minorHAnsi" w:cstheme="minorHAnsi"/>
          <w:i/>
          <w:iCs/>
          <w:sz w:val="24"/>
          <w:szCs w:val="24"/>
        </w:rPr>
        <w:t>E</w:t>
      </w:r>
      <w:r w:rsidRPr="005D141D">
        <w:rPr>
          <w:rFonts w:asciiTheme="minorHAnsi" w:hAnsiTheme="minorHAnsi" w:cstheme="minorHAnsi"/>
          <w:i/>
          <w:iCs/>
          <w:sz w:val="24"/>
          <w:szCs w:val="24"/>
        </w:rPr>
        <w:t>l evento reunirá a los principales criadores del país para mostrar la mejor genética bovina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128D3D86" w14:textId="6C4CB9AF" w:rsidR="005D141D" w:rsidRDefault="005D141D" w:rsidP="005D141D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/>
        </w:rPr>
      </w:pPr>
      <w:r w:rsidRPr="005D141D">
        <w:rPr>
          <w:rFonts w:ascii="Calibri" w:eastAsia="Times New Roman" w:hAnsi="Calibri" w:cs="Calibri"/>
          <w:sz w:val="24"/>
          <w:szCs w:val="24"/>
          <w:lang/>
        </w:rPr>
        <w:t>La tecnología avanza a paso firme en el campo argentino y los drones comienzan a ocupar un lugar estratégico en la producción ganadera. Los XAG-P150, diseñados para pulverizar y fertilizar de manera rápida y precisa, se presentan como una herramienta clave para aumentar la productividad, reducir costos y cuidar el suelo.</w:t>
      </w:r>
    </w:p>
    <w:p w14:paraId="567C7140" w14:textId="64005C29" w:rsidR="005D141D" w:rsidRPr="005D141D" w:rsidRDefault="005D141D" w:rsidP="005D141D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 w:val="es-419"/>
        </w:rPr>
      </w:pPr>
      <w:r>
        <w:rPr>
          <w:rFonts w:ascii="Calibri" w:eastAsia="Times New Roman" w:hAnsi="Calibri" w:cs="Calibri"/>
          <w:sz w:val="24"/>
          <w:szCs w:val="24"/>
          <w:lang w:val="es-419"/>
        </w:rPr>
        <w:t xml:space="preserve">En este sentido, la empresa </w:t>
      </w:r>
      <w:proofErr w:type="spellStart"/>
      <w:r w:rsidRPr="00BA58DA">
        <w:rPr>
          <w:rFonts w:ascii="Calibri" w:eastAsia="Times New Roman" w:hAnsi="Calibri" w:cs="Calibri"/>
          <w:b/>
          <w:bCs/>
          <w:sz w:val="24"/>
          <w:szCs w:val="24"/>
          <w:lang w:val="es-419"/>
        </w:rPr>
        <w:t>Xag</w:t>
      </w:r>
      <w:proofErr w:type="spellEnd"/>
      <w:r w:rsidRPr="00BA58DA">
        <w:rPr>
          <w:rFonts w:ascii="Calibri" w:eastAsia="Times New Roman" w:hAnsi="Calibri" w:cs="Calibri"/>
          <w:b/>
          <w:bCs/>
          <w:sz w:val="24"/>
          <w:szCs w:val="24"/>
          <w:lang w:val="es-419"/>
        </w:rPr>
        <w:t xml:space="preserve"> Atlas</w:t>
      </w:r>
      <w:r>
        <w:rPr>
          <w:rFonts w:ascii="Calibri" w:eastAsia="Times New Roman" w:hAnsi="Calibri" w:cs="Calibri"/>
          <w:sz w:val="24"/>
          <w:szCs w:val="24"/>
          <w:lang w:val="es-419"/>
        </w:rPr>
        <w:t xml:space="preserve"> dirá presente en la Semana Angus de Primavera</w:t>
      </w:r>
      <w:r w:rsidR="00BA58DA">
        <w:rPr>
          <w:rFonts w:ascii="Calibri" w:eastAsia="Times New Roman" w:hAnsi="Calibri" w:cs="Calibri"/>
          <w:sz w:val="24"/>
          <w:szCs w:val="24"/>
          <w:lang w:val="es-419"/>
        </w:rPr>
        <w:t xml:space="preserve"> con toda su </w:t>
      </w:r>
      <w:proofErr w:type="spellStart"/>
      <w:r w:rsidR="00BA58DA" w:rsidRPr="00BA58DA">
        <w:rPr>
          <w:rFonts w:ascii="Calibri" w:eastAsia="Times New Roman" w:hAnsi="Calibri" w:cs="Calibri"/>
          <w:i/>
          <w:iCs/>
          <w:sz w:val="24"/>
          <w:szCs w:val="24"/>
          <w:lang w:val="es-419"/>
        </w:rPr>
        <w:t>expertise</w:t>
      </w:r>
      <w:proofErr w:type="spellEnd"/>
      <w:r w:rsidR="00BA58DA">
        <w:rPr>
          <w:rFonts w:ascii="Calibri" w:eastAsia="Times New Roman" w:hAnsi="Calibri" w:cs="Calibri"/>
          <w:sz w:val="24"/>
          <w:szCs w:val="24"/>
          <w:lang w:val="es-419"/>
        </w:rPr>
        <w:t xml:space="preserve"> en materia de drones y producción ganadera. </w:t>
      </w:r>
    </w:p>
    <w:p w14:paraId="4F7DE95D" w14:textId="77777777" w:rsidR="005D141D" w:rsidRPr="005D141D" w:rsidRDefault="005D141D" w:rsidP="005D141D">
      <w:pPr>
        <w:spacing w:before="100" w:beforeAutospacing="1" w:after="100" w:afterAutospacing="1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/>
        </w:rPr>
      </w:pPr>
      <w:r w:rsidRPr="005D141D">
        <w:rPr>
          <w:rFonts w:ascii="Calibri" w:eastAsia="Times New Roman" w:hAnsi="Calibri" w:cs="Calibri"/>
          <w:b/>
          <w:bCs/>
          <w:sz w:val="24"/>
          <w:szCs w:val="24"/>
          <w:lang/>
        </w:rPr>
        <w:t>¿Por qué un productor ganadero debería interesarse en esta innovación?</w:t>
      </w:r>
    </w:p>
    <w:p w14:paraId="2C6E6AA8" w14:textId="77777777" w:rsidR="005D141D" w:rsidRPr="005D141D" w:rsidRDefault="005D141D" w:rsidP="005D141D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/>
        </w:rPr>
      </w:pPr>
      <w:r w:rsidRPr="005D141D">
        <w:rPr>
          <w:rFonts w:ascii="Calibri" w:eastAsia="Times New Roman" w:hAnsi="Calibri" w:cs="Calibri"/>
          <w:sz w:val="24"/>
          <w:szCs w:val="24"/>
          <w:lang/>
        </w:rPr>
        <w:t>El dron XAG-P150 no solo aplica líquidos y sólidos de forma uniforme y sin compactar los suelos, sino que también permite trabajar en terrenos difíciles y en tiempos reducidos. Se trata de un aliado estratégico para quienes buscan producir más carne y leche con menor inversión y mayor sustentabilidad.</w:t>
      </w:r>
    </w:p>
    <w:p w14:paraId="22FE68A7" w14:textId="77777777" w:rsidR="005D141D" w:rsidRPr="005D141D" w:rsidRDefault="005D141D" w:rsidP="005D141D">
      <w:pPr>
        <w:spacing w:before="100" w:beforeAutospacing="1" w:after="100" w:afterAutospacing="1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/>
        </w:rPr>
      </w:pPr>
      <w:r w:rsidRPr="005D141D">
        <w:rPr>
          <w:rFonts w:ascii="Calibri" w:eastAsia="Times New Roman" w:hAnsi="Calibri" w:cs="Calibri"/>
          <w:b/>
          <w:bCs/>
          <w:sz w:val="24"/>
          <w:szCs w:val="24"/>
          <w:lang/>
        </w:rPr>
        <w:t>Principales aplicaciones en ganadería</w:t>
      </w:r>
    </w:p>
    <w:p w14:paraId="15019C4C" w14:textId="77777777" w:rsidR="005D141D" w:rsidRPr="005D141D" w:rsidRDefault="005D141D" w:rsidP="005D14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/>
        </w:rPr>
      </w:pPr>
      <w:r w:rsidRPr="005D141D">
        <w:rPr>
          <w:rFonts w:ascii="Calibri" w:eastAsia="Times New Roman" w:hAnsi="Calibri" w:cs="Calibri"/>
          <w:b/>
          <w:bCs/>
          <w:sz w:val="24"/>
          <w:szCs w:val="24"/>
          <w:lang/>
        </w:rPr>
        <w:t>Fertilización de pasturas y verdeos</w:t>
      </w:r>
      <w:r w:rsidRPr="005D141D">
        <w:rPr>
          <w:rFonts w:ascii="Calibri" w:eastAsia="Times New Roman" w:hAnsi="Calibri" w:cs="Calibri"/>
          <w:sz w:val="24"/>
          <w:szCs w:val="24"/>
          <w:lang/>
        </w:rPr>
        <w:t>: mayor rebrote y disponibilidad de forraje, incluso en suelos blandos o anegados.</w:t>
      </w:r>
    </w:p>
    <w:p w14:paraId="79D5C9FA" w14:textId="77777777" w:rsidR="005D141D" w:rsidRPr="005D141D" w:rsidRDefault="005D141D" w:rsidP="005D14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/>
        </w:rPr>
      </w:pPr>
      <w:r w:rsidRPr="005D141D">
        <w:rPr>
          <w:rFonts w:ascii="Calibri" w:eastAsia="Times New Roman" w:hAnsi="Calibri" w:cs="Calibri"/>
          <w:b/>
          <w:bCs/>
          <w:sz w:val="24"/>
          <w:szCs w:val="24"/>
          <w:lang/>
        </w:rPr>
        <w:t>Sobresiembra aérea</w:t>
      </w:r>
      <w:r w:rsidRPr="005D141D">
        <w:rPr>
          <w:rFonts w:ascii="Calibri" w:eastAsia="Times New Roman" w:hAnsi="Calibri" w:cs="Calibri"/>
          <w:sz w:val="24"/>
          <w:szCs w:val="24"/>
          <w:lang/>
        </w:rPr>
        <w:t>: implantación rápida y pareja de especies como raigrás o tréboles.</w:t>
      </w:r>
    </w:p>
    <w:p w14:paraId="19B268C5" w14:textId="77777777" w:rsidR="005D141D" w:rsidRPr="005D141D" w:rsidRDefault="005D141D" w:rsidP="005D14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/>
        </w:rPr>
      </w:pPr>
      <w:r w:rsidRPr="005D141D">
        <w:rPr>
          <w:rFonts w:ascii="Calibri" w:eastAsia="Times New Roman" w:hAnsi="Calibri" w:cs="Calibri"/>
          <w:b/>
          <w:bCs/>
          <w:sz w:val="24"/>
          <w:szCs w:val="24"/>
          <w:lang/>
        </w:rPr>
        <w:t>Control de malezas en potreros</w:t>
      </w:r>
      <w:r w:rsidRPr="005D141D">
        <w:rPr>
          <w:rFonts w:ascii="Calibri" w:eastAsia="Times New Roman" w:hAnsi="Calibri" w:cs="Calibri"/>
          <w:sz w:val="24"/>
          <w:szCs w:val="24"/>
          <w:lang/>
        </w:rPr>
        <w:t>: aplicaciones focalizadas con menor uso de químicos.</w:t>
      </w:r>
    </w:p>
    <w:p w14:paraId="6C6A053C" w14:textId="77777777" w:rsidR="005D141D" w:rsidRPr="005D141D" w:rsidRDefault="005D141D" w:rsidP="005D14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/>
        </w:rPr>
      </w:pPr>
      <w:r w:rsidRPr="005D141D">
        <w:rPr>
          <w:rFonts w:ascii="Calibri" w:eastAsia="Times New Roman" w:hAnsi="Calibri" w:cs="Calibri"/>
          <w:b/>
          <w:bCs/>
          <w:sz w:val="24"/>
          <w:szCs w:val="24"/>
          <w:lang/>
        </w:rPr>
        <w:t>Sanidad de instalaciones</w:t>
      </w:r>
      <w:r w:rsidRPr="005D141D">
        <w:rPr>
          <w:rFonts w:ascii="Calibri" w:eastAsia="Times New Roman" w:hAnsi="Calibri" w:cs="Calibri"/>
          <w:sz w:val="24"/>
          <w:szCs w:val="24"/>
          <w:lang/>
        </w:rPr>
        <w:t>: desinfección de corrales, callejones y control de vectores como moscas o garrapatas.</w:t>
      </w:r>
    </w:p>
    <w:p w14:paraId="3A57CD6D" w14:textId="77777777" w:rsidR="005D141D" w:rsidRPr="005D141D" w:rsidRDefault="005D141D" w:rsidP="005D141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/>
        </w:rPr>
      </w:pPr>
      <w:r w:rsidRPr="005D141D">
        <w:rPr>
          <w:rFonts w:ascii="Calibri" w:eastAsia="Times New Roman" w:hAnsi="Calibri" w:cs="Calibri"/>
          <w:b/>
          <w:bCs/>
          <w:sz w:val="24"/>
          <w:szCs w:val="24"/>
          <w:lang/>
        </w:rPr>
        <w:t>Operación en terrenos difíciles</w:t>
      </w:r>
      <w:r w:rsidRPr="005D141D">
        <w:rPr>
          <w:rFonts w:ascii="Calibri" w:eastAsia="Times New Roman" w:hAnsi="Calibri" w:cs="Calibri"/>
          <w:sz w:val="24"/>
          <w:szCs w:val="24"/>
          <w:lang/>
        </w:rPr>
        <w:t>: sin huellas, sin compactación y sin maquinaria pesada.</w:t>
      </w:r>
    </w:p>
    <w:p w14:paraId="5570A789" w14:textId="77777777" w:rsidR="005D141D" w:rsidRPr="005D141D" w:rsidRDefault="005D141D" w:rsidP="005D141D">
      <w:pPr>
        <w:spacing w:before="100" w:beforeAutospacing="1" w:after="100" w:afterAutospacing="1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/>
        </w:rPr>
      </w:pPr>
      <w:r w:rsidRPr="005D141D">
        <w:rPr>
          <w:rFonts w:ascii="Calibri" w:eastAsia="Times New Roman" w:hAnsi="Calibri" w:cs="Calibri"/>
          <w:b/>
          <w:bCs/>
          <w:sz w:val="24"/>
          <w:szCs w:val="24"/>
          <w:lang/>
        </w:rPr>
        <w:t>Beneficios directos para el productor</w:t>
      </w:r>
    </w:p>
    <w:p w14:paraId="5DD823E9" w14:textId="77777777" w:rsidR="005D141D" w:rsidRPr="005D141D" w:rsidRDefault="005D141D" w:rsidP="005D14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/>
        </w:rPr>
      </w:pPr>
      <w:r w:rsidRPr="005D141D">
        <w:rPr>
          <w:rFonts w:ascii="Calibri" w:eastAsia="Times New Roman" w:hAnsi="Calibri" w:cs="Calibri"/>
          <w:sz w:val="24"/>
          <w:szCs w:val="24"/>
          <w:lang/>
        </w:rPr>
        <w:lastRenderedPageBreak/>
        <w:t>Más producción de carne y leche por hectárea gracias a la mejora en calidad de forraje.</w:t>
      </w:r>
    </w:p>
    <w:p w14:paraId="47E68620" w14:textId="77777777" w:rsidR="005D141D" w:rsidRPr="005D141D" w:rsidRDefault="005D141D" w:rsidP="005D14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/>
        </w:rPr>
      </w:pPr>
      <w:r w:rsidRPr="005D141D">
        <w:rPr>
          <w:rFonts w:ascii="Calibri" w:eastAsia="Times New Roman" w:hAnsi="Calibri" w:cs="Calibri"/>
          <w:sz w:val="24"/>
          <w:szCs w:val="24"/>
          <w:lang/>
        </w:rPr>
        <w:t>Reducción de costos operativos (agroquímicos, combustible y mano de obra).</w:t>
      </w:r>
    </w:p>
    <w:p w14:paraId="71B4435A" w14:textId="77777777" w:rsidR="005D141D" w:rsidRPr="005D141D" w:rsidRDefault="005D141D" w:rsidP="005D14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/>
        </w:rPr>
      </w:pPr>
      <w:r w:rsidRPr="005D141D">
        <w:rPr>
          <w:rFonts w:ascii="Calibri" w:eastAsia="Times New Roman" w:hAnsi="Calibri" w:cs="Calibri"/>
          <w:sz w:val="24"/>
          <w:szCs w:val="24"/>
          <w:lang/>
        </w:rPr>
        <w:t>Mayor agilidad en el manejo de la hacienda, sin depender de las condiciones climáticas.</w:t>
      </w:r>
    </w:p>
    <w:p w14:paraId="2B88C9B5" w14:textId="77777777" w:rsidR="005D141D" w:rsidRPr="005D141D" w:rsidRDefault="005D141D" w:rsidP="005D14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/>
        </w:rPr>
      </w:pPr>
      <w:r w:rsidRPr="005D141D">
        <w:rPr>
          <w:rFonts w:ascii="Calibri" w:eastAsia="Times New Roman" w:hAnsi="Calibri" w:cs="Calibri"/>
          <w:sz w:val="24"/>
          <w:szCs w:val="24"/>
          <w:lang/>
        </w:rPr>
        <w:t>Sustentabilidad y cuidado del suelo a través de aplicaciones precisas.</w:t>
      </w:r>
    </w:p>
    <w:p w14:paraId="39AF01E4" w14:textId="77777777" w:rsidR="005D141D" w:rsidRPr="005D141D" w:rsidRDefault="005D141D" w:rsidP="005D141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/>
        </w:rPr>
      </w:pPr>
      <w:r w:rsidRPr="005D141D">
        <w:rPr>
          <w:rFonts w:ascii="Calibri" w:eastAsia="Times New Roman" w:hAnsi="Calibri" w:cs="Calibri"/>
          <w:sz w:val="24"/>
          <w:szCs w:val="24"/>
          <w:lang/>
        </w:rPr>
        <w:t>Versatilidad de uso en agricultura y ganadería.</w:t>
      </w:r>
    </w:p>
    <w:p w14:paraId="09E85934" w14:textId="77777777" w:rsidR="005D141D" w:rsidRPr="005D141D" w:rsidRDefault="005D141D" w:rsidP="005D141D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/>
        </w:rPr>
      </w:pPr>
      <w:r w:rsidRPr="005D141D">
        <w:rPr>
          <w:rFonts w:ascii="Calibri" w:eastAsia="Times New Roman" w:hAnsi="Calibri" w:cs="Calibri"/>
          <w:sz w:val="24"/>
          <w:szCs w:val="24"/>
          <w:lang/>
        </w:rPr>
        <w:t xml:space="preserve">En síntesis, el XAG-P150 no es solo una herramienta agrícola, sino un </w:t>
      </w:r>
      <w:r w:rsidRPr="005D141D">
        <w:rPr>
          <w:rFonts w:ascii="Calibri" w:eastAsia="Times New Roman" w:hAnsi="Calibri" w:cs="Calibri"/>
          <w:b/>
          <w:bCs/>
          <w:sz w:val="24"/>
          <w:szCs w:val="24"/>
          <w:lang/>
        </w:rPr>
        <w:t>impulsor de eficiencia y rentabilidad en la ganadería moderna</w:t>
      </w:r>
      <w:r w:rsidRPr="005D141D">
        <w:rPr>
          <w:rFonts w:ascii="Calibri" w:eastAsia="Times New Roman" w:hAnsi="Calibri" w:cs="Calibri"/>
          <w:sz w:val="24"/>
          <w:szCs w:val="24"/>
          <w:lang/>
        </w:rPr>
        <w:t>.</w:t>
      </w:r>
    </w:p>
    <w:p w14:paraId="31B2DD68" w14:textId="77777777" w:rsidR="005D141D" w:rsidRPr="005D141D" w:rsidRDefault="005D141D" w:rsidP="005D141D">
      <w:pPr>
        <w:spacing w:before="100" w:beforeAutospacing="1" w:after="100" w:afterAutospacing="1"/>
        <w:jc w:val="both"/>
        <w:outlineLvl w:val="2"/>
        <w:rPr>
          <w:rFonts w:ascii="Calibri" w:eastAsia="Times New Roman" w:hAnsi="Calibri" w:cs="Calibri"/>
          <w:b/>
          <w:bCs/>
          <w:sz w:val="24"/>
          <w:szCs w:val="24"/>
          <w:lang/>
        </w:rPr>
      </w:pPr>
      <w:r w:rsidRPr="005D141D">
        <w:rPr>
          <w:rFonts w:ascii="Calibri" w:eastAsia="Times New Roman" w:hAnsi="Calibri" w:cs="Calibri"/>
          <w:b/>
          <w:bCs/>
          <w:sz w:val="24"/>
          <w:szCs w:val="24"/>
          <w:lang/>
        </w:rPr>
        <w:t>Un aliado presente en la 46° Exposición Nacional Angus de Primavera</w:t>
      </w:r>
    </w:p>
    <w:p w14:paraId="35E4BD7E" w14:textId="77777777" w:rsidR="005D141D" w:rsidRPr="005D141D" w:rsidRDefault="005D141D" w:rsidP="005D141D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/>
        </w:rPr>
      </w:pPr>
      <w:r w:rsidRPr="005D141D">
        <w:rPr>
          <w:rFonts w:ascii="Calibri" w:eastAsia="Times New Roman" w:hAnsi="Calibri" w:cs="Calibri"/>
          <w:sz w:val="24"/>
          <w:szCs w:val="24"/>
          <w:lang/>
        </w:rPr>
        <w:t xml:space="preserve">Por cuarto año consecutivo, Expoagro acompañará la </w:t>
      </w:r>
      <w:r w:rsidRPr="005D141D">
        <w:rPr>
          <w:rFonts w:ascii="Calibri" w:eastAsia="Times New Roman" w:hAnsi="Calibri" w:cs="Calibri"/>
          <w:b/>
          <w:bCs/>
          <w:sz w:val="24"/>
          <w:szCs w:val="24"/>
          <w:lang/>
        </w:rPr>
        <w:t>46° Exposición Nacional Angus de Primavera</w:t>
      </w:r>
      <w:r w:rsidRPr="005D141D">
        <w:rPr>
          <w:rFonts w:ascii="Calibri" w:eastAsia="Times New Roman" w:hAnsi="Calibri" w:cs="Calibri"/>
          <w:sz w:val="24"/>
          <w:szCs w:val="24"/>
          <w:lang/>
        </w:rPr>
        <w:t xml:space="preserve"> y la </w:t>
      </w:r>
      <w:r w:rsidRPr="005D141D">
        <w:rPr>
          <w:rFonts w:ascii="Calibri" w:eastAsia="Times New Roman" w:hAnsi="Calibri" w:cs="Calibri"/>
          <w:b/>
          <w:bCs/>
          <w:sz w:val="24"/>
          <w:szCs w:val="24"/>
          <w:lang/>
        </w:rPr>
        <w:t>25° Exposición del Ternero Angus</w:t>
      </w:r>
      <w:r w:rsidRPr="005D141D">
        <w:rPr>
          <w:rFonts w:ascii="Calibri" w:eastAsia="Times New Roman" w:hAnsi="Calibri" w:cs="Calibri"/>
          <w:sz w:val="24"/>
          <w:szCs w:val="24"/>
          <w:lang/>
        </w:rPr>
        <w:t xml:space="preserve">, que se llevará a cabo del </w:t>
      </w:r>
      <w:r w:rsidRPr="005D141D">
        <w:rPr>
          <w:rFonts w:ascii="Calibri" w:eastAsia="Times New Roman" w:hAnsi="Calibri" w:cs="Calibri"/>
          <w:b/>
          <w:bCs/>
          <w:sz w:val="24"/>
          <w:szCs w:val="24"/>
          <w:lang/>
        </w:rPr>
        <w:t>22 al 26 de septiembre de 2025</w:t>
      </w:r>
      <w:r w:rsidRPr="005D141D">
        <w:rPr>
          <w:rFonts w:ascii="Calibri" w:eastAsia="Times New Roman" w:hAnsi="Calibri" w:cs="Calibri"/>
          <w:sz w:val="24"/>
          <w:szCs w:val="24"/>
          <w:lang/>
        </w:rPr>
        <w:t xml:space="preserve"> en el Centro de Remates y Exposiciones Angus de Cañuelas (Km 87, Ruta Provincial 6, Buenos Aires).</w:t>
      </w:r>
    </w:p>
    <w:p w14:paraId="23465508" w14:textId="77777777" w:rsidR="005D141D" w:rsidRPr="005D141D" w:rsidRDefault="005D141D" w:rsidP="005D141D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/>
        </w:rPr>
      </w:pPr>
      <w:r w:rsidRPr="005D141D">
        <w:rPr>
          <w:rFonts w:ascii="Calibri" w:eastAsia="Times New Roman" w:hAnsi="Calibri" w:cs="Calibri"/>
          <w:sz w:val="24"/>
          <w:szCs w:val="24"/>
          <w:lang/>
        </w:rPr>
        <w:t>Este encuentro de referencia reunirá a criadores de todo el país, quienes podrán mostrar la mejor genética bovina, establecer contactos comerciales y generar oportunidades de negocios en un entorno ideal para el sector agropecuario.</w:t>
      </w:r>
    </w:p>
    <w:p w14:paraId="3186041C" w14:textId="080B64E1" w:rsidR="001F2831" w:rsidRPr="001F2831" w:rsidRDefault="001F2831" w:rsidP="001F2831">
      <w:pPr>
        <w:shd w:val="clear" w:color="auto" w:fill="FFFFFF"/>
        <w:spacing w:after="1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sectPr w:rsidR="001F2831" w:rsidRPr="001F2831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CD5C" w14:textId="77777777" w:rsidR="00167F8F" w:rsidRDefault="00167F8F" w:rsidP="00E728E0">
      <w:pPr>
        <w:spacing w:line="240" w:lineRule="auto"/>
      </w:pPr>
      <w:r>
        <w:separator/>
      </w:r>
    </w:p>
  </w:endnote>
  <w:endnote w:type="continuationSeparator" w:id="0">
    <w:p w14:paraId="558572CD" w14:textId="77777777" w:rsidR="00167F8F" w:rsidRDefault="00167F8F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7A30" w14:textId="77777777" w:rsidR="00167F8F" w:rsidRDefault="00167F8F" w:rsidP="00E728E0">
      <w:pPr>
        <w:spacing w:line="240" w:lineRule="auto"/>
      </w:pPr>
      <w:r>
        <w:separator/>
      </w:r>
    </w:p>
  </w:footnote>
  <w:footnote w:type="continuationSeparator" w:id="0">
    <w:p w14:paraId="316010F1" w14:textId="77777777" w:rsidR="00167F8F" w:rsidRDefault="00167F8F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B5350"/>
    <w:multiLevelType w:val="multilevel"/>
    <w:tmpl w:val="C46A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A4D79"/>
    <w:multiLevelType w:val="multilevel"/>
    <w:tmpl w:val="B03A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2698"/>
    <w:rsid w:val="00057B52"/>
    <w:rsid w:val="00071E7E"/>
    <w:rsid w:val="00077EA7"/>
    <w:rsid w:val="00117812"/>
    <w:rsid w:val="00133D94"/>
    <w:rsid w:val="00152E94"/>
    <w:rsid w:val="00167F8F"/>
    <w:rsid w:val="001F2831"/>
    <w:rsid w:val="0023622E"/>
    <w:rsid w:val="00304E8C"/>
    <w:rsid w:val="003066A3"/>
    <w:rsid w:val="003469FF"/>
    <w:rsid w:val="003A46E4"/>
    <w:rsid w:val="003D6B52"/>
    <w:rsid w:val="00401C72"/>
    <w:rsid w:val="004D3374"/>
    <w:rsid w:val="005D141D"/>
    <w:rsid w:val="00637414"/>
    <w:rsid w:val="00641EC9"/>
    <w:rsid w:val="00697E80"/>
    <w:rsid w:val="006B2CCA"/>
    <w:rsid w:val="006D6E48"/>
    <w:rsid w:val="00760D1F"/>
    <w:rsid w:val="00794D9F"/>
    <w:rsid w:val="007F000D"/>
    <w:rsid w:val="007F5EAC"/>
    <w:rsid w:val="0085148C"/>
    <w:rsid w:val="00864B80"/>
    <w:rsid w:val="00885C10"/>
    <w:rsid w:val="008D5437"/>
    <w:rsid w:val="008D7D65"/>
    <w:rsid w:val="00960111"/>
    <w:rsid w:val="009A401E"/>
    <w:rsid w:val="00A2497E"/>
    <w:rsid w:val="00A46A9F"/>
    <w:rsid w:val="00A65E2E"/>
    <w:rsid w:val="00A758F3"/>
    <w:rsid w:val="00A86251"/>
    <w:rsid w:val="00B17BE9"/>
    <w:rsid w:val="00B361C8"/>
    <w:rsid w:val="00B76558"/>
    <w:rsid w:val="00BA58DA"/>
    <w:rsid w:val="00C94227"/>
    <w:rsid w:val="00D44200"/>
    <w:rsid w:val="00D512C0"/>
    <w:rsid w:val="00D60DE9"/>
    <w:rsid w:val="00E25E6B"/>
    <w:rsid w:val="00E367DC"/>
    <w:rsid w:val="00E728E0"/>
    <w:rsid w:val="00E7315D"/>
    <w:rsid w:val="00ED36B6"/>
    <w:rsid w:val="00EE74EB"/>
    <w:rsid w:val="00F02CDD"/>
    <w:rsid w:val="00F04603"/>
    <w:rsid w:val="00F4647F"/>
    <w:rsid w:val="00F94131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831"/>
    <w:pPr>
      <w:spacing w:after="0" w:line="276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9"/>
    <w:qFormat/>
    <w:rsid w:val="005D1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5D141D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NormalWeb">
    <w:name w:val="Normal (Web)"/>
    <w:basedOn w:val="Normal"/>
    <w:uiPriority w:val="99"/>
    <w:semiHidden/>
    <w:unhideWhenUsed/>
    <w:rsid w:val="005D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Textoennegrita">
    <w:name w:val="Strong"/>
    <w:basedOn w:val="Fuentedeprrafopredeter"/>
    <w:uiPriority w:val="22"/>
    <w:qFormat/>
    <w:rsid w:val="005D1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Quattrini</cp:lastModifiedBy>
  <cp:revision>2</cp:revision>
  <dcterms:created xsi:type="dcterms:W3CDTF">2025-09-16T17:06:00Z</dcterms:created>
  <dcterms:modified xsi:type="dcterms:W3CDTF">2025-09-16T17:06:00Z</dcterms:modified>
</cp:coreProperties>
</file>