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EE7D" w14:textId="77777777" w:rsidR="0085477C" w:rsidRDefault="0085477C" w:rsidP="00E951CE">
      <w:pPr>
        <w:jc w:val="center"/>
        <w:rPr>
          <w:b/>
          <w:bCs/>
        </w:rPr>
      </w:pPr>
      <w:r w:rsidRPr="00667ED4">
        <w:rPr>
          <w:b/>
          <w:bCs/>
        </w:rPr>
        <w:t>MC Pinturas Sherwin-Williams impulsa la evolución de la maquinaria agrícola con desarrollos tecnológicos de vanguardia</w:t>
      </w:r>
    </w:p>
    <w:p w14:paraId="644E5B5F" w14:textId="77777777" w:rsidR="00205CBF" w:rsidRDefault="00205CBF" w:rsidP="00205CBF">
      <w:pPr>
        <w:spacing w:after="0" w:line="276" w:lineRule="auto"/>
        <w:jc w:val="center"/>
        <w:rPr>
          <w:i/>
          <w:iCs/>
        </w:rPr>
      </w:pPr>
      <w:r>
        <w:rPr>
          <w:i/>
          <w:iCs/>
        </w:rPr>
        <w:t xml:space="preserve">La firma, que es líder en el mercado argentino de pinturas de alto rendimiento, presentará en </w:t>
      </w:r>
      <w:r>
        <w:rPr>
          <w:b/>
          <w:bCs/>
          <w:i/>
          <w:iCs/>
        </w:rPr>
        <w:t>Expoagro 2026</w:t>
      </w:r>
      <w:r>
        <w:rPr>
          <w:i/>
          <w:iCs/>
        </w:rPr>
        <w:t xml:space="preserve"> tres nuevos lanzamientos destinados al sector agroindustrial y enfocados en la protección, durabilidad y eficiencia.</w:t>
      </w:r>
    </w:p>
    <w:p w14:paraId="03CCD685" w14:textId="77777777" w:rsidR="00205CBF" w:rsidRPr="00667ED4" w:rsidRDefault="00205CBF" w:rsidP="00E951CE">
      <w:pPr>
        <w:jc w:val="center"/>
        <w:rPr>
          <w:b/>
          <w:bCs/>
        </w:rPr>
      </w:pPr>
    </w:p>
    <w:p w14:paraId="06DBEE8E" w14:textId="77777777" w:rsidR="0085477C" w:rsidRPr="00821A15" w:rsidRDefault="0085477C" w:rsidP="0085477C">
      <w:pPr>
        <w:jc w:val="both"/>
      </w:pPr>
      <w:r w:rsidRPr="00821A15">
        <w:t>MC Pinturas Sherwin-Williams dirá presente en la principal exposición agroindustrial de la región, consolidando su posición como referente en innovación y soluciones de recubrimiento para maquinaria agrícola, remolques, agropartes y autopartes. Con una propuesta enfocada en tecnología, desempeño y calidad única en el mundo, respaldada por Sherwin-Williams, líder mundial en recubrimientos, la compañía refuerza su compromiso con el desarrollo de la industria, aportando soluciones que optimizan procesos y generan reducción de costos aplicados en los sistemas productivos.</w:t>
      </w:r>
    </w:p>
    <w:p w14:paraId="3E5B7975" w14:textId="77777777" w:rsidR="0085477C" w:rsidRPr="00821A15" w:rsidRDefault="0085477C" w:rsidP="0085477C">
      <w:pPr>
        <w:jc w:val="both"/>
      </w:pPr>
      <w:r w:rsidRPr="00821A15">
        <w:t>En esta edición, MC Pinturas Sherwin-Williams presentará tres desarrollos tecnológicos de vanguardia que redefinen los parámetros de protección, durabilidad y eficiencia productiva en el sector.</w:t>
      </w:r>
    </w:p>
    <w:p w14:paraId="564F4CFE" w14:textId="77777777" w:rsidR="0085477C" w:rsidRPr="00496CE4" w:rsidRDefault="0085477C" w:rsidP="0085477C">
      <w:pPr>
        <w:jc w:val="both"/>
        <w:rPr>
          <w:b/>
          <w:bCs/>
        </w:rPr>
      </w:pPr>
      <w:r w:rsidRPr="00B704C4">
        <w:rPr>
          <w:b/>
          <w:bCs/>
        </w:rPr>
        <w:t>Primer esquema E-Coat (cataforesis) aplicado a maquinaria agrícola en Argentina</w:t>
      </w:r>
    </w:p>
    <w:p w14:paraId="3B49927A" w14:textId="77777777" w:rsidR="0085477C" w:rsidRDefault="0085477C" w:rsidP="0085477C">
      <w:pPr>
        <w:jc w:val="both"/>
      </w:pPr>
      <w:r w:rsidRPr="00B704C4">
        <w:t xml:space="preserve">MC Pinturas Sherwin-Williams incorpora los sistemas </w:t>
      </w:r>
      <w:r w:rsidRPr="00B704C4">
        <w:rPr>
          <w:b/>
          <w:bCs/>
        </w:rPr>
        <w:t>Vectrogard® 3000 y 3100</w:t>
      </w:r>
      <w:r w:rsidRPr="00B704C4">
        <w:t>, una solución de recubrimiento epoxi por cataforesis que brinda una protección anticorrosiva superior, alta resistencia química y una cobertura homogénea, incluso en piezas de geometría compleja. Esta tecnología, ampliamente utilizada por fabricantes líderes a nivel internacional, representa un salto cualitativo en la protección de la maquinaria agrícola nacional.</w:t>
      </w:r>
    </w:p>
    <w:p w14:paraId="108522DF" w14:textId="77777777" w:rsidR="0085477C" w:rsidRDefault="0085477C" w:rsidP="0085477C">
      <w:pPr>
        <w:jc w:val="both"/>
      </w:pPr>
    </w:p>
    <w:p w14:paraId="5E97829A" w14:textId="77777777" w:rsidR="0085477C" w:rsidRPr="00496CE4" w:rsidRDefault="0085477C" w:rsidP="0085477C">
      <w:pPr>
        <w:jc w:val="both"/>
        <w:rPr>
          <w:b/>
          <w:bCs/>
        </w:rPr>
      </w:pPr>
      <w:r w:rsidRPr="00B704C4">
        <w:rPr>
          <w:b/>
          <w:bCs/>
        </w:rPr>
        <w:t>Primera pintura en polvo súper durable del mercado argentino</w:t>
      </w:r>
    </w:p>
    <w:p w14:paraId="757A339F" w14:textId="77777777" w:rsidR="0085477C" w:rsidRPr="00B704C4" w:rsidRDefault="0085477C" w:rsidP="0085477C">
      <w:pPr>
        <w:jc w:val="both"/>
      </w:pPr>
      <w:r w:rsidRPr="00B704C4">
        <w:t>Un revestimiento de alta durabilidad y resistencia, especialmente desarrollado para maquinaria agrícola y remolques, capaz de soportar condiciones extremas y prolongar la vida útil de los equipos. Esta pintura en polvo ofrece la misma durabilidad y resistencia que el esmalte líquido Duraspar HS, con los beneficios adicionales propios de esta tecnología. Ya está siendo aplicada por fabricantes líderes del sector, como Crucianelli, que incorporó esta solución de última generación como complemento en sus procesos productivos, marcando un avance significativo en términos de protección, calidad y eficiencia industrial.</w:t>
      </w:r>
    </w:p>
    <w:p w14:paraId="6C1B4741" w14:textId="77777777" w:rsidR="0085477C" w:rsidRPr="00B704C4" w:rsidRDefault="0085477C" w:rsidP="0085477C">
      <w:pPr>
        <w:jc w:val="both"/>
        <w:rPr>
          <w:b/>
          <w:bCs/>
        </w:rPr>
      </w:pPr>
      <w:r w:rsidRPr="00B704C4">
        <w:rPr>
          <w:b/>
          <w:bCs/>
        </w:rPr>
        <w:t>Primer y único esquema al agua 100% amigable con el medio ambiente </w:t>
      </w:r>
    </w:p>
    <w:p w14:paraId="6D89896A" w14:textId="77777777" w:rsidR="0085477C" w:rsidRDefault="0085477C" w:rsidP="0085477C">
      <w:pPr>
        <w:jc w:val="both"/>
      </w:pPr>
      <w:r w:rsidRPr="00B704C4">
        <w:lastRenderedPageBreak/>
        <w:t>Una alternativa de altos sólidos y elevado rendimiento, diseñada para cumplir con los más exigentes criterios medioambientales, permitiendo reducir el impacto ecológico sin resignar calidad, protección ni resistencia del sistema de pintura.</w:t>
      </w:r>
    </w:p>
    <w:p w14:paraId="50698AA3" w14:textId="77777777" w:rsidR="0085477C" w:rsidRPr="00B704C4" w:rsidRDefault="0085477C" w:rsidP="0085477C">
      <w:pPr>
        <w:jc w:val="both"/>
      </w:pPr>
      <w:r>
        <w:tab/>
      </w:r>
    </w:p>
    <w:p w14:paraId="7BF8750A" w14:textId="1B8EE8F2" w:rsidR="0085477C" w:rsidRPr="00B704C4" w:rsidRDefault="0085477C" w:rsidP="0085477C">
      <w:pPr>
        <w:jc w:val="both"/>
      </w:pPr>
      <w:r w:rsidRPr="00B704C4">
        <w:rPr>
          <w:b/>
          <w:bCs/>
        </w:rPr>
        <w:t>Una participación destacada en Expoagro 202</w:t>
      </w:r>
      <w:r w:rsidR="00855384">
        <w:rPr>
          <w:b/>
          <w:bCs/>
        </w:rPr>
        <w:t>6</w:t>
      </w:r>
    </w:p>
    <w:p w14:paraId="05AEFB12" w14:textId="77777777" w:rsidR="0085477C" w:rsidRPr="00B704C4" w:rsidRDefault="0085477C" w:rsidP="0085477C">
      <w:pPr>
        <w:jc w:val="both"/>
      </w:pPr>
      <w:r w:rsidRPr="00B704C4">
        <w:t xml:space="preserve">En esta oportunidad, MC Pinturas Sherwin-Williams participará como auspiciante de </w:t>
      </w:r>
      <w:r w:rsidRPr="00B704C4">
        <w:rPr>
          <w:b/>
          <w:bCs/>
        </w:rPr>
        <w:t>Expoagro 202</w:t>
      </w:r>
      <w:r>
        <w:rPr>
          <w:b/>
          <w:bCs/>
        </w:rPr>
        <w:t>6</w:t>
      </w:r>
      <w:r w:rsidRPr="00B704C4">
        <w:rPr>
          <w:b/>
          <w:bCs/>
        </w:rPr>
        <w:t xml:space="preserve"> edición YPF Agro</w:t>
      </w:r>
      <w:r w:rsidRPr="00B704C4">
        <w:t>, que se llevará a cabo del 1</w:t>
      </w:r>
      <w:r>
        <w:t>0</w:t>
      </w:r>
      <w:r w:rsidRPr="00B704C4">
        <w:t xml:space="preserve"> al 1</w:t>
      </w:r>
      <w:r>
        <w:t>3</w:t>
      </w:r>
      <w:r w:rsidRPr="00B704C4">
        <w:t xml:space="preserve"> de marzo en el predio ferial y autódromo de San Nicolás. Desde la compañía señalaron: </w:t>
      </w:r>
      <w:r w:rsidRPr="00B704C4">
        <w:rPr>
          <w:i/>
          <w:iCs/>
        </w:rPr>
        <w:t>“Expoagro representa un espacio clave para continuar acompañando a nuestros clientes en un ámbito de enorme relevancia para el sector. Cada año renovamos nuestro compromiso de acercar tecnologías que transforman los procesos productivos en la Argentina”</w:t>
      </w:r>
      <w:r w:rsidRPr="00B704C4">
        <w:t>.</w:t>
      </w:r>
    </w:p>
    <w:p w14:paraId="24E28D86" w14:textId="77777777" w:rsidR="0085477C" w:rsidRDefault="0085477C" w:rsidP="0085477C">
      <w:pPr>
        <w:jc w:val="both"/>
      </w:pPr>
      <w:r w:rsidRPr="00B704C4">
        <w:t>Con más de tres décadas de trayectoria y 15 años de liderazgo en el segmento de maquinaria agrícola y remolques, MC Pinturas Sherwin-Williams continúa ofreciendo esquemas y productos de nivel internacional que elevan los estándares de calidad y contribuyen a la evolución de la industria.</w:t>
      </w:r>
    </w:p>
    <w:p w14:paraId="5C710BEF" w14:textId="048C30A8" w:rsidR="00FA56F7" w:rsidRPr="00E44569" w:rsidRDefault="00C56DC1" w:rsidP="00A61C15">
      <w:pPr>
        <w:rPr>
          <w:rFonts w:cstheme="minorHAnsi"/>
          <w:color w:val="242424"/>
          <w:lang w:val="es-ES"/>
        </w:rPr>
      </w:pPr>
      <w:r>
        <w:rPr>
          <w:rFonts w:cstheme="minorHAnsi"/>
          <w:color w:val="242424"/>
          <w:lang w:val="es-ES"/>
        </w:rPr>
        <w:t xml:space="preserve"> </w:t>
      </w:r>
    </w:p>
    <w:sectPr w:rsidR="00FA56F7" w:rsidRPr="00E44569"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84C3" w14:textId="77777777" w:rsidR="008D0CFB" w:rsidRDefault="008D0CFB" w:rsidP="00E728E0">
      <w:pPr>
        <w:spacing w:after="0" w:line="240" w:lineRule="auto"/>
      </w:pPr>
      <w:r>
        <w:separator/>
      </w:r>
    </w:p>
  </w:endnote>
  <w:endnote w:type="continuationSeparator" w:id="0">
    <w:p w14:paraId="3AAA934A" w14:textId="77777777" w:rsidR="008D0CFB" w:rsidRDefault="008D0CFB"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5E1EE" w14:textId="77777777" w:rsidR="008D0CFB" w:rsidRDefault="008D0CFB" w:rsidP="00E728E0">
      <w:pPr>
        <w:spacing w:after="0" w:line="240" w:lineRule="auto"/>
      </w:pPr>
      <w:r>
        <w:separator/>
      </w:r>
    </w:p>
  </w:footnote>
  <w:footnote w:type="continuationSeparator" w:id="0">
    <w:p w14:paraId="3F53E4E0" w14:textId="77777777" w:rsidR="008D0CFB" w:rsidRDefault="008D0CFB"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91776"/>
    <w:multiLevelType w:val="hybridMultilevel"/>
    <w:tmpl w:val="C29677F2"/>
    <w:lvl w:ilvl="0" w:tplc="0D20F50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02D1ABF"/>
    <w:multiLevelType w:val="multilevel"/>
    <w:tmpl w:val="A2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 w15:restartNumberingAfterBreak="0">
    <w:nsid w:val="28A91BC1"/>
    <w:multiLevelType w:val="hybridMultilevel"/>
    <w:tmpl w:val="C39EFE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8CE1780"/>
    <w:multiLevelType w:val="hybridMultilevel"/>
    <w:tmpl w:val="B54477AA"/>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 w15:restartNumberingAfterBreak="0">
    <w:nsid w:val="2C3528E8"/>
    <w:multiLevelType w:val="hybridMultilevel"/>
    <w:tmpl w:val="EFF070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0BA7CAD"/>
    <w:multiLevelType w:val="multilevel"/>
    <w:tmpl w:val="937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B9A44DE"/>
    <w:multiLevelType w:val="multilevel"/>
    <w:tmpl w:val="89B2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8449A"/>
    <w:multiLevelType w:val="hybridMultilevel"/>
    <w:tmpl w:val="60703984"/>
    <w:lvl w:ilvl="0" w:tplc="EC3AFEB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4683"/>
    <w:rsid w:val="00062DDF"/>
    <w:rsid w:val="00074999"/>
    <w:rsid w:val="00084B38"/>
    <w:rsid w:val="0009530F"/>
    <w:rsid w:val="000A40F1"/>
    <w:rsid w:val="000C21F9"/>
    <w:rsid w:val="000E7F8A"/>
    <w:rsid w:val="00107DEF"/>
    <w:rsid w:val="00115F2D"/>
    <w:rsid w:val="00117812"/>
    <w:rsid w:val="00125EE8"/>
    <w:rsid w:val="00133DCE"/>
    <w:rsid w:val="0015138E"/>
    <w:rsid w:val="00195C23"/>
    <w:rsid w:val="001C0B6C"/>
    <w:rsid w:val="001E1BB4"/>
    <w:rsid w:val="00205080"/>
    <w:rsid w:val="00205CBF"/>
    <w:rsid w:val="002331E2"/>
    <w:rsid w:val="00262067"/>
    <w:rsid w:val="00267D5C"/>
    <w:rsid w:val="002B287B"/>
    <w:rsid w:val="002C66C2"/>
    <w:rsid w:val="00304E8C"/>
    <w:rsid w:val="003066A3"/>
    <w:rsid w:val="00307F6A"/>
    <w:rsid w:val="00317ED4"/>
    <w:rsid w:val="00333D5E"/>
    <w:rsid w:val="003469FF"/>
    <w:rsid w:val="003A7BC9"/>
    <w:rsid w:val="003B06C8"/>
    <w:rsid w:val="003E6D0D"/>
    <w:rsid w:val="003F035A"/>
    <w:rsid w:val="0042338E"/>
    <w:rsid w:val="00437F88"/>
    <w:rsid w:val="004777D8"/>
    <w:rsid w:val="00485035"/>
    <w:rsid w:val="004C2267"/>
    <w:rsid w:val="004E0EB9"/>
    <w:rsid w:val="004F30A5"/>
    <w:rsid w:val="00500B7C"/>
    <w:rsid w:val="00511408"/>
    <w:rsid w:val="0055777F"/>
    <w:rsid w:val="0056566E"/>
    <w:rsid w:val="0059438F"/>
    <w:rsid w:val="005B3867"/>
    <w:rsid w:val="005F4D39"/>
    <w:rsid w:val="00602EFE"/>
    <w:rsid w:val="00640DAB"/>
    <w:rsid w:val="00641EC9"/>
    <w:rsid w:val="0065522B"/>
    <w:rsid w:val="00662F30"/>
    <w:rsid w:val="00683943"/>
    <w:rsid w:val="00697E80"/>
    <w:rsid w:val="006A6552"/>
    <w:rsid w:val="006B2CCA"/>
    <w:rsid w:val="006E4AEC"/>
    <w:rsid w:val="006F38FA"/>
    <w:rsid w:val="00700246"/>
    <w:rsid w:val="0072137A"/>
    <w:rsid w:val="00731A0B"/>
    <w:rsid w:val="00740E2F"/>
    <w:rsid w:val="007441C7"/>
    <w:rsid w:val="00766C38"/>
    <w:rsid w:val="00794D9F"/>
    <w:rsid w:val="007D71FA"/>
    <w:rsid w:val="007E16F0"/>
    <w:rsid w:val="007F5EAC"/>
    <w:rsid w:val="00841297"/>
    <w:rsid w:val="0085148C"/>
    <w:rsid w:val="0085477C"/>
    <w:rsid w:val="00855384"/>
    <w:rsid w:val="008904CD"/>
    <w:rsid w:val="00897D94"/>
    <w:rsid w:val="008C76EC"/>
    <w:rsid w:val="008D0CFB"/>
    <w:rsid w:val="008D7D65"/>
    <w:rsid w:val="009046E9"/>
    <w:rsid w:val="0091484D"/>
    <w:rsid w:val="009405AF"/>
    <w:rsid w:val="00963E1E"/>
    <w:rsid w:val="00997DED"/>
    <w:rsid w:val="00A10CAB"/>
    <w:rsid w:val="00A14CED"/>
    <w:rsid w:val="00A61C15"/>
    <w:rsid w:val="00A650F7"/>
    <w:rsid w:val="00A65E2E"/>
    <w:rsid w:val="00A715CA"/>
    <w:rsid w:val="00BB0DFF"/>
    <w:rsid w:val="00BC29F8"/>
    <w:rsid w:val="00BE0923"/>
    <w:rsid w:val="00C11A10"/>
    <w:rsid w:val="00C56DC1"/>
    <w:rsid w:val="00C63A84"/>
    <w:rsid w:val="00C664CC"/>
    <w:rsid w:val="00C864F6"/>
    <w:rsid w:val="00D83C03"/>
    <w:rsid w:val="00DA06AD"/>
    <w:rsid w:val="00DD6694"/>
    <w:rsid w:val="00DD7162"/>
    <w:rsid w:val="00DF3093"/>
    <w:rsid w:val="00DF3D67"/>
    <w:rsid w:val="00E10E33"/>
    <w:rsid w:val="00E118B9"/>
    <w:rsid w:val="00E2627A"/>
    <w:rsid w:val="00E44569"/>
    <w:rsid w:val="00E670A8"/>
    <w:rsid w:val="00E728E0"/>
    <w:rsid w:val="00E7315D"/>
    <w:rsid w:val="00E951CE"/>
    <w:rsid w:val="00ED36B6"/>
    <w:rsid w:val="00EE74EB"/>
    <w:rsid w:val="00F2525D"/>
    <w:rsid w:val="00F33BD8"/>
    <w:rsid w:val="00F43F8A"/>
    <w:rsid w:val="00FA474A"/>
    <w:rsid w:val="00FA56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5F4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B3867"/>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lang w:eastAsia="es-AR"/>
      <w14:ligatures w14:val="none"/>
    </w:rPr>
  </w:style>
  <w:style w:type="paragraph" w:styleId="Ttulo3">
    <w:name w:val="heading 3"/>
    <w:basedOn w:val="Normal"/>
    <w:next w:val="Normal"/>
    <w:link w:val="Ttulo3Car"/>
    <w:uiPriority w:val="9"/>
    <w:semiHidden/>
    <w:unhideWhenUsed/>
    <w:qFormat/>
    <w:rsid w:val="00DA06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customStyle="1" w:styleId="Ttulo2Car">
    <w:name w:val="Título 2 Car"/>
    <w:basedOn w:val="Fuentedeprrafopredeter"/>
    <w:link w:val="Ttulo2"/>
    <w:uiPriority w:val="9"/>
    <w:rsid w:val="005B3867"/>
    <w:rPr>
      <w:rFonts w:asciiTheme="majorHAnsi" w:eastAsiaTheme="majorEastAsia" w:hAnsiTheme="majorHAnsi" w:cstheme="majorBidi"/>
      <w:color w:val="2E74B5" w:themeColor="accent1" w:themeShade="BF"/>
      <w:sz w:val="26"/>
      <w:szCs w:val="26"/>
      <w:lang w:eastAsia="es-AR"/>
    </w:rPr>
  </w:style>
  <w:style w:type="paragraph" w:styleId="Prrafodelista">
    <w:name w:val="List Paragraph"/>
    <w:basedOn w:val="Normal"/>
    <w:uiPriority w:val="34"/>
    <w:qFormat/>
    <w:rsid w:val="005B3867"/>
    <w:pPr>
      <w:spacing w:line="259" w:lineRule="auto"/>
      <w:ind w:left="720"/>
      <w:contextualSpacing/>
    </w:pPr>
    <w:rPr>
      <w:rFonts w:ascii="Calibri" w:eastAsia="Calibri" w:hAnsi="Calibri" w:cs="Calibri"/>
      <w:kern w:val="0"/>
      <w:sz w:val="22"/>
      <w:szCs w:val="22"/>
      <w:lang w:eastAsia="es-AR"/>
      <w14:ligatures w14:val="none"/>
    </w:rPr>
  </w:style>
  <w:style w:type="paragraph" w:customStyle="1" w:styleId="xmsonormal">
    <w:name w:val="x_msonormal"/>
    <w:basedOn w:val="Normal"/>
    <w:rsid w:val="005B3867"/>
    <w:pPr>
      <w:spacing w:after="0" w:line="240" w:lineRule="auto"/>
    </w:pPr>
    <w:rPr>
      <w:rFonts w:ascii="Calibri" w:hAnsi="Calibri" w:cs="Calibri"/>
      <w:kern w:val="0"/>
      <w:sz w:val="22"/>
      <w:szCs w:val="22"/>
      <w:lang w:eastAsia="es-AR"/>
      <w14:ligatures w14:val="none"/>
    </w:rPr>
  </w:style>
  <w:style w:type="character" w:customStyle="1" w:styleId="contentpasted0">
    <w:name w:val="contentpasted0"/>
    <w:basedOn w:val="Fuentedeprrafopredeter"/>
    <w:rsid w:val="005B3867"/>
  </w:style>
  <w:style w:type="character" w:styleId="Hipervnculo">
    <w:name w:val="Hyperlink"/>
    <w:basedOn w:val="Fuentedeprrafopredeter"/>
    <w:uiPriority w:val="99"/>
    <w:unhideWhenUsed/>
    <w:rsid w:val="005B3867"/>
    <w:rPr>
      <w:color w:val="0563C1" w:themeColor="hyperlink"/>
      <w:u w:val="single"/>
    </w:rPr>
  </w:style>
  <w:style w:type="character" w:customStyle="1" w:styleId="Ttulo1Car">
    <w:name w:val="Título 1 Car"/>
    <w:basedOn w:val="Fuentedeprrafopredeter"/>
    <w:link w:val="Ttulo1"/>
    <w:uiPriority w:val="9"/>
    <w:rsid w:val="005F4D3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A06AD"/>
    <w:rPr>
      <w:rFonts w:asciiTheme="majorHAnsi" w:eastAsiaTheme="majorEastAsia" w:hAnsiTheme="majorHAnsi" w:cstheme="majorBidi"/>
      <w:color w:val="1F4D78" w:themeColor="accent1" w:themeShade="7F"/>
      <w:kern w:val="2"/>
      <w:sz w:val="24"/>
      <w:szCs w:val="24"/>
      <w14:ligatures w14:val="standardContextual"/>
    </w:rPr>
  </w:style>
  <w:style w:type="paragraph" w:styleId="Textoindependiente">
    <w:name w:val="Body Text"/>
    <w:basedOn w:val="Normal"/>
    <w:link w:val="TextoindependienteCar"/>
    <w:uiPriority w:val="1"/>
    <w:qFormat/>
    <w:rsid w:val="002B287B"/>
    <w:pPr>
      <w:widowControl w:val="0"/>
      <w:autoSpaceDE w:val="0"/>
      <w:autoSpaceDN w:val="0"/>
      <w:spacing w:before="240" w:after="0" w:line="240" w:lineRule="auto"/>
      <w:ind w:left="23"/>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2B287B"/>
    <w:rPr>
      <w:rFonts w:ascii="Arial MT" w:eastAsia="Arial MT" w:hAnsi="Arial MT" w:cs="Arial MT"/>
      <w:lang w:val="es-ES"/>
    </w:rPr>
  </w:style>
  <w:style w:type="paragraph" w:styleId="Ttulo">
    <w:name w:val="Title"/>
    <w:basedOn w:val="Normal"/>
    <w:link w:val="TtuloCar"/>
    <w:uiPriority w:val="10"/>
    <w:qFormat/>
    <w:rsid w:val="002B287B"/>
    <w:pPr>
      <w:widowControl w:val="0"/>
      <w:autoSpaceDE w:val="0"/>
      <w:autoSpaceDN w:val="0"/>
      <w:spacing w:after="0" w:line="240" w:lineRule="auto"/>
      <w:ind w:left="23"/>
    </w:pPr>
    <w:rPr>
      <w:rFonts w:ascii="Arial" w:eastAsia="Arial" w:hAnsi="Arial" w:cs="Arial"/>
      <w:b/>
      <w:bCs/>
      <w:kern w:val="0"/>
      <w:sz w:val="30"/>
      <w:szCs w:val="30"/>
      <w:lang w:val="es-ES"/>
      <w14:ligatures w14:val="none"/>
    </w:rPr>
  </w:style>
  <w:style w:type="character" w:customStyle="1" w:styleId="TtuloCar">
    <w:name w:val="Título Car"/>
    <w:basedOn w:val="Fuentedeprrafopredeter"/>
    <w:link w:val="Ttulo"/>
    <w:uiPriority w:val="10"/>
    <w:rsid w:val="002B287B"/>
    <w:rPr>
      <w:rFonts w:ascii="Arial" w:eastAsia="Arial" w:hAnsi="Arial" w:cs="Arial"/>
      <w:b/>
      <w:bCs/>
      <w:sz w:val="30"/>
      <w:szCs w:val="3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8579">
      <w:bodyDiv w:val="1"/>
      <w:marLeft w:val="0"/>
      <w:marRight w:val="0"/>
      <w:marTop w:val="0"/>
      <w:marBottom w:val="0"/>
      <w:divBdr>
        <w:top w:val="none" w:sz="0" w:space="0" w:color="auto"/>
        <w:left w:val="none" w:sz="0" w:space="0" w:color="auto"/>
        <w:bottom w:val="none" w:sz="0" w:space="0" w:color="auto"/>
        <w:right w:val="none" w:sz="0" w:space="0" w:color="auto"/>
      </w:divBdr>
    </w:div>
    <w:div w:id="1209562512">
      <w:bodyDiv w:val="1"/>
      <w:marLeft w:val="0"/>
      <w:marRight w:val="0"/>
      <w:marTop w:val="0"/>
      <w:marBottom w:val="0"/>
      <w:divBdr>
        <w:top w:val="none" w:sz="0" w:space="0" w:color="auto"/>
        <w:left w:val="none" w:sz="0" w:space="0" w:color="auto"/>
        <w:bottom w:val="none" w:sz="0" w:space="0" w:color="auto"/>
        <w:right w:val="none" w:sz="0" w:space="0" w:color="auto"/>
      </w:divBdr>
    </w:div>
    <w:div w:id="1279607898">
      <w:bodyDiv w:val="1"/>
      <w:marLeft w:val="0"/>
      <w:marRight w:val="0"/>
      <w:marTop w:val="0"/>
      <w:marBottom w:val="0"/>
      <w:divBdr>
        <w:top w:val="none" w:sz="0" w:space="0" w:color="auto"/>
        <w:left w:val="none" w:sz="0" w:space="0" w:color="auto"/>
        <w:bottom w:val="none" w:sz="0" w:space="0" w:color="auto"/>
        <w:right w:val="none" w:sz="0" w:space="0" w:color="auto"/>
      </w:divBdr>
    </w:div>
    <w:div w:id="1305575006">
      <w:bodyDiv w:val="1"/>
      <w:marLeft w:val="0"/>
      <w:marRight w:val="0"/>
      <w:marTop w:val="0"/>
      <w:marBottom w:val="0"/>
      <w:divBdr>
        <w:top w:val="none" w:sz="0" w:space="0" w:color="auto"/>
        <w:left w:val="none" w:sz="0" w:space="0" w:color="auto"/>
        <w:bottom w:val="none" w:sz="0" w:space="0" w:color="auto"/>
        <w:right w:val="none" w:sz="0" w:space="0" w:color="auto"/>
      </w:divBdr>
    </w:div>
    <w:div w:id="1832283688">
      <w:bodyDiv w:val="1"/>
      <w:marLeft w:val="0"/>
      <w:marRight w:val="0"/>
      <w:marTop w:val="0"/>
      <w:marBottom w:val="0"/>
      <w:divBdr>
        <w:top w:val="none" w:sz="0" w:space="0" w:color="auto"/>
        <w:left w:val="none" w:sz="0" w:space="0" w:color="auto"/>
        <w:bottom w:val="none" w:sz="0" w:space="0" w:color="auto"/>
        <w:right w:val="none" w:sz="0" w:space="0" w:color="auto"/>
      </w:divBdr>
    </w:div>
    <w:div w:id="20013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eesnaola@exponenciar.com.ar</cp:lastModifiedBy>
  <cp:revision>3</cp:revision>
  <dcterms:created xsi:type="dcterms:W3CDTF">2026-01-09T13:11:00Z</dcterms:created>
  <dcterms:modified xsi:type="dcterms:W3CDTF">2026-01-13T11:14:00Z</dcterms:modified>
</cp:coreProperties>
</file>