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EA7C" w14:textId="77777777" w:rsidR="00B35F15" w:rsidRDefault="00B35F15" w:rsidP="00B35F15">
      <w:pPr>
        <w:spacing w:line="240" w:lineRule="auto"/>
        <w:jc w:val="center"/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>MC Pinturas Sherwin Williams lanza tecnologías revolucionarias</w:t>
      </w:r>
    </w:p>
    <w:p w14:paraId="02DD58EA" w14:textId="77777777" w:rsidR="00B35F15" w:rsidRDefault="00B35F15" w:rsidP="00B35F15">
      <w:pPr>
        <w:spacing w:line="240" w:lineRule="auto"/>
        <w:jc w:val="center"/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>para la maquinaria agrícola</w:t>
      </w:r>
    </w:p>
    <w:p w14:paraId="00A8AF86" w14:textId="77777777" w:rsidR="00B35F15" w:rsidRDefault="00B35F15" w:rsidP="00B35F15">
      <w:pPr>
        <w:jc w:val="both"/>
        <w:rPr>
          <w:rFonts w:cstheme="minorHAnsi"/>
          <w:i/>
          <w:lang w:val="es-AR"/>
        </w:rPr>
      </w:pPr>
      <w:r>
        <w:rPr>
          <w:rFonts w:cstheme="minorHAnsi"/>
          <w:i/>
          <w:lang w:val="es-AR"/>
        </w:rPr>
        <w:t xml:space="preserve">Como líderes del mercado, MC Pinturas Sherwin Williams, participará en la muestra agroindustrial más importante de la región, reafirmando su compromiso con la innovación y la excelencia en recubrimientos para maquinaria agrícola y remolques.  </w:t>
      </w:r>
    </w:p>
    <w:p w14:paraId="62626918" w14:textId="77777777" w:rsidR="00B35F15" w:rsidRDefault="00B35F15" w:rsidP="00B35F15">
      <w:pPr>
        <w:jc w:val="both"/>
        <w:rPr>
          <w:rFonts w:cstheme="minorHAnsi"/>
          <w:lang w:val="es-AR"/>
        </w:rPr>
      </w:pPr>
    </w:p>
    <w:p w14:paraId="74669E25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Este año, la compañía presentará </w:t>
      </w:r>
      <w:r>
        <w:rPr>
          <w:rFonts w:cstheme="minorHAnsi"/>
          <w:i/>
          <w:iCs/>
          <w:lang w:val="es-AR"/>
        </w:rPr>
        <w:t>tres tecnologías revolucionarias</w:t>
      </w:r>
      <w:r>
        <w:rPr>
          <w:rFonts w:cstheme="minorHAnsi"/>
          <w:lang w:val="es-AR"/>
        </w:rPr>
        <w:t xml:space="preserve"> diseñadas para elevar los estándares de calidad y durabilidad en la industria:  </w:t>
      </w:r>
    </w:p>
    <w:p w14:paraId="1FCDD5C6" w14:textId="77777777" w:rsidR="00B35F15" w:rsidRDefault="00B35F15" w:rsidP="00B35F15">
      <w:pPr>
        <w:jc w:val="both"/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 xml:space="preserve">Primer esquema E-Coat (cataforesis) para maquinaria agrícola en Argentina </w:t>
      </w:r>
    </w:p>
    <w:p w14:paraId="368EC8CC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MC Pinturas Sherwin Williams introduce en el país el </w:t>
      </w:r>
      <w:r>
        <w:rPr>
          <w:rFonts w:cstheme="minorHAnsi"/>
          <w:b/>
          <w:bCs/>
          <w:lang w:val="es-AR"/>
        </w:rPr>
        <w:t>Vectrogard® 3000 y 3100</w:t>
      </w:r>
      <w:r>
        <w:rPr>
          <w:rFonts w:cstheme="minorHAnsi"/>
          <w:lang w:val="es-AR"/>
        </w:rPr>
        <w:t xml:space="preserve">, un sistema de recubrimiento por cataforesis epoxi que ofrece </w:t>
      </w:r>
      <w:r>
        <w:rPr>
          <w:rFonts w:cstheme="minorHAnsi"/>
          <w:b/>
          <w:bCs/>
          <w:lang w:val="es-AR"/>
        </w:rPr>
        <w:t>protección superior contra la corrosión</w:t>
      </w:r>
      <w:r>
        <w:rPr>
          <w:rFonts w:cstheme="minorHAnsi"/>
          <w:lang w:val="es-AR"/>
        </w:rPr>
        <w:t xml:space="preserve">, mayor resistencia química y una cobertura uniforme incluso en piezas de geometría compleja. Esta tecnología, ya adoptada por los principales fabricantes globales, marcará un antes y un después en la protección de la maquinaria agrícola.  </w:t>
      </w:r>
    </w:p>
    <w:p w14:paraId="1EBA18F9" w14:textId="77777777" w:rsidR="00B35F15" w:rsidRDefault="00B35F15" w:rsidP="00B35F15">
      <w:pPr>
        <w:jc w:val="both"/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 xml:space="preserve">Primera pintura en polvo súper durable del mercado argentino  </w:t>
      </w:r>
    </w:p>
    <w:p w14:paraId="645CBA48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Un revestimiento de </w:t>
      </w:r>
      <w:r>
        <w:rPr>
          <w:rFonts w:cstheme="minorHAnsi"/>
          <w:b/>
          <w:bCs/>
          <w:lang w:val="es-AR"/>
        </w:rPr>
        <w:t>alta durabilidad y resistencia</w:t>
      </w:r>
      <w:r>
        <w:rPr>
          <w:rFonts w:cstheme="minorHAnsi"/>
          <w:lang w:val="es-AR"/>
        </w:rPr>
        <w:t xml:space="preserve">, especialmente desarrollado para maquinaria agrícola y remolques, capaz de soportar condiciones extremas y prolongar la vida útil de los equipos.  </w:t>
      </w:r>
    </w:p>
    <w:p w14:paraId="54635457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b/>
          <w:bCs/>
          <w:lang w:val="es-AR"/>
        </w:rPr>
        <w:t xml:space="preserve">Primer y único esquema al agua 100% amigable con el medio ambiente  </w:t>
      </w:r>
    </w:p>
    <w:p w14:paraId="01A774F0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Una solución de </w:t>
      </w:r>
      <w:r>
        <w:rPr>
          <w:rFonts w:cstheme="minorHAnsi"/>
          <w:b/>
          <w:bCs/>
          <w:lang w:val="es-AR"/>
        </w:rPr>
        <w:t>altos sólidos y alto rendimiento</w:t>
      </w:r>
      <w:r>
        <w:rPr>
          <w:rFonts w:cstheme="minorHAnsi"/>
          <w:lang w:val="es-AR"/>
        </w:rPr>
        <w:t xml:space="preserve">, que cumple con los más estrictos estándares ecológicos, reduciendo el impacto ambiental sin comprometer la calidad ni la resistencia del recubrimiento.  </w:t>
      </w:r>
    </w:p>
    <w:p w14:paraId="103DBACF" w14:textId="77777777" w:rsidR="00B35F15" w:rsidRDefault="00B35F15" w:rsidP="00B35F15">
      <w:pPr>
        <w:jc w:val="both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Un evento sin precedentes</w:t>
      </w:r>
    </w:p>
    <w:p w14:paraId="2B3463B4" w14:textId="77777777" w:rsidR="00B35F15" w:rsidRDefault="00B35F15" w:rsidP="00B35F15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La empresa debuta como auspiciante de Expoagro 2025 edición YPF Agro, la muestra que se realizará del 11 al 14 de marzo en el predio feria y autódromo de San Nicolás. Al respecto, destacaron: </w:t>
      </w:r>
      <w:r>
        <w:rPr>
          <w:rFonts w:cstheme="minorHAnsi"/>
          <w:i/>
          <w:iCs/>
          <w:lang w:val="es-AR"/>
        </w:rPr>
        <w:t xml:space="preserve">“Expoagro es una oportunidad única para seguir acompañando a nuestros clientes en una muestra de tal magnitud y relevancia. Año tras año, nos enorgullece presentar tecnologías únicas que transforman la forma de producción en Argentina”. </w:t>
      </w:r>
    </w:p>
    <w:p w14:paraId="238B1E7B" w14:textId="50B48EA9" w:rsidR="00304E8C" w:rsidRPr="00B35F15" w:rsidRDefault="00B35F15" w:rsidP="00B35F15">
      <w:pPr>
        <w:jc w:val="both"/>
      </w:pPr>
      <w:r>
        <w:rPr>
          <w:rFonts w:cstheme="minorHAnsi"/>
          <w:lang w:val="es-AR"/>
        </w:rPr>
        <w:t>Con más de 30 años en el mercado y 15 años de liderazgo en el sector de la maquinaria agrícola y el remolque, MC Pinturas Sherwin Williams, ofrece esquemas y productos innovadores de clase mundial que han elevado los estándares de calidad transformando la industria.</w:t>
      </w:r>
      <w:bookmarkStart w:id="0" w:name="_GoBack"/>
      <w:bookmarkEnd w:id="0"/>
    </w:p>
    <w:sectPr w:rsidR="00304E8C" w:rsidRPr="00B35F15" w:rsidSect="00E728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53C81" w14:textId="77777777" w:rsidR="007D71FA" w:rsidRDefault="007D71FA" w:rsidP="00E728E0">
      <w:pPr>
        <w:spacing w:after="0" w:line="240" w:lineRule="auto"/>
      </w:pPr>
      <w:r>
        <w:separator/>
      </w:r>
    </w:p>
  </w:endnote>
  <w:endnote w:type="continuationSeparator" w:id="0">
    <w:p w14:paraId="2B4DBF35" w14:textId="77777777" w:rsidR="007D71FA" w:rsidRDefault="007D71FA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2628A" w14:textId="77777777" w:rsidR="00997DED" w:rsidRDefault="00997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5982DA3B">
          <wp:extent cx="7649627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B97A4" w14:textId="77777777" w:rsidR="00997DED" w:rsidRDefault="00997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DAF66" w14:textId="77777777" w:rsidR="007D71FA" w:rsidRDefault="007D71FA" w:rsidP="00E728E0">
      <w:pPr>
        <w:spacing w:after="0" w:line="240" w:lineRule="auto"/>
      </w:pPr>
      <w:r>
        <w:separator/>
      </w:r>
    </w:p>
  </w:footnote>
  <w:footnote w:type="continuationSeparator" w:id="0">
    <w:p w14:paraId="331233C1" w14:textId="77777777" w:rsidR="007D71FA" w:rsidRDefault="007D71FA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BE8A" w14:textId="77777777" w:rsidR="00997DED" w:rsidRDefault="00997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30A2E625">
          <wp:extent cx="7647535" cy="1289635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2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043B" w14:textId="77777777" w:rsidR="00997DED" w:rsidRDefault="00997D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B0892"/>
    <w:multiLevelType w:val="multilevel"/>
    <w:tmpl w:val="CE263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74999"/>
    <w:rsid w:val="00117812"/>
    <w:rsid w:val="00136B82"/>
    <w:rsid w:val="002C66C2"/>
    <w:rsid w:val="00304E8C"/>
    <w:rsid w:val="00305FFE"/>
    <w:rsid w:val="003066A3"/>
    <w:rsid w:val="003469FF"/>
    <w:rsid w:val="0042338E"/>
    <w:rsid w:val="00437F88"/>
    <w:rsid w:val="00641EC9"/>
    <w:rsid w:val="0065522B"/>
    <w:rsid w:val="00683943"/>
    <w:rsid w:val="00697E80"/>
    <w:rsid w:val="006B2CCA"/>
    <w:rsid w:val="00731A0B"/>
    <w:rsid w:val="00766C38"/>
    <w:rsid w:val="00794D9F"/>
    <w:rsid w:val="007D71FA"/>
    <w:rsid w:val="007F5EAC"/>
    <w:rsid w:val="00850E41"/>
    <w:rsid w:val="0085148C"/>
    <w:rsid w:val="008D7D65"/>
    <w:rsid w:val="008F4B7A"/>
    <w:rsid w:val="00963E1E"/>
    <w:rsid w:val="00997DED"/>
    <w:rsid w:val="009B46EF"/>
    <w:rsid w:val="00A14CED"/>
    <w:rsid w:val="00A650F7"/>
    <w:rsid w:val="00A65E2E"/>
    <w:rsid w:val="00A715CA"/>
    <w:rsid w:val="00B35F15"/>
    <w:rsid w:val="00D649A0"/>
    <w:rsid w:val="00E670A8"/>
    <w:rsid w:val="00E728E0"/>
    <w:rsid w:val="00E7315D"/>
    <w:rsid w:val="00ED36B6"/>
    <w:rsid w:val="00EE74EB"/>
    <w:rsid w:val="00F11147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A0"/>
    <w:pPr>
      <w:spacing w:line="279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  <w:rPr>
      <w:sz w:val="22"/>
      <w:szCs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  <w:rPr>
      <w:sz w:val="22"/>
      <w:szCs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46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0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cfa0a1f2fc838dc0f82a848f4cfe97be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a0a9112eb414071a461d5b44160a1306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47E8D-A4D0-4E73-A8D3-55546764C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D23BD-FA81-43DF-A4A8-68775EADBDA3}">
  <ds:schemaRefs>
    <ds:schemaRef ds:uri="d24e3aec-322b-40d6-846f-3ce85be438ee"/>
    <ds:schemaRef ds:uri="http://purl.org/dc/elements/1.1/"/>
    <ds:schemaRef ds:uri="http://www.w3.org/XML/1998/namespace"/>
    <ds:schemaRef ds:uri="8ea0c7a9-7812-4ab2-837e-97a9ce7f45b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DEC95E-708A-431C-A9F8-7F81A69E9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Quatrini</cp:lastModifiedBy>
  <cp:revision>2</cp:revision>
  <dcterms:created xsi:type="dcterms:W3CDTF">2025-02-24T15:53:00Z</dcterms:created>
  <dcterms:modified xsi:type="dcterms:W3CDTF">2025-02-24T15:53:00Z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