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97FE4" w14:textId="12F1C293" w:rsidR="00B1704E" w:rsidRPr="009B0845" w:rsidRDefault="00B1704E" w:rsidP="00B1704E">
      <w:pPr>
        <w:widowControl w:val="0"/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proofErr w:type="spellStart"/>
      <w:r w:rsidRPr="009B0845">
        <w:rPr>
          <w:rFonts w:asciiTheme="minorHAnsi" w:hAnsiTheme="minorHAnsi" w:cstheme="minorHAnsi"/>
          <w:b/>
          <w:sz w:val="32"/>
          <w:szCs w:val="32"/>
        </w:rPr>
        <w:t>Marfrig</w:t>
      </w:r>
      <w:proofErr w:type="spellEnd"/>
      <w:r w:rsidRPr="009B0845">
        <w:rPr>
          <w:rFonts w:asciiTheme="minorHAnsi" w:hAnsiTheme="minorHAnsi" w:cstheme="minorHAnsi"/>
          <w:b/>
          <w:sz w:val="32"/>
          <w:szCs w:val="32"/>
        </w:rPr>
        <w:t xml:space="preserve"> destaca su compromiso con la sostenibilidad </w:t>
      </w:r>
    </w:p>
    <w:p w14:paraId="2F2C4A23" w14:textId="77777777" w:rsidR="00B1704E" w:rsidRPr="00B1704E" w:rsidRDefault="00B1704E" w:rsidP="00B1704E">
      <w:pPr>
        <w:widowControl w:val="0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124E161" w14:textId="61CA0402" w:rsidR="00B1704E" w:rsidRPr="00B1704E" w:rsidRDefault="00B1704E" w:rsidP="00B1704E">
      <w:pPr>
        <w:widowControl w:val="0"/>
        <w:spacing w:line="276" w:lineRule="auto"/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bookmarkStart w:id="0" w:name="_GoBack"/>
      <w:r w:rsidRPr="00B1704E">
        <w:rPr>
          <w:rFonts w:asciiTheme="minorHAnsi" w:hAnsiTheme="minorHAnsi" w:cstheme="minorHAnsi"/>
          <w:i/>
          <w:sz w:val="24"/>
          <w:szCs w:val="24"/>
        </w:rPr>
        <w:t xml:space="preserve">La empresa, premiada en los principales rankings globales de sustentabilidad, estará presente en </w:t>
      </w:r>
      <w:r>
        <w:rPr>
          <w:rFonts w:asciiTheme="minorHAnsi" w:hAnsiTheme="minorHAnsi" w:cstheme="minorHAnsi"/>
          <w:i/>
          <w:sz w:val="24"/>
          <w:szCs w:val="24"/>
        </w:rPr>
        <w:t>el Congreso Mundia</w:t>
      </w:r>
      <w:r w:rsidR="00404222">
        <w:rPr>
          <w:rFonts w:asciiTheme="minorHAnsi" w:hAnsiTheme="minorHAnsi" w:cstheme="minorHAnsi"/>
          <w:i/>
          <w:sz w:val="24"/>
          <w:szCs w:val="24"/>
        </w:rPr>
        <w:t xml:space="preserve">l </w:t>
      </w:r>
      <w:proofErr w:type="spellStart"/>
      <w:r w:rsidR="00404222">
        <w:rPr>
          <w:rFonts w:asciiTheme="minorHAnsi" w:hAnsiTheme="minorHAnsi" w:cstheme="minorHAnsi"/>
          <w:i/>
          <w:sz w:val="24"/>
          <w:szCs w:val="24"/>
        </w:rPr>
        <w:t>Brangus</w:t>
      </w:r>
      <w:proofErr w:type="spellEnd"/>
      <w:r w:rsidR="00404222">
        <w:rPr>
          <w:rFonts w:asciiTheme="minorHAnsi" w:hAnsiTheme="minorHAnsi" w:cstheme="minorHAnsi"/>
          <w:i/>
          <w:sz w:val="24"/>
          <w:szCs w:val="24"/>
        </w:rPr>
        <w:t>, dando a conocer todas sus</w:t>
      </w:r>
      <w:r>
        <w:rPr>
          <w:rFonts w:asciiTheme="minorHAnsi" w:hAnsiTheme="minorHAnsi" w:cstheme="minorHAnsi"/>
          <w:i/>
          <w:sz w:val="24"/>
          <w:szCs w:val="24"/>
        </w:rPr>
        <w:t xml:space="preserve"> novedades.</w:t>
      </w:r>
    </w:p>
    <w:p w14:paraId="0EE716B7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25F211A" w14:textId="0BE57865" w:rsidR="00B1704E" w:rsidRPr="00B1704E" w:rsidRDefault="00404222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Del 19 al 27 de abril</w:t>
      </w:r>
      <w:r w:rsidR="00B1704E">
        <w:rPr>
          <w:rFonts w:asciiTheme="minorHAnsi" w:hAnsiTheme="minorHAnsi" w:cstheme="minorHAnsi"/>
          <w:sz w:val="24"/>
          <w:szCs w:val="24"/>
        </w:rPr>
        <w:t>,</w:t>
      </w:r>
      <w:r w:rsidR="00B1704E" w:rsidRPr="00B1704E">
        <w:rPr>
          <w:rFonts w:asciiTheme="minorHAnsi" w:hAnsiTheme="minorHAnsi" w:cstheme="minorHAnsi"/>
          <w:sz w:val="24"/>
          <w:szCs w:val="24"/>
        </w:rPr>
        <w:t xml:space="preserve"> Argentina tendrá el honor de ser el gran anfitrión del </w:t>
      </w:r>
      <w:r w:rsidR="00B1704E" w:rsidRPr="00B1704E">
        <w:rPr>
          <w:rFonts w:asciiTheme="minorHAnsi" w:hAnsiTheme="minorHAnsi" w:cstheme="minorHAnsi"/>
          <w:b/>
          <w:sz w:val="24"/>
          <w:szCs w:val="24"/>
        </w:rPr>
        <w:t xml:space="preserve">Congreso Mundial </w:t>
      </w:r>
      <w:proofErr w:type="spellStart"/>
      <w:r w:rsidR="00B1704E" w:rsidRPr="00B1704E">
        <w:rPr>
          <w:rFonts w:asciiTheme="minorHAnsi" w:hAnsiTheme="minorHAnsi" w:cstheme="minorHAnsi"/>
          <w:b/>
          <w:sz w:val="24"/>
          <w:szCs w:val="24"/>
        </w:rPr>
        <w:t>Brangus</w:t>
      </w:r>
      <w:proofErr w:type="spellEnd"/>
      <w:r w:rsidR="00B1704E" w:rsidRPr="00B1704E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2023 </w:t>
      </w:r>
      <w:r w:rsidR="00B1704E" w:rsidRPr="00B1704E">
        <w:rPr>
          <w:rFonts w:asciiTheme="minorHAnsi" w:hAnsiTheme="minorHAnsi" w:cstheme="minorHAnsi"/>
          <w:b/>
          <w:sz w:val="24"/>
          <w:szCs w:val="24"/>
        </w:rPr>
        <w:t xml:space="preserve">que será organizado por la Asociación Argentina de </w:t>
      </w:r>
      <w:proofErr w:type="spellStart"/>
      <w:r w:rsidR="00B1704E" w:rsidRPr="00B1704E">
        <w:rPr>
          <w:rFonts w:asciiTheme="minorHAnsi" w:hAnsiTheme="minorHAnsi" w:cstheme="minorHAnsi"/>
          <w:b/>
          <w:sz w:val="24"/>
          <w:szCs w:val="24"/>
        </w:rPr>
        <w:t>Brangus</w:t>
      </w:r>
      <w:proofErr w:type="spellEnd"/>
      <w:r w:rsidR="00B1704E" w:rsidRPr="00B1704E">
        <w:rPr>
          <w:rFonts w:asciiTheme="minorHAnsi" w:hAnsiTheme="minorHAnsi" w:cstheme="minorHAnsi"/>
          <w:b/>
          <w:sz w:val="24"/>
          <w:szCs w:val="24"/>
        </w:rPr>
        <w:t xml:space="preserve"> (AAB) y Expoagro</w:t>
      </w:r>
      <w:r w:rsidR="00B1704E">
        <w:rPr>
          <w:rFonts w:asciiTheme="minorHAnsi" w:hAnsiTheme="minorHAnsi" w:cstheme="minorHAnsi"/>
          <w:b/>
          <w:sz w:val="24"/>
          <w:szCs w:val="24"/>
        </w:rPr>
        <w:t xml:space="preserve"> edición YPF Agro</w:t>
      </w:r>
      <w:r w:rsidR="00B1704E">
        <w:rPr>
          <w:rFonts w:asciiTheme="minorHAnsi" w:hAnsiTheme="minorHAnsi" w:cstheme="minorHAnsi"/>
          <w:sz w:val="24"/>
          <w:szCs w:val="24"/>
        </w:rPr>
        <w:t>. Durante el evento</w:t>
      </w:r>
      <w:r w:rsidR="00B1704E" w:rsidRPr="00B1704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B1704E" w:rsidRPr="00404222">
        <w:rPr>
          <w:rFonts w:asciiTheme="minorHAnsi" w:hAnsiTheme="minorHAnsi" w:cstheme="minorHAnsi"/>
          <w:b/>
          <w:sz w:val="24"/>
          <w:szCs w:val="24"/>
        </w:rPr>
        <w:t>Marfrig</w:t>
      </w:r>
      <w:proofErr w:type="spellEnd"/>
      <w:r w:rsidR="00B1704E" w:rsidRPr="00B1704E">
        <w:rPr>
          <w:rFonts w:asciiTheme="minorHAnsi" w:hAnsiTheme="minorHAnsi" w:cstheme="minorHAnsi"/>
          <w:sz w:val="24"/>
          <w:szCs w:val="24"/>
        </w:rPr>
        <w:t xml:space="preserve"> mostrará un panorama del desempeño de la empresa en relación a aspectos ambientales, sociales y de gobierno corporativo (ESG), destacando los avances en los seis grandes pilares de la estrategia de sustentabilidad de la compañía: control de origen, bienestar animal, cambio climático, recursos naturales, efluentes/residuos y responsabilidad social.</w:t>
      </w:r>
    </w:p>
    <w:p w14:paraId="2685CC3F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F952A4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404222">
        <w:rPr>
          <w:rFonts w:asciiTheme="minorHAnsi" w:hAnsiTheme="minorHAnsi" w:cstheme="minorHAnsi"/>
          <w:b/>
          <w:sz w:val="24"/>
          <w:szCs w:val="24"/>
        </w:rPr>
        <w:t>Marfrig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es la principal empresa global en el sector de la proteína bovina que tiene objetivos de reducción de emisiones de gases de efecto invernadero, para controlar el calentamiento global, aprobados por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Science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Based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Targets (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SBTi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), una iniciativa internacional que resulta de la colaboración entre el CDP, el Pacto Mundial de las Naciones Unidas, el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World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Resources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Institute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y el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World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Wide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Fund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for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Nature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>. De esta forma, con base en la ciencia, la empresa contribuye a que el calentamiento global no supere los 1,5°C, tal como lo establece el Acuerdo de París.</w:t>
      </w:r>
    </w:p>
    <w:p w14:paraId="78E461E6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C8CAC5D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1704E">
        <w:rPr>
          <w:rFonts w:asciiTheme="minorHAnsi" w:hAnsiTheme="minorHAnsi" w:cstheme="minorHAnsi"/>
          <w:sz w:val="24"/>
          <w:szCs w:val="24"/>
        </w:rPr>
        <w:t xml:space="preserve">En Argentina, la compañía desarrolló acciones innovadoras en sus 5 plantas productivas ubicadas en San Jorge y Arroyo Seco (Santa Fe), Villa Mercedes (San Luis) y Pilar y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Baradero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(Buenos Aires).</w:t>
      </w:r>
    </w:p>
    <w:p w14:paraId="6BBD56B5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9B43F62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1704E">
        <w:rPr>
          <w:rFonts w:asciiTheme="minorHAnsi" w:hAnsiTheme="minorHAnsi" w:cstheme="minorHAnsi"/>
          <w:sz w:val="24"/>
          <w:szCs w:val="24"/>
        </w:rPr>
        <w:t xml:space="preserve">Junto al INTI, midió su Huella de Carbono, detectando oportunidades para reducir el impacto ambiental, analizando la trazabilidad de la operación durante todo el ciclo productivo: la cría de ganado, producción, exportación y entrega a clientes y consumidores. </w:t>
      </w:r>
    </w:p>
    <w:p w14:paraId="72F08683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0654FB8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1704E">
        <w:rPr>
          <w:rFonts w:asciiTheme="minorHAnsi" w:hAnsiTheme="minorHAnsi" w:cstheme="minorHAnsi"/>
          <w:sz w:val="24"/>
          <w:szCs w:val="24"/>
        </w:rPr>
        <w:t xml:space="preserve">Además, en alianza con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Bioeléctrica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Justo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Daract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S.A,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Marfrig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contribuyó a la generación de energías renovables reciclando rumen bovino para evitar el enterramiento de este residuo, la generación de GEI y el posterior cambio climático. </w:t>
      </w:r>
    </w:p>
    <w:p w14:paraId="19B010B3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27D681D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1704E">
        <w:rPr>
          <w:rFonts w:asciiTheme="minorHAnsi" w:hAnsiTheme="minorHAnsi" w:cstheme="minorHAnsi"/>
          <w:sz w:val="24"/>
          <w:szCs w:val="24"/>
        </w:rPr>
        <w:t xml:space="preserve">La compañía posee un sistema de control por geolocalización con el cual se monitorean los campos que les provee el ganado. En esta misma línea, continúa mejorando la </w:t>
      </w:r>
      <w:r w:rsidRPr="00B1704E">
        <w:rPr>
          <w:rFonts w:asciiTheme="minorHAnsi" w:hAnsiTheme="minorHAnsi" w:cstheme="minorHAnsi"/>
          <w:sz w:val="24"/>
          <w:szCs w:val="24"/>
        </w:rPr>
        <w:lastRenderedPageBreak/>
        <w:t>armonización entre sus plantas y las comunidades en las que opera, optimizando sus instalaciones edilicias para disminuir la generación de ruido. A su vez, trabaja reduciendo el consumo de recursos naturales, reutilizando sus efluentes tratados.</w:t>
      </w:r>
    </w:p>
    <w:p w14:paraId="700FE624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CFCE977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1704E">
        <w:rPr>
          <w:rFonts w:asciiTheme="minorHAnsi" w:hAnsiTheme="minorHAnsi" w:cstheme="minorHAnsi"/>
          <w:i/>
          <w:sz w:val="24"/>
          <w:szCs w:val="24"/>
        </w:rPr>
        <w:t>“Estamos muy contentos de poder acompañar a los productores en un congreso tan importante para la raza. Es una oportunidad para compartir con el sector nuestras iniciativas y continuar fortaleciendo la integración de la actividad”</w:t>
      </w:r>
      <w:r w:rsidRPr="00B1704E">
        <w:rPr>
          <w:rFonts w:asciiTheme="minorHAnsi" w:hAnsiTheme="minorHAnsi" w:cstheme="minorHAnsi"/>
          <w:sz w:val="24"/>
          <w:szCs w:val="24"/>
        </w:rPr>
        <w:t xml:space="preserve">, manifestó </w:t>
      </w:r>
      <w:r w:rsidRPr="00B1704E">
        <w:rPr>
          <w:rFonts w:asciiTheme="minorHAnsi" w:hAnsiTheme="minorHAnsi" w:cstheme="minorHAnsi"/>
          <w:b/>
          <w:sz w:val="24"/>
          <w:szCs w:val="24"/>
        </w:rPr>
        <w:t xml:space="preserve">Gustavo </w:t>
      </w:r>
      <w:proofErr w:type="spellStart"/>
      <w:proofErr w:type="gramStart"/>
      <w:r w:rsidRPr="00B1704E">
        <w:rPr>
          <w:rFonts w:asciiTheme="minorHAnsi" w:hAnsiTheme="minorHAnsi" w:cstheme="minorHAnsi"/>
          <w:b/>
          <w:sz w:val="24"/>
          <w:szCs w:val="24"/>
        </w:rPr>
        <w:t>Kahl</w:t>
      </w:r>
      <w:proofErr w:type="spellEnd"/>
      <w:r w:rsidRPr="00B1704E">
        <w:rPr>
          <w:rFonts w:asciiTheme="minorHAnsi" w:hAnsiTheme="minorHAnsi" w:cstheme="minorHAnsi"/>
          <w:b/>
          <w:sz w:val="24"/>
          <w:szCs w:val="24"/>
        </w:rPr>
        <w:t>,  CEO</w:t>
      </w:r>
      <w:proofErr w:type="gramEnd"/>
      <w:r w:rsidRPr="00B1704E">
        <w:rPr>
          <w:rFonts w:asciiTheme="minorHAnsi" w:hAnsiTheme="minorHAnsi" w:cstheme="minorHAnsi"/>
          <w:b/>
          <w:sz w:val="24"/>
          <w:szCs w:val="24"/>
        </w:rPr>
        <w:t xml:space="preserve"> de </w:t>
      </w:r>
      <w:proofErr w:type="spellStart"/>
      <w:r w:rsidRPr="00B1704E">
        <w:rPr>
          <w:rFonts w:asciiTheme="minorHAnsi" w:hAnsiTheme="minorHAnsi" w:cstheme="minorHAnsi"/>
          <w:b/>
          <w:sz w:val="24"/>
          <w:szCs w:val="24"/>
        </w:rPr>
        <w:t>Marfrig</w:t>
      </w:r>
      <w:proofErr w:type="spellEnd"/>
      <w:r w:rsidRPr="00B1704E">
        <w:rPr>
          <w:rFonts w:asciiTheme="minorHAnsi" w:hAnsiTheme="minorHAnsi" w:cstheme="minorHAnsi"/>
          <w:b/>
          <w:sz w:val="24"/>
          <w:szCs w:val="24"/>
        </w:rPr>
        <w:t xml:space="preserve"> Argentina.</w:t>
      </w:r>
    </w:p>
    <w:p w14:paraId="7D9553C4" w14:textId="77777777" w:rsidR="00B1704E" w:rsidRPr="00B1704E" w:rsidRDefault="00B1704E" w:rsidP="00B1704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4BB88BA" w14:textId="77777777" w:rsidR="00B1704E" w:rsidRPr="00B1704E" w:rsidRDefault="00B1704E" w:rsidP="007A6992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1704E">
        <w:rPr>
          <w:rFonts w:asciiTheme="minorHAnsi" w:hAnsiTheme="minorHAnsi" w:cstheme="minorHAnsi"/>
          <w:sz w:val="24"/>
          <w:szCs w:val="24"/>
        </w:rPr>
        <w:t xml:space="preserve">Para 2023, </w:t>
      </w:r>
      <w:proofErr w:type="spellStart"/>
      <w:r w:rsidRPr="00B1704E">
        <w:rPr>
          <w:rFonts w:asciiTheme="minorHAnsi" w:hAnsiTheme="minorHAnsi" w:cstheme="minorHAnsi"/>
          <w:sz w:val="24"/>
          <w:szCs w:val="24"/>
        </w:rPr>
        <w:t>Marfrig</w:t>
      </w:r>
      <w:proofErr w:type="spellEnd"/>
      <w:r w:rsidRPr="00B1704E">
        <w:rPr>
          <w:rFonts w:asciiTheme="minorHAnsi" w:hAnsiTheme="minorHAnsi" w:cstheme="minorHAnsi"/>
          <w:sz w:val="24"/>
          <w:szCs w:val="24"/>
        </w:rPr>
        <w:t xml:space="preserve"> planea implementar cada vez más y mejor tecnología para que los proveedores directos e indirectos contribuyan al crecimiento sostenible del sector a nivel global.</w:t>
      </w:r>
    </w:p>
    <w:p w14:paraId="60101A6F" w14:textId="3660C8E2" w:rsidR="00A91702" w:rsidRDefault="00A91702" w:rsidP="007A6992">
      <w:pPr>
        <w:spacing w:line="276" w:lineRule="auto"/>
        <w:jc w:val="both"/>
      </w:pPr>
    </w:p>
    <w:p w14:paraId="3A075274" w14:textId="282213FA" w:rsidR="001505B9" w:rsidRPr="001505B9" w:rsidRDefault="001505B9" w:rsidP="007A6992">
      <w:pPr>
        <w:spacing w:line="276" w:lineRule="auto"/>
        <w:jc w:val="both"/>
        <w:rPr>
          <w:sz w:val="24"/>
          <w:szCs w:val="24"/>
        </w:rPr>
      </w:pPr>
      <w:r w:rsidRPr="001505B9">
        <w:rPr>
          <w:sz w:val="24"/>
          <w:szCs w:val="24"/>
        </w:rPr>
        <w:t xml:space="preserve">La empresa está presente en su categoría de Auspiciante en el Congreso Mundial </w:t>
      </w:r>
      <w:proofErr w:type="spellStart"/>
      <w:r w:rsidRPr="001505B9">
        <w:rPr>
          <w:sz w:val="24"/>
          <w:szCs w:val="24"/>
        </w:rPr>
        <w:t>Brangus</w:t>
      </w:r>
      <w:proofErr w:type="spellEnd"/>
      <w:r w:rsidRPr="001505B9">
        <w:rPr>
          <w:sz w:val="24"/>
          <w:szCs w:val="24"/>
        </w:rPr>
        <w:t xml:space="preserve"> y espera a tod</w:t>
      </w:r>
      <w:r w:rsidR="007A6992">
        <w:rPr>
          <w:sz w:val="24"/>
          <w:szCs w:val="24"/>
        </w:rPr>
        <w:t xml:space="preserve">os los visitantes en el stand R-10 para que puedan realizar consultas asesorarse. </w:t>
      </w:r>
      <w:bookmarkEnd w:id="0"/>
    </w:p>
    <w:sectPr w:rsidR="001505B9" w:rsidRPr="001505B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3F5F3" w14:textId="77777777" w:rsidR="00AA1988" w:rsidRDefault="00AA1988" w:rsidP="00061E7D">
      <w:r>
        <w:separator/>
      </w:r>
    </w:p>
  </w:endnote>
  <w:endnote w:type="continuationSeparator" w:id="0">
    <w:p w14:paraId="3FFC2ED1" w14:textId="77777777" w:rsidR="00AA1988" w:rsidRDefault="00AA1988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5E966" w14:textId="77777777" w:rsidR="00AA1988" w:rsidRDefault="00AA1988" w:rsidP="00061E7D">
      <w:r>
        <w:separator/>
      </w:r>
    </w:p>
  </w:footnote>
  <w:footnote w:type="continuationSeparator" w:id="0">
    <w:p w14:paraId="02CB4FC0" w14:textId="77777777" w:rsidR="00AA1988" w:rsidRDefault="00AA1988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900"/>
    <w:rsid w:val="00061E7D"/>
    <w:rsid w:val="000914A2"/>
    <w:rsid w:val="000E0810"/>
    <w:rsid w:val="000F4F30"/>
    <w:rsid w:val="001043C0"/>
    <w:rsid w:val="0013556D"/>
    <w:rsid w:val="001505B9"/>
    <w:rsid w:val="001563C4"/>
    <w:rsid w:val="00177BE7"/>
    <w:rsid w:val="001A414D"/>
    <w:rsid w:val="001E75C8"/>
    <w:rsid w:val="001F5911"/>
    <w:rsid w:val="00203E44"/>
    <w:rsid w:val="0021102C"/>
    <w:rsid w:val="0021601B"/>
    <w:rsid w:val="00220864"/>
    <w:rsid w:val="00225591"/>
    <w:rsid w:val="00231A53"/>
    <w:rsid w:val="00256D55"/>
    <w:rsid w:val="00292F7E"/>
    <w:rsid w:val="00305369"/>
    <w:rsid w:val="003307E8"/>
    <w:rsid w:val="003347D5"/>
    <w:rsid w:val="0035367A"/>
    <w:rsid w:val="003672A1"/>
    <w:rsid w:val="00367E60"/>
    <w:rsid w:val="003A50DC"/>
    <w:rsid w:val="003B0A13"/>
    <w:rsid w:val="003D7100"/>
    <w:rsid w:val="00404222"/>
    <w:rsid w:val="00407052"/>
    <w:rsid w:val="00412378"/>
    <w:rsid w:val="004131E2"/>
    <w:rsid w:val="004138A6"/>
    <w:rsid w:val="004248B9"/>
    <w:rsid w:val="00473607"/>
    <w:rsid w:val="0049103F"/>
    <w:rsid w:val="004A76E5"/>
    <w:rsid w:val="004C186F"/>
    <w:rsid w:val="004D1781"/>
    <w:rsid w:val="00565FD5"/>
    <w:rsid w:val="005A229F"/>
    <w:rsid w:val="005B2103"/>
    <w:rsid w:val="005B2DDD"/>
    <w:rsid w:val="005E286E"/>
    <w:rsid w:val="005F100C"/>
    <w:rsid w:val="006C0EA1"/>
    <w:rsid w:val="00715B33"/>
    <w:rsid w:val="007613BE"/>
    <w:rsid w:val="0076313E"/>
    <w:rsid w:val="007A6992"/>
    <w:rsid w:val="007E0C34"/>
    <w:rsid w:val="007E5C9A"/>
    <w:rsid w:val="007F0A69"/>
    <w:rsid w:val="008064F1"/>
    <w:rsid w:val="0084183D"/>
    <w:rsid w:val="00843277"/>
    <w:rsid w:val="00864625"/>
    <w:rsid w:val="0087537D"/>
    <w:rsid w:val="00884FCF"/>
    <w:rsid w:val="008F30A4"/>
    <w:rsid w:val="008F329D"/>
    <w:rsid w:val="00957B07"/>
    <w:rsid w:val="00962BC8"/>
    <w:rsid w:val="009B0845"/>
    <w:rsid w:val="009B49ED"/>
    <w:rsid w:val="009F225E"/>
    <w:rsid w:val="00A00767"/>
    <w:rsid w:val="00A034F2"/>
    <w:rsid w:val="00A06493"/>
    <w:rsid w:val="00A179AA"/>
    <w:rsid w:val="00A3756C"/>
    <w:rsid w:val="00A91702"/>
    <w:rsid w:val="00AA1988"/>
    <w:rsid w:val="00AA55CD"/>
    <w:rsid w:val="00AC51A0"/>
    <w:rsid w:val="00AC6B18"/>
    <w:rsid w:val="00AC6F63"/>
    <w:rsid w:val="00B11F3D"/>
    <w:rsid w:val="00B1704E"/>
    <w:rsid w:val="00B67800"/>
    <w:rsid w:val="00B7247A"/>
    <w:rsid w:val="00B80359"/>
    <w:rsid w:val="00BA764A"/>
    <w:rsid w:val="00C67C78"/>
    <w:rsid w:val="00C714A1"/>
    <w:rsid w:val="00CA7D6C"/>
    <w:rsid w:val="00CB7D44"/>
    <w:rsid w:val="00CD1216"/>
    <w:rsid w:val="00D149E9"/>
    <w:rsid w:val="00D27767"/>
    <w:rsid w:val="00D63B9A"/>
    <w:rsid w:val="00E2074E"/>
    <w:rsid w:val="00E503F4"/>
    <w:rsid w:val="00E528CA"/>
    <w:rsid w:val="00E83F88"/>
    <w:rsid w:val="00ED3DC1"/>
    <w:rsid w:val="00ED52A3"/>
    <w:rsid w:val="00F5034A"/>
    <w:rsid w:val="00FA1BA8"/>
    <w:rsid w:val="00FE107A"/>
    <w:rsid w:val="00FE11F3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914A2"/>
    <w:rPr>
      <w:b/>
      <w:bCs/>
    </w:rPr>
  </w:style>
  <w:style w:type="paragraph" w:customStyle="1" w:styleId="Default">
    <w:name w:val="Default"/>
    <w:basedOn w:val="Normal"/>
    <w:uiPriority w:val="99"/>
    <w:semiHidden/>
    <w:rsid w:val="000914A2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C0C6FA-2889-4010-AB38-BB2B38FB4C87}">
  <ds:schemaRefs>
    <ds:schemaRef ds:uri="http://schemas.microsoft.com/office/2006/metadata/properties"/>
    <ds:schemaRef ds:uri="http://schemas.microsoft.com/office/infopath/2007/PartnerControls"/>
    <ds:schemaRef ds:uri="8ea0c7a9-7812-4ab2-837e-97a9ce7f45bd"/>
  </ds:schemaRefs>
</ds:datastoreItem>
</file>

<file path=customXml/itemProps2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Antonella Antonella Schiantarelli</cp:lastModifiedBy>
  <cp:revision>3</cp:revision>
  <dcterms:created xsi:type="dcterms:W3CDTF">2023-04-18T16:04:00Z</dcterms:created>
  <dcterms:modified xsi:type="dcterms:W3CDTF">2023-04-21T18:53:00Z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