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1091" w14:textId="77777777" w:rsidR="0089219F" w:rsidRPr="0089219F" w:rsidRDefault="0089219F" w:rsidP="0089219F">
      <w:pPr>
        <w:pStyle w:val="Ttulo2"/>
        <w:jc w:val="center"/>
        <w:rPr>
          <w:rFonts w:asciiTheme="minorHAnsi" w:hAnsiTheme="minorHAnsi" w:cstheme="minorHAnsi"/>
          <w:sz w:val="28"/>
          <w:szCs w:val="28"/>
        </w:rPr>
      </w:pPr>
      <w:r w:rsidRPr="0089219F">
        <w:rPr>
          <w:rFonts w:asciiTheme="minorHAnsi" w:hAnsiTheme="minorHAnsi" w:cstheme="minorHAnsi"/>
          <w:sz w:val="28"/>
          <w:szCs w:val="28"/>
        </w:rPr>
        <w:t>Yerba La Merced acompañará una vez más a Las Nacionales 2026</w:t>
      </w:r>
    </w:p>
    <w:p w14:paraId="09A7584E" w14:textId="36A4782C" w:rsidR="0089219F" w:rsidRPr="0089219F" w:rsidRDefault="0089219F" w:rsidP="0089219F">
      <w:pPr>
        <w:pStyle w:val="Ttulo3"/>
        <w:jc w:val="center"/>
        <w:rPr>
          <w:rFonts w:asciiTheme="minorHAnsi" w:hAnsiTheme="minorHAnsi" w:cstheme="minorHAnsi"/>
          <w:i/>
          <w:iCs/>
          <w:color w:val="auto"/>
        </w:rPr>
      </w:pPr>
      <w:r w:rsidRPr="0089219F">
        <w:rPr>
          <w:rFonts w:asciiTheme="minorHAnsi" w:hAnsiTheme="minorHAnsi" w:cstheme="minorHAnsi"/>
          <w:i/>
          <w:iCs/>
          <w:color w:val="auto"/>
        </w:rPr>
        <w:t>La marca premium de Establecimiento Las Marías volverá a decir presente en Corrientes</w:t>
      </w:r>
      <w:r w:rsidR="00B6799B">
        <w:rPr>
          <w:rFonts w:asciiTheme="minorHAnsi" w:hAnsiTheme="minorHAnsi" w:cstheme="minorHAnsi"/>
          <w:i/>
          <w:iCs/>
          <w:color w:val="auto"/>
        </w:rPr>
        <w:t>,</w:t>
      </w:r>
      <w:r w:rsidRPr="0089219F">
        <w:rPr>
          <w:rFonts w:asciiTheme="minorHAnsi" w:hAnsiTheme="minorHAnsi" w:cstheme="minorHAnsi"/>
          <w:i/>
          <w:iCs/>
          <w:color w:val="auto"/>
        </w:rPr>
        <w:t xml:space="preserve"> mientras que Cabaña Las Marías participará de la Gran Nacional </w:t>
      </w:r>
      <w:proofErr w:type="spellStart"/>
      <w:r w:rsidRPr="0089219F">
        <w:rPr>
          <w:rFonts w:asciiTheme="minorHAnsi" w:hAnsiTheme="minorHAnsi" w:cstheme="minorHAnsi"/>
          <w:i/>
          <w:iCs/>
          <w:color w:val="auto"/>
        </w:rPr>
        <w:t>Brangus</w:t>
      </w:r>
      <w:proofErr w:type="spellEnd"/>
      <w:r w:rsidRPr="0089219F">
        <w:rPr>
          <w:rFonts w:asciiTheme="minorHAnsi" w:hAnsiTheme="minorHAnsi" w:cstheme="minorHAnsi"/>
          <w:i/>
          <w:iCs/>
          <w:color w:val="auto"/>
        </w:rPr>
        <w:t>.</w:t>
      </w:r>
    </w:p>
    <w:p w14:paraId="73F362B4" w14:textId="77777777" w:rsidR="0089219F" w:rsidRPr="00B6799B" w:rsidRDefault="0089219F" w:rsidP="0089219F">
      <w:pPr>
        <w:pStyle w:val="NormalWeb"/>
        <w:jc w:val="both"/>
        <w:rPr>
          <w:rFonts w:asciiTheme="minorHAnsi" w:hAnsiTheme="minorHAnsi" w:cstheme="minorHAnsi"/>
        </w:rPr>
      </w:pPr>
      <w:r w:rsidRPr="00B6799B">
        <w:rPr>
          <w:rFonts w:asciiTheme="minorHAnsi" w:hAnsiTheme="minorHAnsi" w:cstheme="minorHAnsi"/>
        </w:rPr>
        <w:t>Del 24 al 29 de mayo, La Merced volverá a acompañar a Las NACIONALES con la fuerza de Expoagro, el gran encuentro ganadero que reunirá a las principales razas bovinas y equinas del país en la Sociedad Rural de Corrientes, en Riachuelo.</w:t>
      </w:r>
    </w:p>
    <w:p w14:paraId="5B1E8056" w14:textId="461404D9" w:rsidR="0089219F" w:rsidRPr="00B6799B" w:rsidRDefault="0089219F" w:rsidP="0089219F">
      <w:pPr>
        <w:pStyle w:val="NormalWeb"/>
        <w:jc w:val="both"/>
        <w:rPr>
          <w:rFonts w:asciiTheme="minorHAnsi" w:hAnsiTheme="minorHAnsi" w:cstheme="minorHAnsi"/>
        </w:rPr>
      </w:pPr>
      <w:r w:rsidRPr="00B6799B">
        <w:rPr>
          <w:rFonts w:asciiTheme="minorHAnsi" w:hAnsiTheme="minorHAnsi" w:cstheme="minorHAnsi"/>
        </w:rPr>
        <w:t xml:space="preserve">La marca premium de yerba mate, elaborada por </w:t>
      </w:r>
      <w:hyperlink r:id="rId7" w:tgtFrame="_new" w:history="1">
        <w:r w:rsidRPr="00B6799B">
          <w:rPr>
            <w:rStyle w:val="Hipervnculo"/>
            <w:rFonts w:asciiTheme="minorHAnsi" w:hAnsiTheme="minorHAnsi" w:cstheme="minorHAnsi"/>
            <w:color w:val="auto"/>
            <w:u w:val="none"/>
          </w:rPr>
          <w:t>Establecimiento Las Marías</w:t>
        </w:r>
      </w:hyperlink>
      <w:r w:rsidRPr="00B6799B">
        <w:rPr>
          <w:rFonts w:asciiTheme="minorHAnsi" w:hAnsiTheme="minorHAnsi" w:cstheme="minorHAnsi"/>
        </w:rPr>
        <w:t>, participará nuevamente del evento con entrega de muestras de producto invitando a productores, expositores y visitantes a conocer y disfrutar sus distintas variedades.</w:t>
      </w:r>
    </w:p>
    <w:p w14:paraId="4720F9D1" w14:textId="006614F8" w:rsidR="0597B823" w:rsidRPr="00B6799B" w:rsidRDefault="0089219F" w:rsidP="499217F9">
      <w:pPr>
        <w:pStyle w:val="NormalWeb"/>
        <w:jc w:val="both"/>
        <w:rPr>
          <w:rFonts w:asciiTheme="minorHAnsi" w:hAnsiTheme="minorHAnsi" w:cstheme="minorHAnsi"/>
        </w:rPr>
      </w:pPr>
      <w:r w:rsidRPr="00B6799B">
        <w:rPr>
          <w:rFonts w:asciiTheme="minorHAnsi" w:hAnsiTheme="minorHAnsi" w:cstheme="minorHAnsi"/>
        </w:rPr>
        <w:t xml:space="preserve">Consolidada como una de las marcas referentes dentro del segmento premium, </w:t>
      </w:r>
      <w:r w:rsidR="0597B823" w:rsidRPr="00B6799B">
        <w:rPr>
          <w:rFonts w:asciiTheme="minorHAnsi" w:hAnsiTheme="minorHAnsi" w:cstheme="minorHAnsi"/>
        </w:rPr>
        <w:t>La Merced es la única yerba mate que brinda una selección de variedades por zona de origen o forma de elaboración. Los diferentes tipos de suelo, clima y elaboración le dan a cada variedad un carácter diferente.</w:t>
      </w:r>
    </w:p>
    <w:p w14:paraId="558B190F" w14:textId="77777777" w:rsidR="0089219F" w:rsidRPr="00B6799B" w:rsidRDefault="0089219F" w:rsidP="0089219F">
      <w:pPr>
        <w:pStyle w:val="NormalWeb"/>
        <w:jc w:val="both"/>
        <w:rPr>
          <w:rFonts w:asciiTheme="minorHAnsi" w:hAnsiTheme="minorHAnsi" w:cstheme="minorHAnsi"/>
        </w:rPr>
      </w:pPr>
      <w:r w:rsidRPr="00B6799B">
        <w:rPr>
          <w:rFonts w:asciiTheme="minorHAnsi" w:hAnsiTheme="minorHAnsi" w:cstheme="minorHAnsi"/>
        </w:rPr>
        <w:t xml:space="preserve">Además, Cabaña Las Marías, perteneciente al mismo establecimiento, volverá a formar parte de la Gran Nacional </w:t>
      </w:r>
      <w:proofErr w:type="spellStart"/>
      <w:r w:rsidRPr="00B6799B">
        <w:rPr>
          <w:rFonts w:asciiTheme="minorHAnsi" w:hAnsiTheme="minorHAnsi" w:cstheme="minorHAnsi"/>
        </w:rPr>
        <w:t>Brangus</w:t>
      </w:r>
      <w:proofErr w:type="spellEnd"/>
      <w:r w:rsidRPr="00B6799B">
        <w:rPr>
          <w:rFonts w:asciiTheme="minorHAnsi" w:hAnsiTheme="minorHAnsi" w:cstheme="minorHAnsi"/>
        </w:rPr>
        <w:t>, reafirmando su vínculo histórico con la ganadería y la mejora genética.</w:t>
      </w:r>
    </w:p>
    <w:p w14:paraId="544D2D3D" w14:textId="77777777" w:rsidR="0089219F" w:rsidRPr="00B6799B" w:rsidRDefault="0089219F" w:rsidP="0089219F">
      <w:pPr>
        <w:pStyle w:val="NormalWeb"/>
        <w:jc w:val="both"/>
        <w:rPr>
          <w:rFonts w:asciiTheme="minorHAnsi" w:hAnsiTheme="minorHAnsi" w:cstheme="minorHAnsi"/>
        </w:rPr>
      </w:pPr>
      <w:r w:rsidRPr="00B6799B">
        <w:rPr>
          <w:rFonts w:asciiTheme="minorHAnsi" w:hAnsiTheme="minorHAnsi" w:cstheme="minorHAnsi"/>
        </w:rPr>
        <w:t xml:space="preserve">Una vez más, </w:t>
      </w:r>
      <w:proofErr w:type="spellStart"/>
      <w:r w:rsidRPr="00B6799B">
        <w:rPr>
          <w:rFonts w:asciiTheme="minorHAnsi" w:hAnsiTheme="minorHAnsi" w:cstheme="minorHAnsi"/>
        </w:rPr>
        <w:t>Exponenciar</w:t>
      </w:r>
      <w:proofErr w:type="spellEnd"/>
      <w:r w:rsidRPr="00B6799B">
        <w:rPr>
          <w:rFonts w:asciiTheme="minorHAnsi" w:hAnsiTheme="minorHAnsi" w:cstheme="minorHAnsi"/>
        </w:rPr>
        <w:t xml:space="preserve"> se une a las asociaciones líderes de razas bovinas para dar vida a una nueva exposición de las NACIONALES con la fuerza de Expoagro. Un evento de oportunidades y negocios que se consolida como uno de los grandes hitos del calendario agropecuario, donde convergen genética, innovación, capacitación y negocios para toda la cadena productiva.</w:t>
      </w:r>
    </w:p>
    <w:p w14:paraId="2FCD605E" w14:textId="016EBDE1" w:rsidR="0089219F" w:rsidRPr="00B6799B" w:rsidRDefault="0089219F" w:rsidP="0089219F">
      <w:pPr>
        <w:pStyle w:val="NormalWeb"/>
        <w:jc w:val="both"/>
        <w:rPr>
          <w:rFonts w:asciiTheme="minorHAnsi" w:hAnsiTheme="minorHAnsi" w:cstheme="minorHAnsi"/>
        </w:rPr>
      </w:pPr>
      <w:r w:rsidRPr="00B6799B">
        <w:rPr>
          <w:rFonts w:asciiTheme="minorHAnsi" w:hAnsiTheme="minorHAnsi" w:cstheme="minorHAnsi"/>
        </w:rPr>
        <w:t xml:space="preserve">El evento ganadero tendrá lugar en la Sociedad Rural de Corrientes, Riachuelo-Corrientes. Allí se exhibirá la mejor genética de cada raza, acompañada de una atractiva vidriera comercial y una intensa agenda de juras, remates y jornadas técnicas. Además, toda la actividad será transmitida en vivo y en directo a través de </w:t>
      </w:r>
      <w:hyperlink r:id="rId8" w:tgtFrame="_new" w:history="1">
        <w:r w:rsidRPr="00B6799B">
          <w:rPr>
            <w:rStyle w:val="Hipervnculo"/>
            <w:rFonts w:asciiTheme="minorHAnsi" w:hAnsiTheme="minorHAnsi" w:cstheme="minorHAnsi"/>
            <w:color w:val="auto"/>
            <w:u w:val="none"/>
          </w:rPr>
          <w:t>Expoagro.com.ar</w:t>
        </w:r>
      </w:hyperlink>
      <w:r w:rsidR="000445D2" w:rsidRPr="00B6799B">
        <w:rPr>
          <w:rFonts w:asciiTheme="minorHAnsi" w:hAnsiTheme="minorHAnsi" w:cstheme="minorHAnsi"/>
        </w:rPr>
        <w:t>.</w:t>
      </w:r>
    </w:p>
    <w:p w14:paraId="239756D0" w14:textId="65F1F044" w:rsidR="002248EC" w:rsidRPr="0089219F" w:rsidRDefault="002248EC" w:rsidP="002248EC">
      <w:pPr>
        <w:spacing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s-AR"/>
        </w:rPr>
      </w:pPr>
    </w:p>
    <w:sectPr w:rsidR="002248EC" w:rsidRPr="0089219F" w:rsidSect="001E3088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D10D" w14:textId="77777777" w:rsidR="00983939" w:rsidRDefault="00983939" w:rsidP="00061E7D">
      <w:pPr>
        <w:spacing w:line="240" w:lineRule="auto"/>
      </w:pPr>
      <w:r>
        <w:separator/>
      </w:r>
    </w:p>
  </w:endnote>
  <w:endnote w:type="continuationSeparator" w:id="0">
    <w:p w14:paraId="78516503" w14:textId="77777777" w:rsidR="00983939" w:rsidRDefault="00983939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9417" w14:textId="77777777" w:rsidR="00983939" w:rsidRDefault="00983939" w:rsidP="00061E7D">
      <w:pPr>
        <w:spacing w:line="240" w:lineRule="auto"/>
      </w:pPr>
      <w:r>
        <w:separator/>
      </w:r>
    </w:p>
  </w:footnote>
  <w:footnote w:type="continuationSeparator" w:id="0">
    <w:p w14:paraId="4AB7C4C1" w14:textId="77777777" w:rsidR="00983939" w:rsidRDefault="00983939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B7"/>
    <w:multiLevelType w:val="multilevel"/>
    <w:tmpl w:val="43C8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84C12"/>
    <w:multiLevelType w:val="multilevel"/>
    <w:tmpl w:val="302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350C"/>
    <w:multiLevelType w:val="multilevel"/>
    <w:tmpl w:val="8E7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445D2"/>
    <w:rsid w:val="00061E7D"/>
    <w:rsid w:val="00064C5B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248EC"/>
    <w:rsid w:val="00230D6B"/>
    <w:rsid w:val="00264889"/>
    <w:rsid w:val="00276872"/>
    <w:rsid w:val="00292355"/>
    <w:rsid w:val="002B339B"/>
    <w:rsid w:val="003176D5"/>
    <w:rsid w:val="00372F04"/>
    <w:rsid w:val="003B4301"/>
    <w:rsid w:val="003F5CB6"/>
    <w:rsid w:val="003F792E"/>
    <w:rsid w:val="00426C74"/>
    <w:rsid w:val="004A6A87"/>
    <w:rsid w:val="0050143D"/>
    <w:rsid w:val="00502B9A"/>
    <w:rsid w:val="00566AEE"/>
    <w:rsid w:val="00577428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0598"/>
    <w:rsid w:val="008711C3"/>
    <w:rsid w:val="0089219F"/>
    <w:rsid w:val="008A788D"/>
    <w:rsid w:val="008E6492"/>
    <w:rsid w:val="008F5C5E"/>
    <w:rsid w:val="00906E6D"/>
    <w:rsid w:val="00977B07"/>
    <w:rsid w:val="00983939"/>
    <w:rsid w:val="009967C6"/>
    <w:rsid w:val="00A12CCB"/>
    <w:rsid w:val="00A307A2"/>
    <w:rsid w:val="00AB6D99"/>
    <w:rsid w:val="00AC4CEC"/>
    <w:rsid w:val="00AC5F47"/>
    <w:rsid w:val="00AC6B18"/>
    <w:rsid w:val="00B02D25"/>
    <w:rsid w:val="00B11F3D"/>
    <w:rsid w:val="00B23C2C"/>
    <w:rsid w:val="00B3437E"/>
    <w:rsid w:val="00B343D3"/>
    <w:rsid w:val="00B6799B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729E3"/>
    <w:rsid w:val="00C91FC8"/>
    <w:rsid w:val="00D000FF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13ECA"/>
    <w:rsid w:val="00F37DB3"/>
    <w:rsid w:val="00F44E10"/>
    <w:rsid w:val="00F55078"/>
    <w:rsid w:val="00F616BA"/>
    <w:rsid w:val="00F62BA1"/>
    <w:rsid w:val="00FA4306"/>
    <w:rsid w:val="00FA4E47"/>
    <w:rsid w:val="0597B823"/>
    <w:rsid w:val="499217F9"/>
    <w:rsid w:val="5E86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24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24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agro.com.ar/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smarias.com.ar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2</cp:revision>
  <dcterms:created xsi:type="dcterms:W3CDTF">2026-05-15T21:16:00Z</dcterms:created>
  <dcterms:modified xsi:type="dcterms:W3CDTF">2026-05-15T21:16:00Z</dcterms:modified>
</cp:coreProperties>
</file>